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仿宋_GB2312" w:hAnsi="仿宋"/>
          <w:color w:val="000000"/>
          <w:spacing w:val="-4"/>
          <w:szCs w:val="32"/>
        </w:rPr>
      </w:pPr>
      <w:r>
        <w:rPr>
          <w:rFonts w:hint="eastAsia" w:ascii="仿宋_GB2312" w:hAnsi="仿宋"/>
          <w:color w:val="000000"/>
          <w:spacing w:val="-4"/>
          <w:szCs w:val="32"/>
        </w:rPr>
        <w:t>附件</w:t>
      </w:r>
    </w:p>
    <w:tbl>
      <w:tblPr>
        <w:tblStyle w:val="5"/>
        <w:tblW w:w="132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2128"/>
        <w:gridCol w:w="1467"/>
        <w:gridCol w:w="1304"/>
        <w:gridCol w:w="1468"/>
        <w:gridCol w:w="1794"/>
        <w:gridCol w:w="1304"/>
        <w:gridCol w:w="1957"/>
        <w:gridCol w:w="11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32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2019年汕尾市服装产品质量“双随机”专项监督抽查未发现不合格情况的产品及其生产企业信息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受检企业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抽查产品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商标（标称）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生产日期/批号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抽查时间</w:t>
            </w: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承检机构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海丰县中天服饰有限公司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170/88A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海丰县利隆实业有限公司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法尔狮度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170/80A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海丰县利隆实业有限公司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法尔狮度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175/80A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汕尾市来吉奇服装有限公司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来吉奇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海丰县友晟服装厂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天梵韩派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175/90A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海丰县佳诚制衣厂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175/92A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海丰县城基顿服装厂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175/92A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2019-8-1/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海丰县城骏利服装厂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法嘉多尔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170/80A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海丰县公平泓兴服装厂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红蜻蜓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海丰县城远东船王服装厂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渡轮王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175/86A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海丰县名派服装有限公司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乔尔格顿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175/92A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海丰县欧格派服装厂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海丰县海城鸿昌制衣厂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多吉利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海丰县城东兆义制衣厂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175/92A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海丰县圣华龙服装有限公司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160/88A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海丰县弘兴制衣厂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165/84A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海丰县城天格服装厂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广东保美西装厂有限公司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大哥大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175/84A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海丰县城东雄兴服装厂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165/84A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海丰中南服饰制衣有限公司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50码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海丰县顺利制衣厂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170/88A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海丰县汇英服装厂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175/92A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海丰县富盛服装有限公司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170/88A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海丰县城东及肯服装厂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170/88A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海丰县鸿业服装厂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170/84A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海丰县城东意诗蒙制衣厂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170/88A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海丰县君子服装有限公司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YACATIONIST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175/84A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海丰县联兴服装实业有限公司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VALENMALON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海丰县和信兴服装厂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西装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卡邦易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180/92A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海丰县城东锦浩服装厂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传棨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170/76A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海丰县城东镇俊霖服装厂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175/92A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海丰奥米格服装有限公司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170/88A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海丰县林鸿服装厂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170/80A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海丰县新华龙服装有限公司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160/80A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海丰县英豪服装厂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广东强发服装有限公司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男装西服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170/88A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海丰县雅奥服装有限公司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男装西装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G2000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165/88A（46）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海丰县圣彼特制衣厂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175/96A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海丰县城东宏林服装厂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175/92A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海丰县欧源服装厂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170/74A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海丰县金派服装有限公司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175/86A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海丰县城东镇通常时装厂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170/88A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海丰县东行服装厂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175/92A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海丰县城东源进服装厂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男西装上衣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170/88A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海丰县合亨服装厂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男西服上衣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KXT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170/88A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海丰县城东镇艺城服装厂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180/84A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广东老爷车伟林服饰实业有限公司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水洗休闲裤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老爷车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175/80A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广东汇银服饰实业有限公司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佛伦琦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海丰县红口鸭服装有限公司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DUQM及图形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32（175/82A）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2019-5-10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海丰县锦达服饰有限公司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水洗休闲裤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铁士尊尼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174/75A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海丰县金太子服饰有限公司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路易金太子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32（185/82A）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海丰县天地鸟服饰有限公司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男式水洗休闲裤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天地鸟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32（180/84A）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2019-6-25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海丰县公平凯凯制衣厂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175/80A（W32)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海丰县公平镇易帝王子服装厂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易帝王子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31(180/90A）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海丰县公平镇文献服装厂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185/82A（32）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2019-6-18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海丰县公平利达服装厂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汕尾市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海丰县公平镇服装城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33（175/84A）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2019-3-20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海丰县公平洪森服装厂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针织裤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奥洲鼠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32（18/84A）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海丰县公平镇千顺服装厂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休闲裤（水洗产品）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31（170/80A）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海丰县创世纪服饰有限公司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水洗休闲裤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派狼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32（180/80A）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海丰县公平镇巴比力制衣厂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水洗休闲裤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CS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海丰县三友实业有限公司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31（180/80A）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2019-6-5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海丰县公平镇汇坤服装厂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BM-斯特帮威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32（170/82A）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海丰县公平镇康泰隆服装厂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30（170/76A）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广东贝克顿服饰有限公司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水洗针织裤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贝克顿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广东贝克顿服饰有限公司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水洗牛仔裤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贝克顿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海丰县公平新腾达服装厂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（33）175/84A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海丰县源丰服装厂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175/80A（32)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海丰公平镇亚莱仕服装厂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针织休闲裤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培罗蒙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4（185/100C）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海丰县公平镇威狮服装厂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32（175/84A）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2019-6-20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海丰县公平镇金涛服装厂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32（175/83A）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海丰县公平镇陈金定服装加工厂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水洗针织裤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贝克顿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32（180/82A）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海丰县隆瀚服装厂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30（170/76A）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海丰县公平镇龙盛服装厂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东盾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32（175/82A）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海丰县鸿泰博服饰实业有限公司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男装水洗休闲裤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菲狄雷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31（170/80A）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海丰县公平宝格制衣厂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男牛仔裤（水洗产品）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32（170/82A）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海丰县龙翔时尚服装厂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路佧荻亚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30（175/82A）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海丰县公平镇利义服装厂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时尚休闲裤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零号柴油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海丰县城东隆鑫服装厂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休闲裤/洗水产品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30（170/76A）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海丰县公平镇合顺服装厂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34（180/88A）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海丰县公平镇欣益服装厂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L（170/74A)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海丰县公平镇远江服装厂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2XL（180/82A）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海丰县颖华服饰有限公司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休闲裤（舒适版）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APPLE CASTIE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32(175/82A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海丰县公平米兰贝尔服装厂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梭织休闲裤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衣品天成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29（170/68A）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汕尾红海湾富倫服装厂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海丰县城东圣柏仕服装厂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XL（180/90A）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海丰县杰兴服饰有限公司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短袖T恤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L码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2019-5-28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海丰县公平豪俊服装厂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30（165/74A）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2019-7-20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海丰县公平镇天奇服装厂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意特波士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34码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海丰县荣旺服装厂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29（165/72A)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海丰县公平镇铭伟服装厂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银步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32（175/80A）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海丰县鲁粤服装厂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28（170/65A）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海丰县城东长盛服装厂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破茧重生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32（170/84A）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海丰县公平镇洪兴服装加工厂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长袖衬衫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L（175/88A）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海丰县城东国庆服装厂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32（175/82A）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海丰县公平镇达民服装厂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水洗休闲裤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29（170/74A）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海丰县公平镇亮星服装厂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170/74A（30）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海丰县达时派服装厂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牛仔裤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180/84A（W34)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海丰县公平镇鑫达服装厂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28（165/70A）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2019-6-28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2016-8-14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海丰县公平盛达服装厂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雅鹿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180/82A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海丰县城东鑫丽服装加工厂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水洗休闲裤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170/80A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海丰县公平镇恒原服装厂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36（185/88A）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汕尾市步徕登有限公司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牛仔裤（水洗产品）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32（175/84A）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海丰县公平镇来者达服装厂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休闲衬衫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杰帮服饰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M码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海丰县公平镇亚军服装厂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180/84A（W34)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海丰县公平镇帝凯服装厂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36（185/88A）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海丰县公平镇川粤男服装厂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30（165/74A）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海丰县城东佰旗龙服装厂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韩版针织裤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32（170/82A）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2019-8-21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海丰县公平镇玖嘉服装厂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男式休闲长裤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30码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2019-8-16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广东省汕尾市质量计量监督检测所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26A0A"/>
    <w:rsid w:val="45E2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2019-11-19T08:23:00Z</dcterms:created>
  <dc:creator>梁雅纯</dc:creator>
  <cp:lastModifiedBy>梁雅纯</cp:lastModifiedBy>
  <dcterms:modified xsi:type="dcterms:W3CDTF">2019-11-19T08:25:38Z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