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ED" w:rsidRDefault="004757ED" w:rsidP="004757ED">
      <w:pPr>
        <w:pStyle w:val="a3"/>
        <w:spacing w:line="30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44"/>
          <w:szCs w:val="44"/>
        </w:rPr>
        <w:t>行政复议工作流程图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757ED" w:rsidTr="004757ED">
        <w:trPr>
          <w:trHeight w:val="451"/>
          <w:tblCellSpacing w:w="0" w:type="dxa"/>
          <w:jc w:val="center"/>
        </w:trPr>
        <w:tc>
          <w:tcPr>
            <w:tcW w:w="9000" w:type="dxa"/>
            <w:vAlign w:val="center"/>
          </w:tcPr>
          <w:p w:rsidR="004757ED" w:rsidRDefault="004757ED">
            <w:pPr>
              <w:widowControl/>
              <w:spacing w:line="312" w:lineRule="auto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4757ED" w:rsidTr="004757ED">
        <w:trPr>
          <w:trHeight w:val="10787"/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:rsidR="004757ED" w:rsidRDefault="004757ED" w:rsidP="004757ED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 w:hint="eastAsia"/>
                <w:color w:val="585858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585858"/>
                <w:kern w:val="0"/>
                <w:sz w:val="22"/>
                <w:szCs w:val="22"/>
              </w:rPr>
              <w:drawing>
                <wp:inline distT="0" distB="0" distL="0" distR="0">
                  <wp:extent cx="4762500" cy="5991225"/>
                  <wp:effectExtent l="0" t="0" r="0" b="0"/>
                  <wp:docPr id="2" name="图片 2" descr="200962217125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0962217125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02D0F" w:rsidRPr="004757ED" w:rsidRDefault="00E02D0F" w:rsidP="004757ED">
      <w:pPr>
        <w:rPr>
          <w:rFonts w:hint="eastAsia"/>
        </w:rPr>
      </w:pPr>
    </w:p>
    <w:sectPr w:rsidR="00E02D0F" w:rsidRPr="004757ED" w:rsidSect="00E0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41"/>
    <w:rsid w:val="000331A1"/>
    <w:rsid w:val="004757ED"/>
    <w:rsid w:val="00731041"/>
    <w:rsid w:val="00E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0348"/>
  <w15:docId w15:val="{E5F8CBE4-A6A5-4076-9519-A59A5833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04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31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10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104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林坤国</dc:creator>
  <cp:lastModifiedBy>SWJTQue</cp:lastModifiedBy>
  <cp:revision>3</cp:revision>
  <dcterms:created xsi:type="dcterms:W3CDTF">2016-08-26T03:18:00Z</dcterms:created>
  <dcterms:modified xsi:type="dcterms:W3CDTF">2018-01-09T11:38:00Z</dcterms:modified>
</cp:coreProperties>
</file>