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rPr>
      </w:pPr>
      <w:r>
        <w:rPr>
          <w:rFonts w:hint="eastAsia"/>
          <w:b/>
          <w:sz w:val="44"/>
          <w:szCs w:val="44"/>
        </w:rPr>
        <w:t>关于《汕尾市工程建设项目设计方案审查实施细则》的起草</w:t>
      </w:r>
      <w:r>
        <w:rPr>
          <w:b/>
          <w:sz w:val="44"/>
          <w:szCs w:val="44"/>
        </w:rPr>
        <w:t>说明</w:t>
      </w:r>
    </w:p>
    <w:p>
      <w:pPr>
        <w:spacing w:line="560" w:lineRule="exact"/>
        <w:jc w:val="center"/>
        <w:rPr>
          <w:b/>
          <w:sz w:val="32"/>
          <w:szCs w:val="32"/>
        </w:rPr>
      </w:pPr>
    </w:p>
    <w:p>
      <w:pPr>
        <w:numPr>
          <w:ilvl w:val="0"/>
          <w:numId w:val="1"/>
        </w:num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起草背景及必要性</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2017年10月，世界银行组织对全球190个经济体的营商环境评价并公布了《2018全球营商环境报告》，我国综合排名列第78位，其中“办理施工许可”指标排名列在第172位。为改善投资和市场环境，加快对外开放步伐，降低市场运行成本，营造稳定公平透明、可预期的营商环境，2018年5月国务院决定在北京、上海、广州、深圳等15个城市和浙江省开展工程建设项目审批制度改革试点，在各试点地区和各有关部门的共同努力下，试点地区实现了审批时间压减一半以上、由平均200多个工作日压减至120个工作日的目标，形成一批可复制可推广的经验，为在全国开展工程建设项目审批制度改革奠定了坚实基础。</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2019年3月，国务院办公厅印发《关于全面开展工程建设项目审批制度改革的实施意见》（国办发〔2019〕11号），部署全面开展工程建设项目审批制度改革工作。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2019年</w:t>
      </w:r>
      <w:r>
        <w:rPr>
          <w:rFonts w:hint="eastAsia" w:ascii="仿宋" w:hAnsi="仿宋" w:eastAsia="仿宋"/>
          <w:sz w:val="32"/>
          <w:szCs w:val="32"/>
        </w:rPr>
        <w:t>5月</w:t>
      </w:r>
      <w:r>
        <w:rPr>
          <w:rFonts w:hint="eastAsia" w:ascii="仿宋" w:hAnsi="仿宋" w:eastAsia="仿宋"/>
          <w:sz w:val="32"/>
          <w:szCs w:val="32"/>
          <w:lang w:eastAsia="zh-CN"/>
        </w:rPr>
        <w:t>，广东省人民政府印发《广东省全面开展工程建设项目审批制度改革实施方案》（粤府〔2019〕49号），</w:t>
      </w:r>
      <w:r>
        <w:rPr>
          <w:rFonts w:hint="eastAsia" w:ascii="仿宋" w:hAnsi="仿宋" w:eastAsia="仿宋"/>
          <w:sz w:val="32"/>
          <w:szCs w:val="32"/>
        </w:rPr>
        <w:t>部署</w:t>
      </w:r>
      <w:r>
        <w:rPr>
          <w:rFonts w:hint="eastAsia" w:ascii="仿宋" w:hAnsi="仿宋" w:eastAsia="仿宋"/>
          <w:sz w:val="32"/>
          <w:szCs w:val="32"/>
          <w:lang w:eastAsia="zh-CN"/>
        </w:rPr>
        <w:t>广东省</w:t>
      </w:r>
      <w:r>
        <w:rPr>
          <w:rFonts w:hint="eastAsia" w:ascii="仿宋" w:hAnsi="仿宋" w:eastAsia="仿宋"/>
          <w:sz w:val="32"/>
          <w:szCs w:val="32"/>
        </w:rPr>
        <w:t>全面开展工程建设项目审批制度改革工作。要求各地制定设计方案审查制度 ，落实相关优化措施。在设计方案审查时，建设工程规划许可证核发部门按需统一、限时征求交通运输、公安交管、人防、消防、气象等部门意见，其他部门不再对设计方案单独审查。</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2019年6月，汕尾市工程建设项目审批制度改革工作领导小组印发《关于尽快出台汕尾市工程建设项目审批制度改革相关配套制度的通知》，明确由自然资源局牵头出台设计方案审查制度。2019年8月，汕尾市人民政府印发《汕尾市工程建设项目审批制度改革实施方案》（汕府﹝2019﹞34号）。</w:t>
      </w:r>
      <w:r>
        <w:rPr>
          <w:rFonts w:hint="eastAsia" w:ascii="仿宋" w:hAnsi="仿宋" w:eastAsia="仿宋"/>
          <w:sz w:val="32"/>
          <w:szCs w:val="32"/>
        </w:rPr>
        <w:t>部署</w:t>
      </w:r>
      <w:r>
        <w:rPr>
          <w:rFonts w:hint="eastAsia" w:ascii="仿宋" w:hAnsi="仿宋" w:eastAsia="仿宋"/>
          <w:sz w:val="32"/>
          <w:szCs w:val="32"/>
          <w:lang w:eastAsia="zh-CN"/>
        </w:rPr>
        <w:t>汕尾市</w:t>
      </w:r>
      <w:r>
        <w:rPr>
          <w:rFonts w:hint="eastAsia" w:ascii="仿宋" w:hAnsi="仿宋" w:eastAsia="仿宋"/>
          <w:sz w:val="32"/>
          <w:szCs w:val="32"/>
        </w:rPr>
        <w:t>开展工程建设项目审批制度改革工作。</w:t>
      </w:r>
    </w:p>
    <w:p>
      <w:pPr>
        <w:widowControl/>
        <w:spacing w:line="560" w:lineRule="exact"/>
        <w:ind w:firstLine="640" w:firstLineChars="200"/>
        <w:rPr>
          <w:rFonts w:hint="eastAsia" w:ascii="仿宋" w:hAnsi="仿宋" w:eastAsia="仿宋"/>
          <w:sz w:val="32"/>
          <w:szCs w:val="32"/>
        </w:rPr>
      </w:pPr>
      <w:r>
        <w:rPr>
          <w:rFonts w:hint="eastAsia" w:ascii="Times New Roman" w:hAnsi="Times New Roman" w:eastAsia="仿宋_GB2312" w:cs="仿宋_GB2312"/>
          <w:sz w:val="32"/>
          <w:szCs w:val="32"/>
          <w:lang w:eastAsia="zh-CN"/>
        </w:rPr>
        <w:t>开展《汕尾市工程建设项目设计方案审查实施细则》编制是</w:t>
      </w:r>
      <w:r>
        <w:rPr>
          <w:rFonts w:hint="eastAsia" w:ascii="Times New Roman" w:hAnsi="Times New Roman" w:eastAsia="仿宋_GB2312" w:cs="仿宋_GB2312"/>
          <w:sz w:val="32"/>
          <w:szCs w:val="32"/>
        </w:rPr>
        <w:t>贯彻落实国务院、省政府关于深化“放管服”改革、优化营商环境的统一部署</w:t>
      </w:r>
      <w:r>
        <w:rPr>
          <w:rFonts w:hint="eastAsia" w:ascii="Times New Roman" w:hAnsi="Times New Roman" w:eastAsia="仿宋_GB2312" w:cs="仿宋_GB2312"/>
          <w:sz w:val="32"/>
          <w:szCs w:val="32"/>
          <w:lang w:eastAsia="zh-CN"/>
        </w:rPr>
        <w:t>。有利于压缩工程建设规划许可阶段的审批时间，避免应不同部门重复开展审查而影响审批进度。</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起草过程及总体要求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2019年7月10，我局邀请第三方单位，对于《汕尾市工程建设项目设计方案审查实施细则》</w:t>
      </w:r>
      <w:r>
        <w:rPr>
          <w:rFonts w:hint="eastAsia" w:ascii="仿宋" w:hAnsi="仿宋" w:eastAsia="仿宋"/>
          <w:sz w:val="32"/>
          <w:szCs w:val="32"/>
          <w:lang w:eastAsia="zh-CN"/>
        </w:rPr>
        <w:t>在（以下简称“实施细则”）</w:t>
      </w:r>
      <w:r>
        <w:rPr>
          <w:rFonts w:hint="eastAsia" w:ascii="仿宋" w:hAnsi="仿宋" w:eastAsia="仿宋"/>
          <w:sz w:val="32"/>
          <w:szCs w:val="32"/>
        </w:rPr>
        <w:t>编制工作进行前期探讨，主要对于国家以及省的相关政策文件进行解读，对于《实施细则》的编制框架进行初步探讨，随即由第三方参与开展编制工作。</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2019年7月30日，第三方单位提交《实施细则》初稿，我局对初稿的内容进行审核，并开展研讨会议，确定初稿修改内容。由第三方单位按照要求修改。</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2019年8月15日，我局将《实施细则》征求意见稿向向相关部门征求意见。</w:t>
      </w:r>
      <w:bookmarkStart w:id="0" w:name="_Hlk19460250"/>
      <w:r>
        <w:rPr>
          <w:rFonts w:hint="eastAsia" w:ascii="仿宋" w:hAnsi="仿宋" w:eastAsia="仿宋"/>
          <w:sz w:val="32"/>
          <w:szCs w:val="32"/>
          <w:lang w:eastAsia="zh-CN"/>
        </w:rPr>
        <w:t>我局会同第三编制单位对于各单位的反馈意见进行认真研读，并开展专题讨论会对于《实施细则》进一步修改，形成本次的送审稿。</w:t>
      </w:r>
    </w:p>
    <w:bookmarkEnd w:id="0"/>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本次《实施细则》制定以习近</w:t>
      </w:r>
      <w:bookmarkStart w:id="1" w:name="_GoBack"/>
      <w:bookmarkEnd w:id="1"/>
      <w:r>
        <w:rPr>
          <w:rFonts w:hint="eastAsia" w:ascii="仿宋" w:hAnsi="仿宋" w:eastAsia="仿宋"/>
          <w:sz w:val="32"/>
          <w:szCs w:val="32"/>
          <w:lang w:eastAsia="zh-CN"/>
        </w:rPr>
        <w:t>平新时代中国特色社会主义思想为指导，全面贯彻党的十九大和十九届二中、三中全会精神，深入贯彻习近平总书记对广东重要讲话和重要指示批示精神。</w:t>
      </w:r>
    </w:p>
    <w:p>
      <w:pPr>
        <w:spacing w:line="360" w:lineRule="auto"/>
        <w:jc w:val="both"/>
        <w:rPr>
          <w:rFonts w:hint="eastAsia" w:asciiTheme="minorEastAsia" w:hAnsiTheme="minorEastAsia" w:eastAsiaTheme="minorEastAsia" w:cstheme="minorEastAsia"/>
          <w:sz w:val="24"/>
          <w:szCs w:val="24"/>
          <w:lang w:val="en-US" w:eastAsia="zh-CN"/>
        </w:rPr>
      </w:pPr>
    </w:p>
    <w:p>
      <w:pPr>
        <w:numPr>
          <w:ilvl w:val="0"/>
          <w:numId w:val="1"/>
        </w:numPr>
        <w:spacing w:line="560" w:lineRule="exact"/>
        <w:ind w:left="0" w:leftChars="0" w:firstLine="640" w:firstLineChars="200"/>
        <w:rPr>
          <w:rFonts w:hint="eastAsia" w:ascii="黑体" w:hAnsi="黑体" w:eastAsia="黑体"/>
          <w:sz w:val="32"/>
          <w:szCs w:val="32"/>
        </w:rPr>
      </w:pPr>
      <w:r>
        <w:rPr>
          <w:rFonts w:hint="eastAsia" w:ascii="黑体" w:hAnsi="黑体" w:eastAsia="黑体"/>
          <w:sz w:val="32"/>
          <w:szCs w:val="32"/>
          <w:lang w:eastAsia="zh-CN"/>
        </w:rPr>
        <w:t>主要</w:t>
      </w:r>
      <w:r>
        <w:rPr>
          <w:rFonts w:hint="eastAsia" w:ascii="黑体" w:hAnsi="黑体" w:eastAsia="黑体"/>
          <w:sz w:val="32"/>
          <w:szCs w:val="32"/>
        </w:rPr>
        <w:t>内容</w:t>
      </w:r>
    </w:p>
    <w:p>
      <w:pPr>
        <w:numPr>
          <w:numId w:val="0"/>
        </w:numPr>
        <w:spacing w:line="560" w:lineRule="exact"/>
        <w:ind w:firstLine="640" w:firstLineChars="200"/>
        <w:rPr>
          <w:rFonts w:ascii="仿宋" w:hAnsi="仿宋" w:eastAsia="仿宋"/>
          <w:sz w:val="32"/>
          <w:szCs w:val="32"/>
        </w:rPr>
      </w:pPr>
      <w:r>
        <w:rPr>
          <w:rFonts w:hint="eastAsia" w:ascii="仿宋" w:hAnsi="仿宋" w:eastAsia="仿宋"/>
          <w:sz w:val="32"/>
          <w:szCs w:val="32"/>
        </w:rPr>
        <w:t>根据有关规范要求，《实施细则》共由7个部分内容和附件内容组成，主要内容如下：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（一）实施范围。</w:t>
      </w:r>
      <w:r>
        <w:rPr>
          <w:rFonts w:hint="eastAsia" w:ascii="仿宋" w:hAnsi="仿宋" w:eastAsia="仿宋"/>
          <w:sz w:val="32"/>
          <w:szCs w:val="32"/>
          <w:lang w:eastAsia="zh-CN"/>
        </w:rPr>
        <w:t>明确本细则适用于政府投资房屋建筑项目、政府投资城市基础设施线性工程项目、社会投资一般民用建筑类项目，不包括特殊工程和交通、水利、能源等领域的重大工程。根据《广东省全面开展工程建设项目审批制度改革实施方案》政府投资项目已通过工程建设方案联合评审的，可不再进行设计方案审查。推行工业项目土地带方案出让制度，对于带方案出让土地的项目，不再对设计方案进行审查。用地预审意见可作为使用土地证明文件申请办理建设工程规划许可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（二）设计方案审查流程。包括窗口收件，第三方技术审查、推送部门联合审查、汇总审查意见、反馈意见等工作程序。</w:t>
      </w:r>
      <w:r>
        <w:rPr>
          <w:rFonts w:hint="eastAsia" w:ascii="仿宋" w:hAnsi="仿宋" w:eastAsia="仿宋"/>
          <w:sz w:val="32"/>
          <w:szCs w:val="32"/>
          <w:lang w:eastAsia="zh-CN"/>
        </w:rPr>
        <w:t>为了避免各部门单独审查的，压缩审查时间，自然资源局在设计方案审查时</w:t>
      </w:r>
      <w:r>
        <w:rPr>
          <w:rFonts w:hint="eastAsia" w:ascii="仿宋" w:hAnsi="仿宋" w:eastAsia="仿宋"/>
          <w:sz w:val="32"/>
          <w:szCs w:val="32"/>
        </w:rPr>
        <w:t>按需将设计方案及第三方审查结果推送到交通运输、公安交管、住建（含消防）、人防、气象、水务、应急等部门征求意见，参与联审的部门接收到项目设计方案及设计方案审查结果后，依据集成的建设条件（或各自规划），在规定时限内向自然资源部门反馈审查意见，未在规定时限内向自然资源部门进行反馈的，视为无意见</w:t>
      </w:r>
      <w:r>
        <w:rPr>
          <w:rFonts w:hint="eastAsia" w:ascii="仿宋" w:hAnsi="仿宋" w:eastAsia="仿宋"/>
          <w:sz w:val="32"/>
          <w:szCs w:val="32"/>
          <w:lang w:eastAsia="zh-CN"/>
        </w:rPr>
        <w:t>，其他部门不再对设计方案单独审查。</w:t>
      </w:r>
    </w:p>
    <w:p>
      <w:pPr>
        <w:topLinePunct/>
        <w:autoSpaceDE w:val="0"/>
        <w:autoSpaceDN w:val="0"/>
        <w:spacing w:line="560" w:lineRule="exact"/>
        <w:ind w:right="-57" w:rightChars="-27" w:firstLine="960" w:firstLineChars="300"/>
        <w:jc w:val="left"/>
        <w:rPr>
          <w:rFonts w:hint="eastAsia" w:ascii="楷体" w:hAnsi="楷体" w:eastAsia="楷体"/>
          <w:sz w:val="32"/>
          <w:szCs w:val="32"/>
        </w:rPr>
      </w:pPr>
      <w:r>
        <w:rPr>
          <w:rFonts w:hint="eastAsia" w:ascii="仿宋" w:hAnsi="仿宋" w:eastAsia="仿宋"/>
          <w:sz w:val="32"/>
          <w:szCs w:val="32"/>
        </w:rPr>
        <w:t>（三）设计方案征求意见时限。参照广州市的改革方案</w:t>
      </w:r>
      <w:r>
        <w:rPr>
          <w:rFonts w:hint="eastAsia" w:ascii="仿宋" w:hAnsi="仿宋" w:eastAsia="仿宋"/>
          <w:sz w:val="32"/>
          <w:szCs w:val="32"/>
          <w:lang w:eastAsia="zh-CN"/>
        </w:rPr>
        <w:t>，</w:t>
      </w:r>
      <w:r>
        <w:rPr>
          <w:rFonts w:hint="eastAsia" w:ascii="仿宋" w:hAnsi="仿宋" w:eastAsia="仿宋"/>
          <w:sz w:val="32"/>
          <w:szCs w:val="32"/>
        </w:rPr>
        <w:t>征求交通运输、公安交管、住建（含消防）、人防、气象、水务、应急等部门意见时限为</w:t>
      </w:r>
      <w:r>
        <w:rPr>
          <w:rFonts w:hint="eastAsia" w:ascii="仿宋" w:hAnsi="仿宋" w:eastAsia="仿宋"/>
          <w:sz w:val="32"/>
          <w:szCs w:val="32"/>
          <w:lang w:val="en-US" w:eastAsia="zh-CN"/>
        </w:rPr>
        <w:t>4</w:t>
      </w:r>
      <w:r>
        <w:rPr>
          <w:rFonts w:hint="eastAsia" w:ascii="仿宋" w:hAnsi="仿宋" w:eastAsia="仿宋"/>
          <w:sz w:val="32"/>
          <w:szCs w:val="32"/>
        </w:rPr>
        <w:t>个工作日。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（四）设计方案模拟审查机制。</w:t>
      </w:r>
      <w:r>
        <w:rPr>
          <w:rFonts w:hint="eastAsia" w:ascii="仿宋" w:hAnsi="仿宋" w:eastAsia="仿宋"/>
          <w:sz w:val="32"/>
          <w:szCs w:val="32"/>
          <w:lang w:eastAsia="zh-CN"/>
        </w:rPr>
        <w:t>参照广州及珠海市的改革方案，在</w:t>
      </w:r>
      <w:r>
        <w:rPr>
          <w:rFonts w:hint="eastAsia" w:ascii="仿宋" w:hAnsi="仿宋" w:eastAsia="仿宋"/>
          <w:sz w:val="32"/>
          <w:szCs w:val="32"/>
        </w:rPr>
        <w:t>非关键审批前置资料缺少的前提下，设计方案审查环节可以提前开展，模拟审查时间不记入行政审批总时限。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（五）设计方案审查协调机制。各参与联审的单位需指定负责人，审查意见不一致时，可会议协商，或上报市政府决策。</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六）审批承诺机制。对教育、文化体育等公共设施项目，实行审批承诺制，建设单位申请人以书面形式签订《告知承诺书》，自然资源部门在签订完成《告知承诺书》并受理建设工程规划许可申请后4个工作日内，作出行政许可决定，并加强事中事后监管</w:t>
      </w:r>
      <w:r>
        <w:rPr>
          <w:rFonts w:hint="eastAsia" w:ascii="仿宋" w:hAnsi="仿宋" w:eastAsia="仿宋"/>
          <w:sz w:val="32"/>
          <w:szCs w:val="32"/>
          <w:lang w:eastAsia="zh-CN"/>
        </w:rPr>
        <w:t>。</w:t>
      </w:r>
    </w:p>
    <w:p>
      <w:pPr>
        <w:spacing w:line="560" w:lineRule="exact"/>
        <w:ind w:firstLine="640" w:firstLineChars="200"/>
        <w:rPr>
          <w:rFonts w:hint="eastAsia" w:ascii="华文仿宋" w:hAnsi="华文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）附件内容</w:t>
      </w:r>
      <w:r>
        <w:rPr>
          <w:rFonts w:ascii="仿宋" w:hAnsi="仿宋" w:eastAsia="仿宋"/>
          <w:sz w:val="32"/>
          <w:szCs w:val="32"/>
        </w:rPr>
        <w:t>:</w:t>
      </w:r>
      <w:r>
        <w:rPr>
          <w:rFonts w:hint="eastAsia" w:ascii="仿宋" w:hAnsi="仿宋" w:eastAsia="仿宋"/>
          <w:sz w:val="32"/>
          <w:szCs w:val="32"/>
        </w:rPr>
        <w:t>包含建设工程设计方案审查申请材料要求表、告知承诺书</w:t>
      </w:r>
      <w:r>
        <w:rPr>
          <w:rFonts w:hint="eastAsia" w:ascii="仿宋" w:hAnsi="仿宋" w:eastAsia="仿宋"/>
          <w:sz w:val="32"/>
          <w:szCs w:val="32"/>
          <w:lang w:eastAsia="zh-CN"/>
        </w:rPr>
        <w:t>模板</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337</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08BB16"/>
    <w:multiLevelType w:val="singleLevel"/>
    <w:tmpl w:val="D708BB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89"/>
    <w:rsid w:val="0000425C"/>
    <w:rsid w:val="00016DAE"/>
    <w:rsid w:val="00020ECA"/>
    <w:rsid w:val="00033FF9"/>
    <w:rsid w:val="00034B8A"/>
    <w:rsid w:val="00036411"/>
    <w:rsid w:val="00040DEE"/>
    <w:rsid w:val="000620D9"/>
    <w:rsid w:val="000769A0"/>
    <w:rsid w:val="00080306"/>
    <w:rsid w:val="00085CF9"/>
    <w:rsid w:val="00086B2A"/>
    <w:rsid w:val="000A7566"/>
    <w:rsid w:val="000C052B"/>
    <w:rsid w:val="000C19E4"/>
    <w:rsid w:val="000D0639"/>
    <w:rsid w:val="000D0700"/>
    <w:rsid w:val="000F108C"/>
    <w:rsid w:val="000F400E"/>
    <w:rsid w:val="000F65FC"/>
    <w:rsid w:val="00105657"/>
    <w:rsid w:val="0011444B"/>
    <w:rsid w:val="00134D4B"/>
    <w:rsid w:val="0014192F"/>
    <w:rsid w:val="00157782"/>
    <w:rsid w:val="00163A97"/>
    <w:rsid w:val="00176611"/>
    <w:rsid w:val="00192329"/>
    <w:rsid w:val="001A05D2"/>
    <w:rsid w:val="001A4502"/>
    <w:rsid w:val="001A49E9"/>
    <w:rsid w:val="001B44C4"/>
    <w:rsid w:val="001C372B"/>
    <w:rsid w:val="001C75CA"/>
    <w:rsid w:val="001D4532"/>
    <w:rsid w:val="001D78B8"/>
    <w:rsid w:val="001E13E5"/>
    <w:rsid w:val="001E264C"/>
    <w:rsid w:val="001E542D"/>
    <w:rsid w:val="00202F5E"/>
    <w:rsid w:val="00206BB3"/>
    <w:rsid w:val="00212585"/>
    <w:rsid w:val="00216364"/>
    <w:rsid w:val="00225784"/>
    <w:rsid w:val="00232C28"/>
    <w:rsid w:val="002437E7"/>
    <w:rsid w:val="00245E40"/>
    <w:rsid w:val="002532A2"/>
    <w:rsid w:val="00272ADD"/>
    <w:rsid w:val="002A1CA3"/>
    <w:rsid w:val="002A22D7"/>
    <w:rsid w:val="002A54F4"/>
    <w:rsid w:val="002C4C1F"/>
    <w:rsid w:val="002D033A"/>
    <w:rsid w:val="002E0C89"/>
    <w:rsid w:val="002E30CF"/>
    <w:rsid w:val="002E423A"/>
    <w:rsid w:val="003102DF"/>
    <w:rsid w:val="00324663"/>
    <w:rsid w:val="00331619"/>
    <w:rsid w:val="00332097"/>
    <w:rsid w:val="00332FA3"/>
    <w:rsid w:val="00341256"/>
    <w:rsid w:val="00341B74"/>
    <w:rsid w:val="00343657"/>
    <w:rsid w:val="00346576"/>
    <w:rsid w:val="00361AB8"/>
    <w:rsid w:val="003665FB"/>
    <w:rsid w:val="00370C2E"/>
    <w:rsid w:val="00373D8B"/>
    <w:rsid w:val="00376913"/>
    <w:rsid w:val="00387682"/>
    <w:rsid w:val="00396FA8"/>
    <w:rsid w:val="003A0B2D"/>
    <w:rsid w:val="003C3326"/>
    <w:rsid w:val="003D15CB"/>
    <w:rsid w:val="003D2A7D"/>
    <w:rsid w:val="003E0BB4"/>
    <w:rsid w:val="003E2714"/>
    <w:rsid w:val="003E279F"/>
    <w:rsid w:val="00411E63"/>
    <w:rsid w:val="004308E2"/>
    <w:rsid w:val="00431F87"/>
    <w:rsid w:val="0043309E"/>
    <w:rsid w:val="00436837"/>
    <w:rsid w:val="00437828"/>
    <w:rsid w:val="00450281"/>
    <w:rsid w:val="00451916"/>
    <w:rsid w:val="004608AB"/>
    <w:rsid w:val="00464FD5"/>
    <w:rsid w:val="0047681B"/>
    <w:rsid w:val="004817C4"/>
    <w:rsid w:val="0048400D"/>
    <w:rsid w:val="004960E3"/>
    <w:rsid w:val="004A345F"/>
    <w:rsid w:val="004A6789"/>
    <w:rsid w:val="004B672E"/>
    <w:rsid w:val="004C1E19"/>
    <w:rsid w:val="004D024D"/>
    <w:rsid w:val="004D1465"/>
    <w:rsid w:val="004D348A"/>
    <w:rsid w:val="004E7226"/>
    <w:rsid w:val="004E77BF"/>
    <w:rsid w:val="004F4ABD"/>
    <w:rsid w:val="00507E18"/>
    <w:rsid w:val="00513F39"/>
    <w:rsid w:val="00515C68"/>
    <w:rsid w:val="00521B18"/>
    <w:rsid w:val="005316F3"/>
    <w:rsid w:val="00534603"/>
    <w:rsid w:val="0056094A"/>
    <w:rsid w:val="00560D0A"/>
    <w:rsid w:val="00561C9B"/>
    <w:rsid w:val="00572EEF"/>
    <w:rsid w:val="00572FE9"/>
    <w:rsid w:val="00575CB7"/>
    <w:rsid w:val="005A6331"/>
    <w:rsid w:val="005A7C4A"/>
    <w:rsid w:val="005B0C77"/>
    <w:rsid w:val="005C28E9"/>
    <w:rsid w:val="005D210C"/>
    <w:rsid w:val="005D2A47"/>
    <w:rsid w:val="005D5195"/>
    <w:rsid w:val="005D72D4"/>
    <w:rsid w:val="005F445C"/>
    <w:rsid w:val="006118D3"/>
    <w:rsid w:val="006369D2"/>
    <w:rsid w:val="00641E36"/>
    <w:rsid w:val="0064368A"/>
    <w:rsid w:val="006476F3"/>
    <w:rsid w:val="00647CE3"/>
    <w:rsid w:val="00656C41"/>
    <w:rsid w:val="00662A8A"/>
    <w:rsid w:val="00663AAA"/>
    <w:rsid w:val="006971CA"/>
    <w:rsid w:val="006A0910"/>
    <w:rsid w:val="006A2D7E"/>
    <w:rsid w:val="006B4DFF"/>
    <w:rsid w:val="006E6248"/>
    <w:rsid w:val="006E7485"/>
    <w:rsid w:val="006F36F7"/>
    <w:rsid w:val="006F783B"/>
    <w:rsid w:val="00705BBA"/>
    <w:rsid w:val="00705D9B"/>
    <w:rsid w:val="007229B2"/>
    <w:rsid w:val="00732C2F"/>
    <w:rsid w:val="007503AA"/>
    <w:rsid w:val="00751CAA"/>
    <w:rsid w:val="00754749"/>
    <w:rsid w:val="00755960"/>
    <w:rsid w:val="00765D56"/>
    <w:rsid w:val="00771A59"/>
    <w:rsid w:val="00794D55"/>
    <w:rsid w:val="007A7F43"/>
    <w:rsid w:val="007C05A1"/>
    <w:rsid w:val="007C7EB4"/>
    <w:rsid w:val="007D4072"/>
    <w:rsid w:val="007D64A1"/>
    <w:rsid w:val="007E7612"/>
    <w:rsid w:val="007F6A2A"/>
    <w:rsid w:val="00813D26"/>
    <w:rsid w:val="00824CF1"/>
    <w:rsid w:val="008262B2"/>
    <w:rsid w:val="008404E1"/>
    <w:rsid w:val="008553C8"/>
    <w:rsid w:val="00856A7F"/>
    <w:rsid w:val="0085797E"/>
    <w:rsid w:val="00884B30"/>
    <w:rsid w:val="00896EBF"/>
    <w:rsid w:val="008A4936"/>
    <w:rsid w:val="008B103F"/>
    <w:rsid w:val="008B11CB"/>
    <w:rsid w:val="008B4489"/>
    <w:rsid w:val="008C153D"/>
    <w:rsid w:val="008C3025"/>
    <w:rsid w:val="008D1F42"/>
    <w:rsid w:val="008D740A"/>
    <w:rsid w:val="008E3203"/>
    <w:rsid w:val="008F131C"/>
    <w:rsid w:val="00906044"/>
    <w:rsid w:val="00914442"/>
    <w:rsid w:val="0092730C"/>
    <w:rsid w:val="0093245F"/>
    <w:rsid w:val="009346FE"/>
    <w:rsid w:val="009401F0"/>
    <w:rsid w:val="00940F02"/>
    <w:rsid w:val="009412F3"/>
    <w:rsid w:val="0094515A"/>
    <w:rsid w:val="0095066E"/>
    <w:rsid w:val="00953179"/>
    <w:rsid w:val="00962793"/>
    <w:rsid w:val="00963F4B"/>
    <w:rsid w:val="00984A5D"/>
    <w:rsid w:val="0098555E"/>
    <w:rsid w:val="00987093"/>
    <w:rsid w:val="009914EF"/>
    <w:rsid w:val="009A6104"/>
    <w:rsid w:val="009B0788"/>
    <w:rsid w:val="009B7412"/>
    <w:rsid w:val="009C33E3"/>
    <w:rsid w:val="009C5F74"/>
    <w:rsid w:val="009F657C"/>
    <w:rsid w:val="00A018D6"/>
    <w:rsid w:val="00A02662"/>
    <w:rsid w:val="00A109D4"/>
    <w:rsid w:val="00A149A1"/>
    <w:rsid w:val="00A15F8F"/>
    <w:rsid w:val="00A2095E"/>
    <w:rsid w:val="00A21252"/>
    <w:rsid w:val="00A24BFC"/>
    <w:rsid w:val="00A25923"/>
    <w:rsid w:val="00A44FFE"/>
    <w:rsid w:val="00A516C0"/>
    <w:rsid w:val="00A72C7D"/>
    <w:rsid w:val="00A90CD8"/>
    <w:rsid w:val="00A9755C"/>
    <w:rsid w:val="00AA48E5"/>
    <w:rsid w:val="00AB335F"/>
    <w:rsid w:val="00AC63C5"/>
    <w:rsid w:val="00AF4B71"/>
    <w:rsid w:val="00B010E0"/>
    <w:rsid w:val="00B0342F"/>
    <w:rsid w:val="00B10EC5"/>
    <w:rsid w:val="00B254FB"/>
    <w:rsid w:val="00B26DA6"/>
    <w:rsid w:val="00B32973"/>
    <w:rsid w:val="00B463B3"/>
    <w:rsid w:val="00B51741"/>
    <w:rsid w:val="00B544AC"/>
    <w:rsid w:val="00B55341"/>
    <w:rsid w:val="00B95CFC"/>
    <w:rsid w:val="00BA0EF0"/>
    <w:rsid w:val="00BA10DF"/>
    <w:rsid w:val="00BB061F"/>
    <w:rsid w:val="00BB22FD"/>
    <w:rsid w:val="00BC7822"/>
    <w:rsid w:val="00BD1354"/>
    <w:rsid w:val="00BF32DF"/>
    <w:rsid w:val="00C07CBC"/>
    <w:rsid w:val="00C11E7C"/>
    <w:rsid w:val="00C35439"/>
    <w:rsid w:val="00C370D6"/>
    <w:rsid w:val="00C42388"/>
    <w:rsid w:val="00C8224E"/>
    <w:rsid w:val="00CB285B"/>
    <w:rsid w:val="00CC4E38"/>
    <w:rsid w:val="00CD256B"/>
    <w:rsid w:val="00CD2CC6"/>
    <w:rsid w:val="00CD4539"/>
    <w:rsid w:val="00CD4CF4"/>
    <w:rsid w:val="00CE4C95"/>
    <w:rsid w:val="00D07C40"/>
    <w:rsid w:val="00D26602"/>
    <w:rsid w:val="00D3045E"/>
    <w:rsid w:val="00D32752"/>
    <w:rsid w:val="00D4391D"/>
    <w:rsid w:val="00D5602C"/>
    <w:rsid w:val="00D64A53"/>
    <w:rsid w:val="00D86F12"/>
    <w:rsid w:val="00D96F83"/>
    <w:rsid w:val="00DA01EF"/>
    <w:rsid w:val="00DB650F"/>
    <w:rsid w:val="00DC2D99"/>
    <w:rsid w:val="00DD60CE"/>
    <w:rsid w:val="00DE38B9"/>
    <w:rsid w:val="00E111E8"/>
    <w:rsid w:val="00E11F52"/>
    <w:rsid w:val="00E40F22"/>
    <w:rsid w:val="00E4123A"/>
    <w:rsid w:val="00E412D0"/>
    <w:rsid w:val="00E451DA"/>
    <w:rsid w:val="00E61787"/>
    <w:rsid w:val="00E762EC"/>
    <w:rsid w:val="00E76FBB"/>
    <w:rsid w:val="00E77D0A"/>
    <w:rsid w:val="00EA3D93"/>
    <w:rsid w:val="00EA53E3"/>
    <w:rsid w:val="00EA70E6"/>
    <w:rsid w:val="00EB1F86"/>
    <w:rsid w:val="00EB3F3C"/>
    <w:rsid w:val="00EB5ADC"/>
    <w:rsid w:val="00EC3F47"/>
    <w:rsid w:val="00ED53CA"/>
    <w:rsid w:val="00EF29AA"/>
    <w:rsid w:val="00F0224E"/>
    <w:rsid w:val="00F05AB4"/>
    <w:rsid w:val="00F132DD"/>
    <w:rsid w:val="00F220A8"/>
    <w:rsid w:val="00F2477C"/>
    <w:rsid w:val="00F32A87"/>
    <w:rsid w:val="00F34F2B"/>
    <w:rsid w:val="00F57605"/>
    <w:rsid w:val="00F63882"/>
    <w:rsid w:val="00F63A42"/>
    <w:rsid w:val="00F700A7"/>
    <w:rsid w:val="00F717D0"/>
    <w:rsid w:val="00F7744E"/>
    <w:rsid w:val="00F86D90"/>
    <w:rsid w:val="00F902EC"/>
    <w:rsid w:val="00F92C1F"/>
    <w:rsid w:val="00FA0A13"/>
    <w:rsid w:val="00FA2342"/>
    <w:rsid w:val="00FA2C58"/>
    <w:rsid w:val="00FB11B4"/>
    <w:rsid w:val="00FB2A0F"/>
    <w:rsid w:val="00FE1330"/>
    <w:rsid w:val="00FE67DE"/>
    <w:rsid w:val="00FF1DBE"/>
    <w:rsid w:val="04511CCE"/>
    <w:rsid w:val="139065C7"/>
    <w:rsid w:val="13F94C0B"/>
    <w:rsid w:val="181E3419"/>
    <w:rsid w:val="2255226F"/>
    <w:rsid w:val="24CE36EC"/>
    <w:rsid w:val="26D8232C"/>
    <w:rsid w:val="299A1124"/>
    <w:rsid w:val="2C866936"/>
    <w:rsid w:val="49D46B16"/>
    <w:rsid w:val="4B651298"/>
    <w:rsid w:val="53BF7FA0"/>
    <w:rsid w:val="54101938"/>
    <w:rsid w:val="61CD30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heme="minorHAnsi" w:hAnsiTheme="minorHAnsi"/>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eastAsia="宋体"/>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脚 字符"/>
    <w:basedOn w:val="8"/>
    <w:link w:val="4"/>
    <w:qFormat/>
    <w:uiPriority w:val="0"/>
    <w:rPr>
      <w:rFonts w:ascii="Calibri" w:hAnsi="Calibri" w:eastAsia="宋体"/>
      <w:sz w:val="18"/>
      <w:szCs w:val="18"/>
    </w:rPr>
  </w:style>
  <w:style w:type="character" w:customStyle="1" w:styleId="12">
    <w:name w:val="页眉 字符"/>
    <w:basedOn w:val="8"/>
    <w:link w:val="5"/>
    <w:qFormat/>
    <w:uiPriority w:val="0"/>
    <w:rPr>
      <w:rFonts w:ascii="Calibri" w:hAnsi="Calibri" w:eastAsia="宋体"/>
      <w:sz w:val="18"/>
      <w:szCs w:val="18"/>
    </w:rPr>
  </w:style>
  <w:style w:type="character" w:customStyle="1" w:styleId="13">
    <w:name w:val="标题 1 字符"/>
    <w:basedOn w:val="8"/>
    <w:link w:val="2"/>
    <w:qFormat/>
    <w:uiPriority w:val="9"/>
    <w:rPr>
      <w:b/>
      <w:bCs/>
      <w:kern w:val="44"/>
      <w:sz w:val="44"/>
      <w:szCs w:val="44"/>
    </w:rPr>
  </w:style>
  <w:style w:type="paragraph" w:customStyle="1" w:styleId="14">
    <w:name w:val="样式 样式 首行缩进:  2 字符 段前: 0.5 行1 + 首行缩进:  2 字符"/>
    <w:basedOn w:val="1"/>
    <w:qFormat/>
    <w:uiPriority w:val="0"/>
    <w:pPr>
      <w:spacing w:beforeLines="50" w:line="312" w:lineRule="auto"/>
      <w:ind w:firstLine="200" w:firstLineChars="200"/>
    </w:pPr>
    <w:rPr>
      <w:rFonts w:ascii="Times New Roman" w:hAnsi="Times New Roman" w:eastAsia="仿宋_GB2312" w:cs="宋体"/>
      <w:sz w:val="24"/>
      <w:szCs w:val="20"/>
    </w:rPr>
  </w:style>
  <w:style w:type="character" w:customStyle="1" w:styleId="15">
    <w:name w:val="批注框文本 字符"/>
    <w:basedOn w:val="8"/>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FC5F5-2FDA-4338-8B72-187284A7B9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169</Words>
  <Characters>968</Characters>
  <Lines>8</Lines>
  <Paragraphs>2</Paragraphs>
  <TotalTime>1</TotalTime>
  <ScaleCrop>false</ScaleCrop>
  <LinksUpToDate>false</LinksUpToDate>
  <CharactersWithSpaces>1135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2019-09-08T07:27:00Z</dcterms:created>
  <dc:creator>PC</dc:creator>
  <cp:lastModifiedBy>DavidSilva1419855221</cp:lastModifiedBy>
  <cp:lastPrinted>2017-06-11T02:19:00Z</cp:lastPrinted>
  <dcterms:modified xsi:type="dcterms:W3CDTF">2019-10-25T08:06:43Z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