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E1" w:rsidRPr="00ED2036" w:rsidRDefault="00CA09E1" w:rsidP="00CA09E1">
      <w:pPr>
        <w:spacing w:line="700" w:lineRule="exact"/>
        <w:jc w:val="center"/>
        <w:rPr>
          <w:rFonts w:ascii="仿宋_GB2312" w:hAnsi="宋体" w:cs="方正小标宋简体"/>
          <w:b/>
          <w:sz w:val="36"/>
          <w:szCs w:val="36"/>
        </w:rPr>
      </w:pPr>
      <w:r w:rsidRPr="00ED2036">
        <w:rPr>
          <w:rFonts w:ascii="仿宋_GB2312" w:hAnsi="宋体" w:cs="方正小标宋简体" w:hint="eastAsia"/>
          <w:b/>
          <w:sz w:val="36"/>
          <w:szCs w:val="36"/>
        </w:rPr>
        <w:t>汕尾市公路局行政复议工作制度</w:t>
      </w:r>
    </w:p>
    <w:p w:rsidR="00CA09E1" w:rsidRPr="00ED2036" w:rsidRDefault="00CA09E1" w:rsidP="00CA09E1">
      <w:pPr>
        <w:rPr>
          <w:rFonts w:ascii="仿宋_GB2312"/>
          <w:szCs w:val="32"/>
        </w:rPr>
      </w:pPr>
    </w:p>
    <w:p w:rsidR="00CA09E1" w:rsidRPr="00ED2036" w:rsidRDefault="00CA09E1" w:rsidP="00CA09E1">
      <w:pPr>
        <w:rPr>
          <w:rFonts w:ascii="仿宋_GB2312" w:hAnsi="仿宋"/>
          <w:szCs w:val="32"/>
        </w:rPr>
      </w:pPr>
      <w:r w:rsidRPr="00ED2036">
        <w:rPr>
          <w:rFonts w:ascii="仿宋_GB2312"/>
          <w:szCs w:val="32"/>
        </w:rPr>
        <w:t xml:space="preserve">  </w:t>
      </w:r>
      <w:r w:rsidRPr="00ED2036">
        <w:rPr>
          <w:rFonts w:ascii="仿宋_GB2312" w:hAnsi="仿宋"/>
          <w:szCs w:val="32"/>
        </w:rPr>
        <w:t xml:space="preserve">  </w:t>
      </w:r>
      <w:r w:rsidRPr="00ED2036">
        <w:rPr>
          <w:rFonts w:ascii="仿宋_GB2312" w:hAnsi="仿宋" w:hint="eastAsia"/>
          <w:b/>
          <w:bCs/>
          <w:szCs w:val="32"/>
        </w:rPr>
        <w:t>第一条</w:t>
      </w:r>
      <w:r w:rsidRPr="00ED2036">
        <w:rPr>
          <w:rFonts w:ascii="仿宋_GB2312" w:hAnsi="仿宋"/>
          <w:szCs w:val="32"/>
        </w:rPr>
        <w:t xml:space="preserve">  </w:t>
      </w:r>
      <w:r w:rsidRPr="00ED2036">
        <w:rPr>
          <w:rFonts w:ascii="仿宋_GB2312" w:hAnsi="仿宋" w:hint="eastAsia"/>
          <w:szCs w:val="32"/>
        </w:rPr>
        <w:t>为了防止和纠正违法或不当的具体行政行为，加强内部层级监督，保障法律、法规的正确实施，依法履行行政复议职能，根据《行政复议法》</w:t>
      </w:r>
      <w:r>
        <w:rPr>
          <w:rFonts w:ascii="仿宋_GB2312" w:hAnsi="仿宋" w:hint="eastAsia"/>
          <w:szCs w:val="32"/>
        </w:rPr>
        <w:t>、</w:t>
      </w:r>
      <w:r w:rsidRPr="004305E9">
        <w:rPr>
          <w:rFonts w:ascii="仿宋_GB2312" w:hAnsi="仿宋" w:hint="eastAsia"/>
          <w:szCs w:val="32"/>
        </w:rPr>
        <w:t>《行政复议法实施条例》</w:t>
      </w:r>
      <w:r w:rsidRPr="00ED2036">
        <w:rPr>
          <w:rFonts w:ascii="仿宋_GB2312" w:hAnsi="仿宋" w:hint="eastAsia"/>
          <w:szCs w:val="32"/>
        </w:rPr>
        <w:t>的有关规定，结合</w:t>
      </w:r>
      <w:r>
        <w:rPr>
          <w:rFonts w:ascii="仿宋_GB2312" w:hAnsi="仿宋" w:hint="eastAsia"/>
          <w:szCs w:val="32"/>
        </w:rPr>
        <w:t>市局</w:t>
      </w:r>
      <w:r w:rsidRPr="00ED2036">
        <w:rPr>
          <w:rFonts w:ascii="仿宋_GB2312" w:hAnsi="仿宋" w:hint="eastAsia"/>
          <w:szCs w:val="32"/>
        </w:rPr>
        <w:t>实际，制订本制度。</w:t>
      </w:r>
    </w:p>
    <w:p w:rsidR="00CA09E1" w:rsidRPr="00ED2036" w:rsidRDefault="00CA09E1" w:rsidP="00CA09E1">
      <w:pPr>
        <w:rPr>
          <w:rFonts w:ascii="仿宋_GB2312" w:hAnsi="仿宋"/>
          <w:szCs w:val="32"/>
        </w:rPr>
      </w:pPr>
      <w:r w:rsidRPr="00ED2036">
        <w:rPr>
          <w:rFonts w:ascii="仿宋_GB2312" w:hAnsi="仿宋"/>
          <w:szCs w:val="32"/>
        </w:rPr>
        <w:t xml:space="preserve">    </w:t>
      </w:r>
      <w:r w:rsidRPr="00ED2036">
        <w:rPr>
          <w:rFonts w:ascii="仿宋_GB2312" w:hAnsi="仿宋" w:hint="eastAsia"/>
          <w:b/>
          <w:bCs/>
          <w:szCs w:val="32"/>
        </w:rPr>
        <w:t>第二条</w:t>
      </w:r>
      <w:r w:rsidRPr="00ED2036">
        <w:rPr>
          <w:rFonts w:ascii="仿宋_GB2312" w:hAnsi="仿宋"/>
          <w:szCs w:val="32"/>
        </w:rPr>
        <w:t xml:space="preserve">  </w:t>
      </w:r>
      <w:r w:rsidRPr="00ED2036">
        <w:rPr>
          <w:rFonts w:ascii="仿宋_GB2312" w:hAnsi="仿宋" w:hint="eastAsia"/>
          <w:color w:val="000000"/>
          <w:kern w:val="0"/>
          <w:szCs w:val="32"/>
        </w:rPr>
        <w:t>公民、法人或其他组织对各县级公路局具体行政行为不服的，可以依法申请行政复议</w:t>
      </w:r>
      <w:r w:rsidRPr="00ED2036">
        <w:rPr>
          <w:rFonts w:ascii="仿宋_GB2312" w:hAnsi="仿宋" w:hint="eastAsia"/>
          <w:szCs w:val="32"/>
        </w:rPr>
        <w:t>。</w:t>
      </w:r>
    </w:p>
    <w:p w:rsidR="00CA09E1" w:rsidRPr="00ED2036" w:rsidRDefault="00CA09E1" w:rsidP="00CA09E1">
      <w:pPr>
        <w:rPr>
          <w:rFonts w:ascii="仿宋_GB2312" w:hAnsi="仿宋"/>
          <w:szCs w:val="32"/>
        </w:rPr>
      </w:pPr>
      <w:r w:rsidRPr="00ED2036">
        <w:rPr>
          <w:rFonts w:ascii="仿宋_GB2312" w:hAnsi="仿宋"/>
          <w:szCs w:val="32"/>
        </w:rPr>
        <w:t xml:space="preserve">    </w:t>
      </w:r>
      <w:r w:rsidRPr="00ED2036">
        <w:rPr>
          <w:rFonts w:ascii="仿宋_GB2312" w:hAnsi="仿宋" w:hint="eastAsia"/>
          <w:b/>
          <w:bCs/>
          <w:szCs w:val="32"/>
        </w:rPr>
        <w:t>第三条</w:t>
      </w:r>
      <w:r w:rsidRPr="00ED2036">
        <w:rPr>
          <w:rFonts w:ascii="仿宋_GB2312" w:hAnsi="仿宋"/>
          <w:szCs w:val="32"/>
        </w:rPr>
        <w:t xml:space="preserve">  </w:t>
      </w:r>
      <w:r w:rsidRPr="00ED2036">
        <w:rPr>
          <w:rFonts w:ascii="仿宋_GB2312" w:hAnsi="仿宋" w:hint="eastAsia"/>
          <w:color w:val="000000"/>
          <w:kern w:val="0"/>
          <w:szCs w:val="32"/>
        </w:rPr>
        <w:t>公民、法人或其他组织不服各县级公路局作出的具体行政行为，在</w:t>
      </w:r>
      <w:r w:rsidRPr="00ED2036">
        <w:rPr>
          <w:rFonts w:ascii="仿宋_GB2312" w:hAnsi="仿宋"/>
          <w:color w:val="000000"/>
          <w:kern w:val="0"/>
          <w:szCs w:val="32"/>
        </w:rPr>
        <w:t>60</w:t>
      </w:r>
      <w:r w:rsidRPr="00ED2036">
        <w:rPr>
          <w:rFonts w:ascii="仿宋_GB2312" w:hAnsi="仿宋" w:hint="eastAsia"/>
          <w:color w:val="000000"/>
          <w:kern w:val="0"/>
          <w:szCs w:val="32"/>
        </w:rPr>
        <w:t>日内可向市局提出行政复议申请</w:t>
      </w:r>
      <w:r>
        <w:rPr>
          <w:rFonts w:ascii="仿宋_GB2312" w:hAnsi="仿宋" w:hint="eastAsia"/>
          <w:color w:val="000000"/>
          <w:kern w:val="0"/>
          <w:szCs w:val="32"/>
        </w:rPr>
        <w:t>（</w:t>
      </w:r>
      <w:r w:rsidRPr="00BE20FF">
        <w:rPr>
          <w:rFonts w:ascii="仿宋_GB2312" w:hAnsi="仿宋" w:hint="eastAsia"/>
          <w:color w:val="000000"/>
          <w:kern w:val="0"/>
          <w:szCs w:val="32"/>
        </w:rPr>
        <w:t>但是法律规定的申请期限超过</w:t>
      </w:r>
      <w:r w:rsidR="00FF0F26">
        <w:rPr>
          <w:rFonts w:ascii="仿宋_GB2312" w:hAnsi="仿宋" w:hint="eastAsia"/>
          <w:color w:val="000000"/>
          <w:kern w:val="0"/>
          <w:szCs w:val="32"/>
        </w:rPr>
        <w:t>60</w:t>
      </w:r>
      <w:r w:rsidRPr="00BE20FF">
        <w:rPr>
          <w:rFonts w:ascii="仿宋_GB2312" w:hAnsi="仿宋" w:hint="eastAsia"/>
          <w:color w:val="000000"/>
          <w:kern w:val="0"/>
          <w:szCs w:val="32"/>
        </w:rPr>
        <w:t>日的除外</w:t>
      </w:r>
      <w:r>
        <w:rPr>
          <w:rFonts w:ascii="仿宋_GB2312" w:hAnsi="仿宋" w:hint="eastAsia"/>
          <w:color w:val="000000"/>
          <w:kern w:val="0"/>
          <w:szCs w:val="32"/>
        </w:rPr>
        <w:t>）</w:t>
      </w:r>
      <w:r w:rsidRPr="00ED2036">
        <w:rPr>
          <w:rFonts w:ascii="仿宋_GB2312" w:hAnsi="仿宋" w:hint="eastAsia"/>
          <w:color w:val="000000"/>
          <w:kern w:val="0"/>
          <w:szCs w:val="32"/>
        </w:rPr>
        <w:t>。申请人申请行政复议，可以书面申请，也可以口头申请。口头申请应向复议部门当面提出</w:t>
      </w:r>
      <w:r w:rsidRPr="00ED2036">
        <w:rPr>
          <w:rFonts w:ascii="仿宋_GB2312" w:hAnsi="仿宋"/>
          <w:color w:val="000000"/>
          <w:kern w:val="0"/>
          <w:szCs w:val="32"/>
        </w:rPr>
        <w:t>,</w:t>
      </w:r>
      <w:r w:rsidRPr="00ED2036">
        <w:rPr>
          <w:rFonts w:ascii="仿宋_GB2312" w:hAnsi="仿宋" w:hint="eastAsia"/>
          <w:color w:val="000000"/>
          <w:kern w:val="0"/>
          <w:szCs w:val="32"/>
        </w:rPr>
        <w:t>申请人必须在申请笔录上签字，申请方为有效。</w:t>
      </w:r>
    </w:p>
    <w:p w:rsidR="00CA09E1" w:rsidRPr="00ED2036" w:rsidRDefault="00CA09E1" w:rsidP="00CA09E1">
      <w:pPr>
        <w:rPr>
          <w:rFonts w:ascii="仿宋_GB2312" w:hAnsi="仿宋"/>
          <w:szCs w:val="32"/>
        </w:rPr>
      </w:pPr>
      <w:r w:rsidRPr="00ED2036">
        <w:rPr>
          <w:rFonts w:ascii="仿宋_GB2312" w:hAnsi="仿宋"/>
          <w:szCs w:val="32"/>
        </w:rPr>
        <w:t xml:space="preserve">    </w:t>
      </w:r>
      <w:r w:rsidRPr="00ED2036">
        <w:rPr>
          <w:rFonts w:ascii="仿宋_GB2312" w:hAnsi="仿宋" w:hint="eastAsia"/>
          <w:b/>
          <w:bCs/>
          <w:szCs w:val="32"/>
        </w:rPr>
        <w:t>第四条</w:t>
      </w:r>
      <w:r w:rsidRPr="00ED2036">
        <w:rPr>
          <w:rFonts w:ascii="仿宋_GB2312" w:hAnsi="仿宋" w:hint="eastAsia"/>
          <w:szCs w:val="32"/>
        </w:rPr>
        <w:t xml:space="preserve">　</w:t>
      </w:r>
      <w:r>
        <w:rPr>
          <w:rFonts w:ascii="仿宋_GB2312" w:hAnsi="仿宋" w:hint="eastAsia"/>
          <w:szCs w:val="32"/>
        </w:rPr>
        <w:t>市</w:t>
      </w:r>
      <w:r w:rsidRPr="00ED2036">
        <w:rPr>
          <w:rFonts w:ascii="仿宋_GB2312" w:hAnsi="仿宋" w:hint="eastAsia"/>
          <w:szCs w:val="32"/>
        </w:rPr>
        <w:t>局行政复议委员会</w:t>
      </w:r>
      <w:r>
        <w:rPr>
          <w:rFonts w:ascii="仿宋_GB2312" w:hAnsi="仿宋" w:hint="eastAsia"/>
          <w:szCs w:val="32"/>
        </w:rPr>
        <w:t>为</w:t>
      </w:r>
      <w:r w:rsidRPr="00ED2036">
        <w:rPr>
          <w:rFonts w:ascii="仿宋_GB2312" w:hAnsi="仿宋" w:hint="eastAsia"/>
          <w:szCs w:val="32"/>
        </w:rPr>
        <w:t>行政复议机构，</w:t>
      </w:r>
      <w:r>
        <w:rPr>
          <w:rFonts w:ascii="仿宋_GB2312" w:hAnsi="仿宋" w:hint="eastAsia"/>
          <w:szCs w:val="32"/>
        </w:rPr>
        <w:t>市</w:t>
      </w:r>
      <w:r w:rsidRPr="00ED2036">
        <w:rPr>
          <w:rFonts w:ascii="仿宋_GB2312" w:hAnsi="仿宋" w:hint="eastAsia"/>
          <w:szCs w:val="32"/>
        </w:rPr>
        <w:t>局行政复议委员会</w:t>
      </w:r>
      <w:r>
        <w:rPr>
          <w:rFonts w:ascii="仿宋_GB2312" w:hAnsi="仿宋" w:hint="eastAsia"/>
          <w:szCs w:val="32"/>
        </w:rPr>
        <w:t>由局领导和相关科室负责人组成，市</w:t>
      </w:r>
      <w:r w:rsidRPr="00ED2036">
        <w:rPr>
          <w:rFonts w:ascii="仿宋_GB2312" w:hAnsi="仿宋" w:hint="eastAsia"/>
          <w:szCs w:val="32"/>
        </w:rPr>
        <w:t>局行政复议委员会</w:t>
      </w:r>
      <w:r>
        <w:rPr>
          <w:rFonts w:ascii="仿宋_GB2312" w:hAnsi="仿宋" w:hint="eastAsia"/>
          <w:szCs w:val="32"/>
        </w:rPr>
        <w:t>下设办公室，办公室设在监察室，</w:t>
      </w:r>
      <w:r w:rsidRPr="00ED2036">
        <w:rPr>
          <w:rFonts w:ascii="仿宋_GB2312" w:hAnsi="仿宋" w:hint="eastAsia"/>
          <w:szCs w:val="32"/>
        </w:rPr>
        <w:t>具体负责办理本局的行政复议事项</w:t>
      </w:r>
      <w:r>
        <w:rPr>
          <w:rFonts w:ascii="仿宋_GB2312" w:hAnsi="仿宋" w:hint="eastAsia"/>
          <w:szCs w:val="32"/>
        </w:rPr>
        <w:t>，市局相关科室配合做好行政</w:t>
      </w:r>
      <w:r w:rsidRPr="00ED2036">
        <w:rPr>
          <w:rFonts w:ascii="仿宋_GB2312" w:hAnsi="仿宋" w:hint="eastAsia"/>
          <w:szCs w:val="32"/>
        </w:rPr>
        <w:t>复议事项。</w:t>
      </w:r>
    </w:p>
    <w:p w:rsidR="00CA09E1" w:rsidRPr="00ED2036" w:rsidRDefault="00CA09E1" w:rsidP="00CA09E1">
      <w:pPr>
        <w:ind w:firstLine="645"/>
        <w:rPr>
          <w:rFonts w:ascii="仿宋_GB2312" w:hAnsi="仿宋"/>
          <w:szCs w:val="32"/>
        </w:rPr>
      </w:pPr>
      <w:r w:rsidRPr="00ED2036">
        <w:rPr>
          <w:rFonts w:ascii="仿宋_GB2312" w:hAnsi="仿宋" w:hint="eastAsia"/>
          <w:b/>
          <w:bCs/>
          <w:szCs w:val="32"/>
        </w:rPr>
        <w:t>第五条</w:t>
      </w:r>
      <w:r w:rsidRPr="00ED2036">
        <w:rPr>
          <w:rFonts w:ascii="仿宋_GB2312" w:hAnsi="仿宋" w:hint="eastAsia"/>
          <w:b/>
          <w:szCs w:val="32"/>
        </w:rPr>
        <w:t xml:space="preserve">　</w:t>
      </w:r>
      <w:r w:rsidRPr="00ED2036">
        <w:rPr>
          <w:rFonts w:ascii="仿宋_GB2312" w:hAnsi="仿宋" w:hint="eastAsia"/>
          <w:szCs w:val="32"/>
        </w:rPr>
        <w:t>行政复议机构和行政复议人员履行复议职责，应当遵循合法、公正、公开、及时、便民的原则，依照有关法律、法规和本制度开展</w:t>
      </w:r>
      <w:r w:rsidRPr="00ED2036">
        <w:rPr>
          <w:rFonts w:ascii="仿宋_GB2312" w:hAnsi="仿宋" w:hint="eastAsia"/>
          <w:color w:val="000000"/>
          <w:kern w:val="0"/>
          <w:szCs w:val="32"/>
        </w:rPr>
        <w:t>行政</w:t>
      </w:r>
      <w:r w:rsidRPr="00ED2036">
        <w:rPr>
          <w:rFonts w:ascii="仿宋_GB2312" w:hAnsi="仿宋" w:hint="eastAsia"/>
          <w:szCs w:val="32"/>
        </w:rPr>
        <w:t>复议。</w:t>
      </w:r>
    </w:p>
    <w:p w:rsidR="00CA09E1" w:rsidRPr="00ED2036" w:rsidRDefault="00CA09E1" w:rsidP="00CA09E1">
      <w:pPr>
        <w:widowControl/>
        <w:shd w:val="clear" w:color="auto" w:fill="FFFFFF"/>
        <w:spacing w:line="460" w:lineRule="atLeast"/>
        <w:ind w:firstLineChars="200" w:firstLine="643"/>
        <w:rPr>
          <w:rFonts w:ascii="仿宋_GB2312" w:hAnsi="仿宋"/>
          <w:color w:val="000000"/>
          <w:kern w:val="0"/>
          <w:szCs w:val="32"/>
        </w:rPr>
      </w:pPr>
      <w:r w:rsidRPr="00ED2036">
        <w:rPr>
          <w:rFonts w:ascii="仿宋_GB2312" w:hAnsi="仿宋" w:hint="eastAsia"/>
          <w:b/>
          <w:color w:val="000000"/>
          <w:kern w:val="0"/>
          <w:szCs w:val="32"/>
        </w:rPr>
        <w:lastRenderedPageBreak/>
        <w:t xml:space="preserve">第六条　</w:t>
      </w:r>
      <w:r w:rsidRPr="00ED2036">
        <w:rPr>
          <w:rFonts w:ascii="仿宋_GB2312" w:hAnsi="仿宋" w:hint="eastAsia"/>
          <w:color w:val="000000"/>
          <w:kern w:val="0"/>
          <w:szCs w:val="32"/>
        </w:rPr>
        <w:t>申请人认为被申请人的具体行为所依据的国务院或者地方人民政府及其工作部门的规定不合法，对该具体行政行为申请复议，而本复议机关又无权处理的，依法转送有权处理的行政机关处理，处理期间，终止对具体行政行为的审查。</w:t>
      </w:r>
      <w:r w:rsidRPr="00ED2036">
        <w:rPr>
          <w:rFonts w:ascii="仿宋_GB2312" w:hAnsi="仿宋" w:cs="宋体" w:hint="eastAsia"/>
          <w:color w:val="000000"/>
          <w:kern w:val="0"/>
          <w:szCs w:val="32"/>
        </w:rPr>
        <w:t></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第七条</w:t>
      </w:r>
      <w:r w:rsidRPr="00ED2036">
        <w:rPr>
          <w:rFonts w:ascii="仿宋_GB2312" w:hAnsi="仿宋" w:hint="eastAsia"/>
          <w:szCs w:val="32"/>
        </w:rPr>
        <w:t xml:space="preserve">　监察室收到行政复议申请后，对复议申请</w:t>
      </w:r>
      <w:r>
        <w:rPr>
          <w:rFonts w:ascii="仿宋_GB2312" w:hAnsi="仿宋" w:hint="eastAsia"/>
          <w:szCs w:val="32"/>
        </w:rPr>
        <w:t>及时</w:t>
      </w:r>
      <w:r w:rsidRPr="00ED2036">
        <w:rPr>
          <w:rFonts w:ascii="仿宋_GB2312" w:hAnsi="仿宋" w:hint="eastAsia"/>
          <w:szCs w:val="32"/>
        </w:rPr>
        <w:t>予以登记，并在</w:t>
      </w:r>
      <w:r w:rsidRPr="00ED2036">
        <w:rPr>
          <w:rFonts w:ascii="仿宋_GB2312" w:hAnsi="仿宋"/>
          <w:szCs w:val="32"/>
        </w:rPr>
        <w:t>5</w:t>
      </w:r>
      <w:r w:rsidRPr="00ED2036">
        <w:rPr>
          <w:rFonts w:ascii="仿宋_GB2312" w:hAnsi="仿宋" w:hint="eastAsia"/>
          <w:szCs w:val="32"/>
        </w:rPr>
        <w:t>日内进行审查。凡不符合《行政复议法》</w:t>
      </w:r>
      <w:r>
        <w:rPr>
          <w:rFonts w:ascii="仿宋_GB2312" w:hAnsi="仿宋" w:hint="eastAsia"/>
          <w:szCs w:val="32"/>
        </w:rPr>
        <w:t>、</w:t>
      </w:r>
      <w:r w:rsidRPr="004305E9">
        <w:rPr>
          <w:rFonts w:ascii="仿宋_GB2312" w:hAnsi="仿宋" w:hint="eastAsia"/>
          <w:szCs w:val="32"/>
        </w:rPr>
        <w:t>《行政复议法实施条例》</w:t>
      </w:r>
      <w:r w:rsidRPr="00ED2036">
        <w:rPr>
          <w:rFonts w:ascii="仿宋_GB2312" w:hAnsi="仿宋" w:hint="eastAsia"/>
          <w:szCs w:val="32"/>
        </w:rPr>
        <w:t>规定的复议申请，决定不予受理，并书面告知申请人。已向同级人民政府</w:t>
      </w:r>
      <w:r>
        <w:rPr>
          <w:rFonts w:ascii="仿宋_GB2312" w:hAnsi="仿宋" w:hint="eastAsia"/>
          <w:szCs w:val="32"/>
        </w:rPr>
        <w:t>或其工作部门</w:t>
      </w:r>
      <w:r w:rsidRPr="00ED2036">
        <w:rPr>
          <w:rFonts w:ascii="仿宋_GB2312" w:hAnsi="仿宋" w:hint="eastAsia"/>
          <w:szCs w:val="32"/>
        </w:rPr>
        <w:t>申请行政复议且被受理的，</w:t>
      </w:r>
      <w:r>
        <w:rPr>
          <w:rFonts w:ascii="仿宋_GB2312" w:hAnsi="仿宋" w:hint="eastAsia"/>
          <w:szCs w:val="32"/>
        </w:rPr>
        <w:t>市</w:t>
      </w:r>
      <w:r w:rsidRPr="00ED2036">
        <w:rPr>
          <w:rFonts w:ascii="仿宋_GB2312" w:hAnsi="仿宋" w:hint="eastAsia"/>
          <w:szCs w:val="32"/>
        </w:rPr>
        <w:t>局不再重复受理。</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第八条</w:t>
      </w:r>
      <w:r w:rsidRPr="00ED2036">
        <w:rPr>
          <w:rFonts w:ascii="仿宋_GB2312" w:hAnsi="仿宋" w:hint="eastAsia"/>
          <w:szCs w:val="32"/>
        </w:rPr>
        <w:t xml:space="preserve">　行政复议案件受理后，监察室在</w:t>
      </w:r>
      <w:r w:rsidRPr="00ED2036">
        <w:rPr>
          <w:rFonts w:ascii="仿宋_GB2312" w:hAnsi="仿宋"/>
          <w:szCs w:val="32"/>
        </w:rPr>
        <w:t>7</w:t>
      </w:r>
      <w:r w:rsidRPr="00ED2036">
        <w:rPr>
          <w:rFonts w:ascii="仿宋_GB2312" w:hAnsi="仿宋" w:hint="eastAsia"/>
          <w:szCs w:val="32"/>
        </w:rPr>
        <w:t>日内将行政复议申请副本或申请笔录复印件发给被申请人。被申请人当自收到行政复议申请书副本或申请笔录复印件之日起</w:t>
      </w:r>
      <w:r w:rsidRPr="00ED2036">
        <w:rPr>
          <w:rFonts w:ascii="仿宋_GB2312" w:hAnsi="仿宋"/>
          <w:szCs w:val="32"/>
        </w:rPr>
        <w:t>10</w:t>
      </w:r>
      <w:r w:rsidRPr="00ED2036">
        <w:rPr>
          <w:rFonts w:ascii="仿宋_GB2312" w:hAnsi="仿宋" w:hint="eastAsia"/>
          <w:szCs w:val="32"/>
        </w:rPr>
        <w:t>日内，提出书面答复，并提交当初作出具体行政行为的证据、依据和其他有关材料。</w:t>
      </w:r>
    </w:p>
    <w:p w:rsidR="00CA09E1" w:rsidRPr="00ED2036" w:rsidRDefault="00CA09E1" w:rsidP="00CA09E1">
      <w:pPr>
        <w:ind w:firstLine="645"/>
        <w:rPr>
          <w:rFonts w:ascii="仿宋_GB2312" w:hAnsi="仿宋"/>
          <w:szCs w:val="32"/>
        </w:rPr>
      </w:pPr>
      <w:r w:rsidRPr="00ED2036">
        <w:rPr>
          <w:rFonts w:ascii="仿宋_GB2312" w:hAnsi="仿宋" w:hint="eastAsia"/>
          <w:szCs w:val="32"/>
        </w:rPr>
        <w:t>申请人可以要求查阅被申请人提出的书面答复、作出具体行政行为的证据、依据和其他有关材料。涉及国家秘密、商业秘密或个人隐私的除外。</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第九条</w:t>
      </w:r>
      <w:r w:rsidRPr="00ED2036">
        <w:rPr>
          <w:rFonts w:ascii="仿宋_GB2312" w:hAnsi="仿宋" w:hint="eastAsia"/>
          <w:szCs w:val="32"/>
        </w:rPr>
        <w:t xml:space="preserve">　在复议决定作出之前，申请人</w:t>
      </w:r>
      <w:r w:rsidRPr="00BD7043">
        <w:rPr>
          <w:rFonts w:ascii="仿宋_GB2312" w:hAnsi="仿宋" w:hint="eastAsia"/>
          <w:szCs w:val="32"/>
        </w:rPr>
        <w:t>自愿</w:t>
      </w:r>
      <w:r w:rsidRPr="00ED2036">
        <w:rPr>
          <w:rFonts w:ascii="仿宋_GB2312" w:hAnsi="仿宋" w:hint="eastAsia"/>
          <w:szCs w:val="32"/>
        </w:rPr>
        <w:t>书面提出撤回复议申请的，</w:t>
      </w:r>
      <w:r>
        <w:rPr>
          <w:rFonts w:ascii="仿宋_GB2312" w:hAnsi="仿宋" w:hint="eastAsia"/>
          <w:szCs w:val="32"/>
        </w:rPr>
        <w:t>并</w:t>
      </w:r>
      <w:r w:rsidRPr="00ED2036">
        <w:rPr>
          <w:rFonts w:ascii="仿宋_GB2312" w:hAnsi="仿宋" w:hint="eastAsia"/>
          <w:szCs w:val="32"/>
        </w:rPr>
        <w:t>说明理由，由监察室记录在案，</w:t>
      </w:r>
      <w:r>
        <w:rPr>
          <w:rFonts w:ascii="仿宋_GB2312" w:hAnsi="仿宋" w:hint="eastAsia"/>
          <w:szCs w:val="32"/>
        </w:rPr>
        <w:t>并作出</w:t>
      </w:r>
      <w:r w:rsidRPr="00ED2036">
        <w:rPr>
          <w:rFonts w:ascii="仿宋_GB2312" w:hAnsi="仿宋" w:hint="eastAsia"/>
          <w:szCs w:val="32"/>
        </w:rPr>
        <w:t>同意申请人撤回复议通知书，终止行政复议。</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第十条</w:t>
      </w:r>
      <w:r w:rsidRPr="00ED2036">
        <w:rPr>
          <w:rFonts w:ascii="仿宋_GB2312" w:hAnsi="仿宋" w:hint="eastAsia"/>
          <w:szCs w:val="32"/>
        </w:rPr>
        <w:t xml:space="preserve">　复议案件的审理，必须以国家法律、法规、规</w:t>
      </w:r>
      <w:r w:rsidRPr="00ED2036">
        <w:rPr>
          <w:rFonts w:ascii="仿宋_GB2312" w:hAnsi="仿宋" w:hint="eastAsia"/>
          <w:szCs w:val="32"/>
        </w:rPr>
        <w:lastRenderedPageBreak/>
        <w:t>章为主要依据</w:t>
      </w:r>
      <w:r w:rsidRPr="00ED2036">
        <w:rPr>
          <w:rFonts w:ascii="仿宋_GB2312" w:hAnsi="仿宋"/>
          <w:szCs w:val="32"/>
        </w:rPr>
        <w:t>,</w:t>
      </w:r>
      <w:r w:rsidRPr="00ED2036">
        <w:rPr>
          <w:rFonts w:ascii="仿宋_GB2312" w:hAnsi="仿宋" w:hint="eastAsia"/>
          <w:szCs w:val="32"/>
        </w:rPr>
        <w:t>并参照国家和省依法制定和发布的决定、命令的具体规定进行审理。</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第十一条</w:t>
      </w:r>
      <w:r w:rsidRPr="00ED2036">
        <w:rPr>
          <w:rFonts w:ascii="仿宋_GB2312" w:hAnsi="仿宋" w:hint="eastAsia"/>
          <w:szCs w:val="32"/>
        </w:rPr>
        <w:t xml:space="preserve">　行政复议原则上采取书面审查的办法，但是申请人提出要求或监察室认为有必要时，可以向有关组织和人员调查情况，听取申请人、被申请人和第三人的意见。</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第十二条</w:t>
      </w:r>
      <w:r w:rsidRPr="00ED2036">
        <w:rPr>
          <w:rFonts w:ascii="仿宋_GB2312" w:hAnsi="仿宋" w:hint="eastAsia"/>
          <w:szCs w:val="32"/>
        </w:rPr>
        <w:t xml:space="preserve">　监察室对行政复议案件调查审理后，由承办人提出初步复议审理意见，经科室负责人审查后，向分管局长汇报审理情况，经分管局长对复议意见审</w:t>
      </w:r>
      <w:r>
        <w:rPr>
          <w:rFonts w:ascii="仿宋_GB2312" w:hAnsi="仿宋" w:hint="eastAsia"/>
          <w:szCs w:val="32"/>
        </w:rPr>
        <w:t>批</w:t>
      </w:r>
      <w:r w:rsidRPr="00ED2036">
        <w:rPr>
          <w:rFonts w:ascii="仿宋_GB2312" w:hAnsi="仿宋" w:hint="eastAsia"/>
          <w:szCs w:val="32"/>
        </w:rPr>
        <w:t>后，报局长批准，作出行政复议决定。</w:t>
      </w:r>
    </w:p>
    <w:p w:rsidR="00CA09E1" w:rsidRPr="00ED2036" w:rsidRDefault="00CA09E1" w:rsidP="00CA09E1">
      <w:pPr>
        <w:ind w:firstLine="645"/>
        <w:rPr>
          <w:rFonts w:ascii="仿宋_GB2312" w:hAnsi="仿宋"/>
          <w:szCs w:val="32"/>
        </w:rPr>
      </w:pPr>
      <w:r w:rsidRPr="00ED2036">
        <w:rPr>
          <w:rFonts w:ascii="仿宋_GB2312" w:hAnsi="仿宋" w:hint="eastAsia"/>
          <w:szCs w:val="32"/>
        </w:rPr>
        <w:t>重大行政复议案件，由</w:t>
      </w:r>
      <w:r>
        <w:rPr>
          <w:rFonts w:ascii="仿宋_GB2312" w:hAnsi="仿宋" w:hint="eastAsia"/>
          <w:szCs w:val="32"/>
        </w:rPr>
        <w:t>市局</w:t>
      </w:r>
      <w:r w:rsidRPr="00ED2036">
        <w:rPr>
          <w:rFonts w:ascii="仿宋_GB2312" w:hAnsi="仿宋" w:hint="eastAsia"/>
          <w:szCs w:val="32"/>
        </w:rPr>
        <w:t>局长决定召开局行政复议委员会会议，集体讨论研究，由局长直接签署批准后作出行政复议决定。行政复议决定书，由办公室送达当事人。</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第十三条</w:t>
      </w:r>
      <w:r w:rsidRPr="00ED2036">
        <w:rPr>
          <w:rFonts w:ascii="仿宋_GB2312" w:hAnsi="仿宋" w:hint="eastAsia"/>
          <w:szCs w:val="32"/>
        </w:rPr>
        <w:t xml:space="preserve">　行政复议决定应自受理复议申请之日起</w:t>
      </w:r>
      <w:r w:rsidRPr="00ED2036">
        <w:rPr>
          <w:rFonts w:ascii="仿宋_GB2312" w:hAnsi="仿宋"/>
          <w:szCs w:val="32"/>
        </w:rPr>
        <w:t>60</w:t>
      </w:r>
      <w:r w:rsidRPr="00ED2036">
        <w:rPr>
          <w:rFonts w:ascii="仿宋_GB2312" w:hAnsi="仿宋" w:hint="eastAsia"/>
          <w:szCs w:val="32"/>
        </w:rPr>
        <w:t>内作出，特殊情况下可适当延长，但延长期限最多不超过</w:t>
      </w:r>
      <w:r w:rsidRPr="00ED2036">
        <w:rPr>
          <w:rFonts w:ascii="仿宋_GB2312" w:hAnsi="仿宋"/>
          <w:szCs w:val="32"/>
        </w:rPr>
        <w:t>30</w:t>
      </w:r>
      <w:r w:rsidRPr="00ED2036">
        <w:rPr>
          <w:rFonts w:ascii="仿宋_GB2312" w:hAnsi="仿宋" w:hint="eastAsia"/>
          <w:szCs w:val="32"/>
        </w:rPr>
        <w:t>日。</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第十四条</w:t>
      </w:r>
      <w:r w:rsidRPr="00ED2036">
        <w:rPr>
          <w:rFonts w:ascii="仿宋_GB2312" w:hAnsi="仿宋" w:hint="eastAsia"/>
          <w:szCs w:val="32"/>
        </w:rPr>
        <w:t xml:space="preserve">　申请人对复议决定不服的，可在收到复议决定书之日起</w:t>
      </w:r>
      <w:r w:rsidRPr="00ED2036">
        <w:rPr>
          <w:rFonts w:ascii="仿宋_GB2312" w:hAnsi="仿宋"/>
          <w:szCs w:val="32"/>
        </w:rPr>
        <w:t>15</w:t>
      </w:r>
      <w:r w:rsidRPr="00ED2036">
        <w:rPr>
          <w:rFonts w:ascii="仿宋_GB2312" w:hAnsi="仿宋" w:hint="eastAsia"/>
          <w:szCs w:val="32"/>
        </w:rPr>
        <w:t>日内，</w:t>
      </w:r>
      <w:r w:rsidRPr="000001A9">
        <w:rPr>
          <w:rFonts w:ascii="仿宋_GB2312" w:hAnsi="仿宋" w:hint="eastAsia"/>
          <w:szCs w:val="32"/>
        </w:rPr>
        <w:t>依法向人民法院提起行政诉讼</w:t>
      </w:r>
      <w:r w:rsidRPr="00ED2036">
        <w:rPr>
          <w:rFonts w:ascii="仿宋_GB2312" w:hAnsi="仿宋" w:hint="eastAsia"/>
          <w:szCs w:val="32"/>
        </w:rPr>
        <w:t>。对申请人逾期不起诉又不履行复议决定的，可依法申请人民法院强制执行。</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第十五条</w:t>
      </w:r>
      <w:r w:rsidRPr="00ED2036">
        <w:rPr>
          <w:rFonts w:ascii="仿宋_GB2312" w:hAnsi="仿宋" w:hint="eastAsia"/>
          <w:szCs w:val="32"/>
        </w:rPr>
        <w:t xml:space="preserve">　行政复议案件审理执行完结后，监察室填写复议案件结案表，将完整卷宗整理存档，实行一案一档管理。</w:t>
      </w:r>
    </w:p>
    <w:p w:rsidR="00CA09E1" w:rsidRPr="00ED2036" w:rsidRDefault="00CA09E1" w:rsidP="00CA09E1">
      <w:pPr>
        <w:ind w:firstLine="645"/>
        <w:rPr>
          <w:rFonts w:ascii="仿宋_GB2312" w:hAnsi="仿宋"/>
          <w:szCs w:val="32"/>
        </w:rPr>
      </w:pPr>
      <w:r w:rsidRPr="00ED2036">
        <w:rPr>
          <w:rFonts w:ascii="仿宋_GB2312" w:hAnsi="仿宋" w:hint="eastAsia"/>
          <w:b/>
          <w:szCs w:val="32"/>
        </w:rPr>
        <w:t>第十六条</w:t>
      </w:r>
      <w:r w:rsidRPr="00ED2036">
        <w:rPr>
          <w:rFonts w:ascii="仿宋_GB2312" w:hAnsi="仿宋" w:hint="eastAsia"/>
          <w:szCs w:val="32"/>
        </w:rPr>
        <w:t xml:space="preserve">　本制度未列的有关内容，但《行政复议法》</w:t>
      </w:r>
      <w:r>
        <w:rPr>
          <w:rFonts w:ascii="仿宋_GB2312" w:hAnsi="仿宋" w:hint="eastAsia"/>
          <w:szCs w:val="32"/>
        </w:rPr>
        <w:t>、</w:t>
      </w:r>
      <w:r w:rsidRPr="004305E9">
        <w:rPr>
          <w:rFonts w:ascii="仿宋_GB2312" w:hAnsi="仿宋" w:hint="eastAsia"/>
          <w:szCs w:val="32"/>
        </w:rPr>
        <w:lastRenderedPageBreak/>
        <w:t>《行政复议法实施条例》</w:t>
      </w:r>
      <w:r w:rsidRPr="00ED2036">
        <w:rPr>
          <w:rFonts w:ascii="仿宋_GB2312" w:hAnsi="仿宋" w:hint="eastAsia"/>
          <w:szCs w:val="32"/>
        </w:rPr>
        <w:t>已有明确规定的，严格按其规定执行。</w:t>
      </w:r>
    </w:p>
    <w:p w:rsidR="00CA09E1" w:rsidRPr="00ED2036" w:rsidRDefault="00CA09E1" w:rsidP="00CA09E1">
      <w:pPr>
        <w:ind w:firstLineChars="200" w:firstLine="643"/>
        <w:rPr>
          <w:rFonts w:ascii="仿宋_GB2312" w:hAnsi="仿宋"/>
          <w:szCs w:val="32"/>
        </w:rPr>
      </w:pPr>
      <w:r w:rsidRPr="00ED2036">
        <w:rPr>
          <w:rFonts w:ascii="仿宋_GB2312" w:hAnsi="仿宋" w:hint="eastAsia"/>
          <w:b/>
          <w:bCs/>
          <w:szCs w:val="32"/>
        </w:rPr>
        <w:t>第十七条</w:t>
      </w:r>
      <w:r w:rsidRPr="00ED2036">
        <w:rPr>
          <w:rFonts w:ascii="仿宋_GB2312" w:hAnsi="仿宋"/>
          <w:szCs w:val="32"/>
        </w:rPr>
        <w:t xml:space="preserve">  </w:t>
      </w:r>
      <w:r w:rsidRPr="00ED2036">
        <w:rPr>
          <w:rFonts w:ascii="仿宋_GB2312" w:hAnsi="仿宋" w:hint="eastAsia"/>
          <w:szCs w:val="32"/>
        </w:rPr>
        <w:t>本制度由监察室负责解释。</w:t>
      </w:r>
    </w:p>
    <w:p w:rsidR="00CA09E1" w:rsidRPr="00ED2036" w:rsidRDefault="00CA09E1" w:rsidP="00CA09E1">
      <w:pPr>
        <w:rPr>
          <w:rFonts w:ascii="仿宋_GB2312" w:hAnsi="仿宋"/>
          <w:szCs w:val="32"/>
        </w:rPr>
      </w:pPr>
      <w:r w:rsidRPr="00ED2036">
        <w:rPr>
          <w:rFonts w:ascii="仿宋_GB2312" w:hAnsi="仿宋"/>
          <w:szCs w:val="32"/>
        </w:rPr>
        <w:t xml:space="preserve">    </w:t>
      </w:r>
      <w:r w:rsidRPr="00ED2036">
        <w:rPr>
          <w:rFonts w:ascii="仿宋_GB2312" w:hAnsi="仿宋" w:hint="eastAsia"/>
          <w:b/>
          <w:bCs/>
          <w:szCs w:val="32"/>
        </w:rPr>
        <w:t>第十八条</w:t>
      </w:r>
      <w:r w:rsidRPr="00ED2036">
        <w:rPr>
          <w:rFonts w:ascii="仿宋_GB2312" w:hAnsi="仿宋"/>
          <w:szCs w:val="32"/>
        </w:rPr>
        <w:t xml:space="preserve">  </w:t>
      </w:r>
      <w:r w:rsidRPr="00ED2036">
        <w:rPr>
          <w:rFonts w:ascii="仿宋_GB2312" w:hAnsi="仿宋" w:hint="eastAsia"/>
          <w:szCs w:val="32"/>
        </w:rPr>
        <w:t>本制度自印发之日起施行。</w:t>
      </w:r>
    </w:p>
    <w:p w:rsidR="00CA09E1" w:rsidRPr="00ED2036" w:rsidRDefault="00CA09E1" w:rsidP="00CA09E1">
      <w:pPr>
        <w:rPr>
          <w:rFonts w:ascii="仿宋_GB2312"/>
          <w:szCs w:val="32"/>
        </w:rPr>
      </w:pPr>
    </w:p>
    <w:p w:rsidR="00CA09E1" w:rsidRPr="00ED2036" w:rsidRDefault="00CA09E1" w:rsidP="00CA09E1">
      <w:pPr>
        <w:rPr>
          <w:rFonts w:ascii="仿宋_GB2312"/>
          <w:szCs w:val="32"/>
        </w:rPr>
      </w:pPr>
    </w:p>
    <w:p w:rsidR="00692418" w:rsidRPr="00CA09E1" w:rsidRDefault="00EB7DCC" w:rsidP="00CA09E1"/>
    <w:sectPr w:rsidR="00692418" w:rsidRPr="00CA09E1" w:rsidSect="00170B5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DCC" w:rsidRDefault="00EB7DCC" w:rsidP="00D4560C">
      <w:r>
        <w:separator/>
      </w:r>
    </w:p>
  </w:endnote>
  <w:endnote w:type="continuationSeparator" w:id="1">
    <w:p w:rsidR="00EB7DCC" w:rsidRDefault="00EB7DCC" w:rsidP="00D45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747"/>
      <w:docPartObj>
        <w:docPartGallery w:val="Page Numbers (Bottom of Page)"/>
        <w:docPartUnique/>
      </w:docPartObj>
    </w:sdtPr>
    <w:sdtContent>
      <w:p w:rsidR="0094465C" w:rsidRDefault="00FE1910">
        <w:pPr>
          <w:pStyle w:val="a3"/>
          <w:jc w:val="center"/>
        </w:pPr>
        <w:r>
          <w:fldChar w:fldCharType="begin"/>
        </w:r>
        <w:r w:rsidR="00094235">
          <w:instrText xml:space="preserve"> PAGE   \* MERGEFORMAT </w:instrText>
        </w:r>
        <w:r>
          <w:fldChar w:fldCharType="separate"/>
        </w:r>
        <w:r w:rsidR="00FF0F26" w:rsidRPr="00FF0F26">
          <w:rPr>
            <w:noProof/>
            <w:lang w:val="zh-CN"/>
          </w:rPr>
          <w:t>1</w:t>
        </w:r>
        <w:r>
          <w:fldChar w:fldCharType="end"/>
        </w:r>
      </w:p>
    </w:sdtContent>
  </w:sdt>
  <w:p w:rsidR="0094465C" w:rsidRDefault="00EB7D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DCC" w:rsidRDefault="00EB7DCC" w:rsidP="00D4560C">
      <w:r>
        <w:separator/>
      </w:r>
    </w:p>
  </w:footnote>
  <w:footnote w:type="continuationSeparator" w:id="1">
    <w:p w:rsidR="00EB7DCC" w:rsidRDefault="00EB7DCC" w:rsidP="00D45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4235"/>
    <w:rsid w:val="00094235"/>
    <w:rsid w:val="000A50AB"/>
    <w:rsid w:val="001932B1"/>
    <w:rsid w:val="00511255"/>
    <w:rsid w:val="0072223F"/>
    <w:rsid w:val="009819D5"/>
    <w:rsid w:val="00AB0A39"/>
    <w:rsid w:val="00CA09E1"/>
    <w:rsid w:val="00CB3123"/>
    <w:rsid w:val="00D4560C"/>
    <w:rsid w:val="00EB7DCC"/>
    <w:rsid w:val="00FE1910"/>
    <w:rsid w:val="00FF0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23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942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094235"/>
    <w:rPr>
      <w:sz w:val="18"/>
      <w:szCs w:val="18"/>
    </w:rPr>
  </w:style>
  <w:style w:type="paragraph" w:styleId="a4">
    <w:name w:val="header"/>
    <w:basedOn w:val="a"/>
    <w:link w:val="Char0"/>
    <w:uiPriority w:val="99"/>
    <w:semiHidden/>
    <w:unhideWhenUsed/>
    <w:rsid w:val="007222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2223F"/>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231</Words>
  <Characters>1320</Characters>
  <Application>Microsoft Office Word</Application>
  <DocSecurity>0</DocSecurity>
  <Lines>11</Lines>
  <Paragraphs>3</Paragraphs>
  <ScaleCrop>false</ScaleCrop>
  <Company>Microsoft</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吴逸津</dc:creator>
  <cp:lastModifiedBy>吴逸津</cp:lastModifiedBy>
  <cp:revision>4</cp:revision>
  <dcterms:created xsi:type="dcterms:W3CDTF">2017-08-30T02:41:00Z</dcterms:created>
  <dcterms:modified xsi:type="dcterms:W3CDTF">2017-11-01T07:03:00Z</dcterms:modified>
</cp:coreProperties>
</file>