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1D" w:rsidRDefault="00340F33" w:rsidP="00340F33">
      <w:pPr>
        <w:pStyle w:val="1"/>
        <w:jc w:val="center"/>
        <w:rPr>
          <w:rFonts w:hint="eastAsia"/>
        </w:rPr>
      </w:pPr>
      <w:r w:rsidRPr="00340F33">
        <w:rPr>
          <w:rFonts w:hint="eastAsia"/>
        </w:rPr>
        <w:t>政府性基金预算财政拨款收入支出决算表</w:t>
      </w:r>
    </w:p>
    <w:tbl>
      <w:tblPr>
        <w:tblW w:w="8425" w:type="dxa"/>
        <w:tblInd w:w="97" w:type="dxa"/>
        <w:tblLook w:val="04A0"/>
      </w:tblPr>
      <w:tblGrid>
        <w:gridCol w:w="316"/>
        <w:gridCol w:w="316"/>
        <w:gridCol w:w="316"/>
        <w:gridCol w:w="494"/>
        <w:gridCol w:w="343"/>
        <w:gridCol w:w="343"/>
        <w:gridCol w:w="343"/>
        <w:gridCol w:w="542"/>
        <w:gridCol w:w="343"/>
        <w:gridCol w:w="351"/>
        <w:gridCol w:w="351"/>
        <w:gridCol w:w="541"/>
        <w:gridCol w:w="343"/>
        <w:gridCol w:w="343"/>
        <w:gridCol w:w="343"/>
        <w:gridCol w:w="343"/>
        <w:gridCol w:w="343"/>
        <w:gridCol w:w="541"/>
        <w:gridCol w:w="343"/>
        <w:gridCol w:w="343"/>
        <w:gridCol w:w="343"/>
        <w:gridCol w:w="541"/>
      </w:tblGrid>
      <w:tr w:rsidR="00340F33" w:rsidRPr="00340F33" w:rsidTr="00340F33">
        <w:trPr>
          <w:trHeight w:val="308"/>
        </w:trPr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年初结转和结余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本年收入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本年支出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年末结转和结余</w:t>
            </w:r>
          </w:p>
        </w:tc>
      </w:tr>
      <w:tr w:rsidR="00340F33" w:rsidRPr="00340F33" w:rsidTr="00340F33">
        <w:trPr>
          <w:trHeight w:val="308"/>
        </w:trPr>
        <w:tc>
          <w:tcPr>
            <w:tcW w:w="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支出功能分类科目编码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科目名称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项目支出结转和结余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项目支出结转和结余</w:t>
            </w:r>
          </w:p>
        </w:tc>
      </w:tr>
      <w:tr w:rsidR="00340F33" w:rsidRPr="00340F33" w:rsidTr="00340F33">
        <w:trPr>
          <w:trHeight w:val="312"/>
        </w:trPr>
        <w:tc>
          <w:tcPr>
            <w:tcW w:w="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其中：基本建设资金结转和结余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其中：基本建设资金收入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人员经费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日常公用经费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其中：基本建设资金支出</w:t>
            </w: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其中：基本建设资金结转和结余</w:t>
            </w:r>
          </w:p>
        </w:tc>
      </w:tr>
      <w:tr w:rsidR="00340F33" w:rsidRPr="00340F33" w:rsidTr="00340F33">
        <w:trPr>
          <w:trHeight w:val="615"/>
        </w:trPr>
        <w:tc>
          <w:tcPr>
            <w:tcW w:w="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340F33" w:rsidRPr="00340F33" w:rsidTr="00340F33">
        <w:trPr>
          <w:trHeight w:val="308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款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18</w:t>
            </w:r>
          </w:p>
        </w:tc>
      </w:tr>
      <w:tr w:rsidR="00340F33" w:rsidRPr="00340F33" w:rsidTr="00340F33">
        <w:trPr>
          <w:trHeight w:val="308"/>
        </w:trPr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33" w:rsidRPr="00340F33" w:rsidRDefault="00340F33" w:rsidP="00340F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33" w:rsidRPr="00340F33" w:rsidRDefault="00340F33" w:rsidP="00340F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0F33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33" w:rsidRPr="00340F33" w:rsidRDefault="00340F33" w:rsidP="00340F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</w:t>
            </w:r>
          </w:p>
        </w:tc>
      </w:tr>
    </w:tbl>
    <w:p w:rsidR="00340F33" w:rsidRDefault="00340F33"/>
    <w:sectPr w:rsidR="00340F33" w:rsidSect="009C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F33"/>
    <w:rsid w:val="00340F33"/>
    <w:rsid w:val="009C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0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0F3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2016-08-03T10:15:00Z</dcterms:created>
  <dcterms:modified xsi:type="dcterms:W3CDTF">2016-08-03T10:17:00Z</dcterms:modified>
</cp:coreProperties>
</file>