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16" w:rsidRDefault="00C92D16">
      <w:pPr>
        <w:spacing w:line="560" w:lineRule="exact"/>
        <w:jc w:val="center"/>
        <w:rPr>
          <w:rFonts w:ascii="仿宋" w:eastAsia="仿宋" w:hAnsi="仿宋" w:cs="仿宋"/>
          <w:b/>
          <w:bCs/>
          <w:sz w:val="44"/>
          <w:szCs w:val="44"/>
        </w:rPr>
      </w:pPr>
    </w:p>
    <w:p w:rsidR="00C92D16" w:rsidRDefault="00C92D16">
      <w:pPr>
        <w:spacing w:line="560" w:lineRule="exact"/>
        <w:jc w:val="center"/>
        <w:rPr>
          <w:rFonts w:ascii="仿宋" w:eastAsia="仿宋" w:hAnsi="仿宋"/>
          <w:sz w:val="32"/>
          <w:szCs w:val="32"/>
        </w:rPr>
      </w:pPr>
    </w:p>
    <w:p w:rsidR="00C92D16" w:rsidRDefault="00C92D16">
      <w:pPr>
        <w:spacing w:line="560" w:lineRule="exact"/>
        <w:jc w:val="center"/>
        <w:rPr>
          <w:rFonts w:ascii="仿宋" w:eastAsia="仿宋" w:hAnsi="仿宋"/>
          <w:sz w:val="32"/>
          <w:szCs w:val="32"/>
        </w:rPr>
      </w:pPr>
    </w:p>
    <w:p w:rsidR="00C92D16" w:rsidRDefault="00C92D16">
      <w:pPr>
        <w:spacing w:line="560" w:lineRule="exact"/>
        <w:jc w:val="center"/>
        <w:rPr>
          <w:rFonts w:ascii="仿宋" w:eastAsia="仿宋" w:hAnsi="仿宋"/>
          <w:sz w:val="32"/>
          <w:szCs w:val="32"/>
        </w:rPr>
      </w:pPr>
    </w:p>
    <w:p w:rsidR="00C92D16" w:rsidRDefault="00C92D16">
      <w:pPr>
        <w:spacing w:line="560" w:lineRule="exact"/>
        <w:jc w:val="center"/>
        <w:rPr>
          <w:rFonts w:ascii="仿宋" w:eastAsia="仿宋" w:hAnsi="仿宋"/>
          <w:sz w:val="32"/>
          <w:szCs w:val="32"/>
        </w:rPr>
      </w:pPr>
    </w:p>
    <w:p w:rsidR="00C92D16" w:rsidRDefault="00C92D16">
      <w:pPr>
        <w:spacing w:line="560" w:lineRule="exact"/>
        <w:jc w:val="center"/>
        <w:rPr>
          <w:rFonts w:ascii="仿宋" w:eastAsia="仿宋" w:hAnsi="仿宋"/>
          <w:sz w:val="32"/>
          <w:szCs w:val="32"/>
        </w:rPr>
      </w:pPr>
    </w:p>
    <w:p w:rsidR="00C92D16" w:rsidRDefault="00C92D16">
      <w:pPr>
        <w:spacing w:line="600" w:lineRule="exact"/>
        <w:ind w:firstLineChars="200" w:firstLine="640"/>
        <w:jc w:val="center"/>
        <w:rPr>
          <w:rFonts w:ascii="仿宋" w:eastAsia="仿宋" w:hAnsi="仿宋" w:cs="仿宋"/>
          <w:sz w:val="32"/>
          <w:szCs w:val="32"/>
        </w:rPr>
      </w:pPr>
    </w:p>
    <w:p w:rsidR="00C92D16" w:rsidRDefault="00C92D16">
      <w:pPr>
        <w:spacing w:line="600" w:lineRule="exact"/>
        <w:ind w:firstLineChars="200" w:firstLine="640"/>
        <w:jc w:val="center"/>
        <w:rPr>
          <w:rFonts w:ascii="仿宋" w:eastAsia="仿宋" w:hAnsi="仿宋" w:cs="仿宋"/>
          <w:sz w:val="32"/>
          <w:szCs w:val="32"/>
        </w:rPr>
      </w:pPr>
    </w:p>
    <w:p w:rsidR="00C92D16" w:rsidRDefault="00C92D16">
      <w:pPr>
        <w:spacing w:line="600" w:lineRule="exact"/>
        <w:ind w:firstLineChars="200" w:firstLine="640"/>
        <w:jc w:val="center"/>
        <w:rPr>
          <w:rFonts w:ascii="仿宋" w:eastAsia="仿宋" w:hAnsi="仿宋" w:cs="仿宋"/>
          <w:sz w:val="32"/>
          <w:szCs w:val="32"/>
        </w:rPr>
      </w:pPr>
    </w:p>
    <w:p w:rsidR="00C92D16" w:rsidRDefault="0046080E">
      <w:pPr>
        <w:spacing w:line="60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汕财采购〔2018〕23号</w:t>
      </w:r>
    </w:p>
    <w:p w:rsidR="00C92D16" w:rsidRDefault="00C92D16">
      <w:pPr>
        <w:spacing w:line="560" w:lineRule="exact"/>
        <w:jc w:val="center"/>
        <w:rPr>
          <w:rFonts w:ascii="仿宋" w:eastAsia="仿宋" w:hAnsi="仿宋"/>
          <w:sz w:val="32"/>
          <w:szCs w:val="32"/>
        </w:rPr>
      </w:pPr>
    </w:p>
    <w:p w:rsidR="00C92D16" w:rsidRDefault="0046080E">
      <w:pPr>
        <w:spacing w:line="560" w:lineRule="exact"/>
        <w:jc w:val="center"/>
        <w:rPr>
          <w:rFonts w:ascii="仿宋" w:eastAsia="仿宋" w:hAnsi="仿宋" w:cs="仿宋"/>
          <w:b/>
          <w:bCs/>
          <w:sz w:val="44"/>
          <w:szCs w:val="44"/>
        </w:rPr>
      </w:pPr>
      <w:r>
        <w:rPr>
          <w:rFonts w:ascii="仿宋" w:eastAsia="仿宋" w:hAnsi="仿宋" w:cs="仿宋" w:hint="eastAsia"/>
          <w:b/>
          <w:bCs/>
          <w:sz w:val="44"/>
          <w:szCs w:val="44"/>
        </w:rPr>
        <w:t>关于印发《汕尾市财政局关于推进政府采购</w:t>
      </w:r>
    </w:p>
    <w:p w:rsidR="00C92D16" w:rsidRDefault="0046080E">
      <w:pPr>
        <w:spacing w:line="560" w:lineRule="exact"/>
        <w:jc w:val="center"/>
        <w:rPr>
          <w:rFonts w:ascii="仿宋" w:eastAsia="仿宋" w:hAnsi="仿宋" w:cs="仿宋"/>
          <w:b/>
          <w:bCs/>
          <w:sz w:val="44"/>
          <w:szCs w:val="44"/>
        </w:rPr>
      </w:pPr>
      <w:r>
        <w:rPr>
          <w:rFonts w:ascii="仿宋" w:eastAsia="仿宋" w:hAnsi="仿宋" w:cs="仿宋" w:hint="eastAsia"/>
          <w:b/>
          <w:bCs/>
          <w:sz w:val="44"/>
          <w:szCs w:val="44"/>
        </w:rPr>
        <w:t>信息公开的工作方案》的通知</w:t>
      </w:r>
    </w:p>
    <w:p w:rsidR="00C92D16" w:rsidRDefault="00C92D16">
      <w:pPr>
        <w:spacing w:line="560" w:lineRule="exact"/>
        <w:rPr>
          <w:rFonts w:ascii="仿宋" w:eastAsia="仿宋" w:hAnsi="仿宋" w:cs="仿宋"/>
          <w:sz w:val="32"/>
          <w:szCs w:val="32"/>
        </w:rPr>
      </w:pPr>
    </w:p>
    <w:p w:rsidR="00C92D16" w:rsidRDefault="0046080E">
      <w:pPr>
        <w:spacing w:line="600" w:lineRule="exact"/>
        <w:rPr>
          <w:rFonts w:ascii="仿宋" w:eastAsia="仿宋" w:hAnsi="仿宋" w:cs="仿宋"/>
          <w:sz w:val="32"/>
          <w:szCs w:val="32"/>
        </w:rPr>
      </w:pPr>
      <w:r>
        <w:rPr>
          <w:rFonts w:ascii="仿宋" w:eastAsia="仿宋" w:hAnsi="仿宋" w:cs="仿宋" w:hint="eastAsia"/>
          <w:sz w:val="32"/>
          <w:szCs w:val="32"/>
        </w:rPr>
        <w:t>各县（市、区）财政局，市直各有关单位，各采购代理机构：</w:t>
      </w:r>
    </w:p>
    <w:p w:rsidR="00C92D16" w:rsidRDefault="0046080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为贯彻落实《国务院办公厅关于推进公共资源配置领域政府信息公开的意见》（国办发[2017]97号）、《广东省人民政府办公厅关于加快推进公共资源配置领域政府信息公开工作的通知》（粤办函[2018]201号）</w:t>
      </w:r>
      <w:r w:rsidR="007013C5">
        <w:rPr>
          <w:rFonts w:ascii="仿宋" w:eastAsia="仿宋" w:hAnsi="仿宋" w:cs="仿宋" w:hint="eastAsia"/>
          <w:sz w:val="32"/>
          <w:szCs w:val="32"/>
        </w:rPr>
        <w:t>、</w:t>
      </w:r>
      <w:r w:rsidR="007013C5" w:rsidRPr="007013C5">
        <w:rPr>
          <w:rFonts w:ascii="仿宋" w:eastAsia="仿宋" w:hAnsi="仿宋" w:cs="仿宋" w:hint="eastAsia"/>
          <w:sz w:val="32"/>
          <w:szCs w:val="32"/>
        </w:rPr>
        <w:t>《汕尾市人民政府办公室转发广东省人民政府办公厅加快推进公共资源配置领域政府信息公开工作的通知》（汕府办函〔2018〕123号）</w:t>
      </w:r>
      <w:r>
        <w:rPr>
          <w:rFonts w:ascii="仿宋" w:eastAsia="仿宋" w:hAnsi="仿宋" w:cs="仿宋" w:hint="eastAsia"/>
          <w:sz w:val="32"/>
          <w:szCs w:val="32"/>
        </w:rPr>
        <w:t>精神，进一步推进汕尾市政府采购领域公共资源配置政府信息公开工作，结合我市工作实际，我们制定了《汕尾市财政局关</w:t>
      </w:r>
      <w:r>
        <w:rPr>
          <w:rFonts w:ascii="仿宋" w:eastAsia="仿宋" w:hAnsi="仿宋" w:cs="仿宋" w:hint="eastAsia"/>
          <w:sz w:val="32"/>
          <w:szCs w:val="32"/>
        </w:rPr>
        <w:lastRenderedPageBreak/>
        <w:t xml:space="preserve">于推进政府采购信息公开的工作方案》,现印发给你们，请遵照执行。 </w:t>
      </w:r>
    </w:p>
    <w:p w:rsidR="00C92D16" w:rsidRDefault="00C92D16">
      <w:pPr>
        <w:spacing w:line="600" w:lineRule="exact"/>
        <w:rPr>
          <w:rFonts w:ascii="仿宋" w:eastAsia="仿宋" w:hAnsi="仿宋" w:cs="仿宋"/>
          <w:sz w:val="32"/>
          <w:szCs w:val="32"/>
        </w:rPr>
      </w:pPr>
    </w:p>
    <w:p w:rsidR="00C92D16" w:rsidRDefault="0046080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附件：《汕尾市财政局关于推进政府采购信息公开的工作方案》</w:t>
      </w: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ind w:firstLineChars="1600" w:firstLine="5120"/>
        <w:rPr>
          <w:rFonts w:ascii="仿宋" w:eastAsia="仿宋" w:hAnsi="仿宋" w:cs="仿宋"/>
          <w:sz w:val="32"/>
          <w:szCs w:val="32"/>
        </w:rPr>
      </w:pPr>
    </w:p>
    <w:p w:rsidR="00C92D16" w:rsidRDefault="0046080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汕尾市财政局</w:t>
      </w:r>
    </w:p>
    <w:p w:rsidR="00C92D16" w:rsidRDefault="0046080E">
      <w:pPr>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2018年10月26日</w:t>
      </w:r>
    </w:p>
    <w:p w:rsidR="00C92D16" w:rsidRDefault="00C92D16">
      <w:pPr>
        <w:spacing w:line="560" w:lineRule="exact"/>
        <w:ind w:firstLineChars="1600" w:firstLine="5120"/>
        <w:rPr>
          <w:rFonts w:ascii="仿宋" w:eastAsia="仿宋" w:hAnsi="仿宋" w:cs="仿宋"/>
          <w:sz w:val="32"/>
          <w:szCs w:val="32"/>
        </w:rPr>
      </w:pPr>
    </w:p>
    <w:p w:rsidR="00C92D16" w:rsidRDefault="00C92D16">
      <w:pPr>
        <w:spacing w:line="560" w:lineRule="exact"/>
        <w:jc w:val="center"/>
        <w:rPr>
          <w:rFonts w:ascii="仿宋" w:eastAsia="仿宋" w:hAnsi="仿宋" w:cs="仿宋"/>
          <w:b/>
          <w:bCs/>
          <w:sz w:val="32"/>
          <w:szCs w:val="32"/>
        </w:rPr>
      </w:pPr>
    </w:p>
    <w:p w:rsidR="00C92D16" w:rsidRDefault="0046080E">
      <w:pPr>
        <w:spacing w:line="560" w:lineRule="exact"/>
        <w:ind w:firstLineChars="400" w:firstLine="1446"/>
        <w:rPr>
          <w:rFonts w:ascii="仿宋" w:eastAsia="仿宋" w:hAnsi="仿宋" w:cs="仿宋"/>
          <w:sz w:val="36"/>
          <w:szCs w:val="36"/>
        </w:rPr>
      </w:pPr>
      <w:r>
        <w:rPr>
          <w:rFonts w:ascii="仿宋" w:eastAsia="仿宋" w:hAnsi="仿宋" w:cs="仿宋" w:hint="eastAsia"/>
          <w:b/>
          <w:bCs/>
          <w:sz w:val="36"/>
          <w:szCs w:val="36"/>
        </w:rPr>
        <w:t>汕尾市财政局关于推进政府采购</w:t>
      </w:r>
    </w:p>
    <w:p w:rsidR="00C92D16" w:rsidRDefault="0046080E">
      <w:pPr>
        <w:spacing w:line="560" w:lineRule="exact"/>
        <w:jc w:val="center"/>
        <w:rPr>
          <w:rFonts w:ascii="仿宋" w:eastAsia="仿宋" w:hAnsi="仿宋" w:cs="仿宋"/>
          <w:b/>
          <w:bCs/>
          <w:sz w:val="36"/>
          <w:szCs w:val="36"/>
        </w:rPr>
      </w:pPr>
      <w:r>
        <w:rPr>
          <w:rFonts w:ascii="仿宋" w:eastAsia="仿宋" w:hAnsi="仿宋" w:cs="仿宋" w:hint="eastAsia"/>
          <w:b/>
          <w:bCs/>
          <w:sz w:val="36"/>
          <w:szCs w:val="36"/>
        </w:rPr>
        <w:t>信息公开的工作方案</w:t>
      </w:r>
    </w:p>
    <w:p w:rsidR="00C92D16" w:rsidRDefault="00C92D16">
      <w:pPr>
        <w:spacing w:line="560" w:lineRule="exact"/>
        <w:jc w:val="center"/>
        <w:rPr>
          <w:rFonts w:ascii="仿宋" w:eastAsia="仿宋" w:hAnsi="仿宋" w:cs="仿宋"/>
          <w:b/>
          <w:bCs/>
          <w:sz w:val="32"/>
          <w:szCs w:val="32"/>
        </w:rPr>
      </w:pPr>
    </w:p>
    <w:p w:rsidR="00C92D16" w:rsidRDefault="0046080E">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为贯彻落实《国务院办公厅关于推进公共资源配置领域政府信息公开的意见》（国办发〔2017〕97号）、《广东省人民政府办公厅关于加快推进公共资源配置领域政府信息公开工作的通知》（粤府办〔2018〕201号）和《汕尾市人民政府办公室转发广东省人民政府办公厅加快推进公共资源配置领域政府信息公开工作的通知》（汕府办函〔2018〕123号）的要求，进一步推进汕尾市政府采购领域公共资源配置政府信息公开工作，结合我市工作实际，制定本方案。</w:t>
      </w:r>
    </w:p>
    <w:p w:rsidR="00C92D16" w:rsidRDefault="0046080E">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一、现状分析及思路目标</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一）现状分析。近年来，汕尾市财政局认真贯彻落实《中华人民共和国政府采购法》及其实施条例、省财政厅《关于做好我省政府采购信息公开工作的通知》（粤财采购[2015]11号）等规定，我们在广东省网上办事大厅政府采购系统（以下简称广东省政府采购网）中全省统一的政府采购信息公开平台上，按照省财政厅的规定和要求统一了政府采购信息公开的范围、发布渠道、内容、时限要求和格式，信息公开工作取得了较好成效，但也还存在一些主体单位政府采购信息公开落实不到位、发布不及时不全面等问题。</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lastRenderedPageBreak/>
        <w:t>（二）思路目标。全面贯彻落实党中央、国务院关于全面推进政务公开工作的要求，按照“应公开，尽公开”的原则，健全和完善全省统一的政府采购信息公开平台，积极构建覆盖政府采购全流程的信息公开机制，推进公共资源配置决策、执行、管理、服务、结果公开，扩大公众监督，增强公开实效，努力实现公共资源配置全流程透明化，不断提高公共资源使用效率，促进经济社会持续健康发展。</w:t>
      </w:r>
    </w:p>
    <w:p w:rsidR="00C92D16" w:rsidRDefault="0046080E">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二、主要任务及具体措施</w:t>
      </w:r>
    </w:p>
    <w:p w:rsidR="00C92D16" w:rsidRDefault="004608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广东省财政厅印发的《关于做好我省政府采购信息公开工作的通知》（粤财采购〔2015〕11号）中的有关规定和要求，统一了信息公开格式，细化了公开事项、内容、时限、方式、责任主体、监督渠道等内容。下一步，继续执行好政府采购信息公开工作。</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一）明确责任主体。按照权责对等的原则，政府采购项目信息由采购人或者其委托的采购代理机构负责公开；政府采购监管信息由财政部门负责公开；法律、法规和规章规定应当公开的其他政府采购信息，由相关主体依法公开。</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（二）明确公开渠道。广东省政府采购网（</w:t>
      </w:r>
      <w:hyperlink r:id="rId7" w:history="1">
        <w:r>
          <w:rPr>
            <w:rStyle w:val="a7"/>
            <w:rFonts w:ascii="仿宋" w:eastAsia="仿宋" w:hAnsi="仿宋" w:cs="仿宋" w:hint="eastAsia"/>
            <w:sz w:val="32"/>
            <w:szCs w:val="32"/>
          </w:rPr>
          <w:t>www.gdgpo.com</w:t>
        </w:r>
      </w:hyperlink>
      <w:r>
        <w:rPr>
          <w:rFonts w:ascii="仿宋" w:eastAsia="仿宋" w:hAnsi="仿宋" w:cs="仿宋" w:hint="eastAsia"/>
          <w:sz w:val="32"/>
          <w:szCs w:val="32"/>
        </w:rPr>
        <w:t>）和汕尾市政府采购网（shanwei.gdgpo.com）是我市指定的政府采购信息公开媒体，财政部门、采购人和政府采购代理机构应及时在广东省政府采购网和汕尾市政府采购网发布政府采购领域公共资源配置各类信息。同时，应畅通依申请公开渠道，积极利用新闻媒体、汕尾市财政局网站等形式，推动公共资源配置全流程透明化。</w:t>
      </w:r>
    </w:p>
    <w:p w:rsidR="00C92D16" w:rsidRDefault="004608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明确公开内容。政府采购信息包括政府采购项目信息、政府采购监管信息，以及法律、法规和规章规定等应当公开的其他政府采购信息。除涉及国家秘密、商业秘密及法律法规规定应予保密的信息以外，政府采购信息应当按程序及时向社会公开。政府采购项目信息包括政府采购项目预算、单一来源公示、采购计划、采购需求、资格预审公告、采购文件、采购公告、更正或变更公告、结果公告、采购合同、验收报告等信息；政府采购监管信息包括财政部门作出的投诉、监督检查等处理决定，对集中采购机构的考核结果，以及违法失信行为记录等信息。</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四）统一公开格式。根据政府采购项目信息内容，广东省政府采购网和汕尾市政府采购网细化设置了单一来源公示、采购计划、采购需求征求意见公告、资格预审公告、资格预审审查结果公告、PPP项目资格预审公告、招标公告、竞争性谈判公告/竞争性磋商公告、询价公告、更正/变更公告、PPP项目预中标/成交结果公示、PPP项目中标/成交结果公告、废标/终止公告、采购合同、验收报告等15种格式模板，供采购人、采购代理机构便捷使用。</w:t>
      </w:r>
    </w:p>
    <w:p w:rsidR="00C92D16" w:rsidRDefault="0046080E">
      <w:pPr>
        <w:widowControl/>
        <w:spacing w:line="360" w:lineRule="auto"/>
        <w:ind w:rightChars="20" w:right="42" w:firstLineChars="200" w:firstLine="640"/>
        <w:jc w:val="left"/>
        <w:rPr>
          <w:rFonts w:ascii="仿宋" w:eastAsia="仿宋" w:hAnsi="仿宋" w:cs="仿宋"/>
          <w:sz w:val="32"/>
          <w:szCs w:val="32"/>
        </w:rPr>
      </w:pPr>
      <w:r>
        <w:rPr>
          <w:rFonts w:ascii="仿宋" w:eastAsia="仿宋" w:hAnsi="仿宋" w:cs="仿宋" w:hint="eastAsia"/>
          <w:sz w:val="32"/>
          <w:szCs w:val="32"/>
        </w:rPr>
        <w:t>（五）强化公开时效。政府采购项目公告、单一来源公示、政府采购合同、验收报告等政府采购项目信息应严格按照政府采购法相关法律法规规定的时限予以公开，没有严格按规定时限办理，承担相对法律责任。政府采购监管信息也按照上级财政部门政府采购按相关规定时限进行公开。</w:t>
      </w:r>
    </w:p>
    <w:p w:rsidR="00C92D16" w:rsidRDefault="0046080E">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三、组织保障和监督考核</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lastRenderedPageBreak/>
        <w:t>（一）强化职责分工。按照《广东省人民政府办公厅转发国务院办公厅关于全面推进政务公开工作的意见实施细则的通知》（粤府办〔2016〕130号）的要求，市级财政部门和各县（市、区）财政部门要加强对政府采购信息公开工作的指导，建立健全政府采购信息公开机制，明确工作目标、职责和任务安排，强化政府采购信息公开的主体责任，确保政府采购信息公开工作落到实处。</w:t>
      </w:r>
    </w:p>
    <w:p w:rsidR="007013C5" w:rsidRDefault="007013C5">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各县（市、区）财政部门，市直有关单位、各政府采购代理机构要按</w:t>
      </w:r>
      <w:r w:rsidRPr="007013C5">
        <w:rPr>
          <w:rFonts w:ascii="仿宋" w:eastAsia="仿宋" w:hAnsi="仿宋" w:cs="仿宋" w:hint="eastAsia"/>
          <w:sz w:val="32"/>
          <w:szCs w:val="32"/>
        </w:rPr>
        <w:t>《汕尾市人民政府办公室转发广东省人民政府办公厅加快推进公共资源配置领域政府信息公开工作的通知》（汕府办函〔2018〕123号）</w:t>
      </w:r>
      <w:r>
        <w:rPr>
          <w:rFonts w:ascii="仿宋" w:eastAsia="仿宋" w:hAnsi="仿宋" w:cs="仿宋" w:hint="eastAsia"/>
          <w:sz w:val="32"/>
          <w:szCs w:val="32"/>
        </w:rPr>
        <w:t>要求，每年1月底前将上一年度政府采购领域信息公开情况，报市财政局政府采购监管科汇总</w:t>
      </w:r>
      <w:r w:rsidR="004B7E43">
        <w:rPr>
          <w:rFonts w:ascii="仿宋" w:eastAsia="仿宋" w:hAnsi="仿宋" w:cs="仿宋" w:hint="eastAsia"/>
          <w:sz w:val="32"/>
          <w:szCs w:val="32"/>
        </w:rPr>
        <w:t>形成《政府信息公开年度报告》</w:t>
      </w:r>
      <w:r w:rsidR="00100477">
        <w:rPr>
          <w:rFonts w:ascii="仿宋" w:eastAsia="仿宋" w:hAnsi="仿宋" w:cs="仿宋" w:hint="eastAsia"/>
          <w:sz w:val="32"/>
          <w:szCs w:val="32"/>
        </w:rPr>
        <w:t>后</w:t>
      </w:r>
      <w:r w:rsidR="004B7E43">
        <w:rPr>
          <w:rFonts w:ascii="仿宋" w:eastAsia="仿宋" w:hAnsi="仿宋" w:cs="仿宋" w:hint="eastAsia"/>
          <w:sz w:val="32"/>
          <w:szCs w:val="32"/>
        </w:rPr>
        <w:t>上</w:t>
      </w:r>
      <w:r>
        <w:rPr>
          <w:rFonts w:ascii="仿宋" w:eastAsia="仿宋" w:hAnsi="仿宋" w:cs="仿宋" w:hint="eastAsia"/>
          <w:sz w:val="32"/>
          <w:szCs w:val="32"/>
        </w:rPr>
        <w:t>报市人民政府，并在</w:t>
      </w:r>
      <w:r w:rsidR="004B7E43" w:rsidRPr="004B7E43">
        <w:rPr>
          <w:rFonts w:ascii="仿宋" w:eastAsia="仿宋" w:hAnsi="仿宋" w:cs="仿宋" w:hint="eastAsia"/>
          <w:sz w:val="32"/>
          <w:szCs w:val="32"/>
        </w:rPr>
        <w:t>政府信息公开年度报告</w:t>
      </w:r>
      <w:r>
        <w:rPr>
          <w:rFonts w:ascii="仿宋" w:eastAsia="仿宋" w:hAnsi="仿宋" w:cs="仿宋" w:hint="eastAsia"/>
          <w:sz w:val="32"/>
          <w:szCs w:val="32"/>
        </w:rPr>
        <w:t>中公布。</w:t>
      </w:r>
    </w:p>
    <w:p w:rsidR="00C92D16" w:rsidRDefault="0046080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二）加强监督检查。市级财政部门和各县（市、区）财政部门要将政府采购信息公开作为监督检查的重要内容，采取检查、抽查等方式定期或不定期进行专项督导和专项考核，并定期通报，督促采购人、采购代理机构切实履行政府采购信息公开的责任和义务，对未按规定在指定媒体发布政府采购项目信息的，依法处理。</w:t>
      </w:r>
    </w:p>
    <w:p w:rsidR="00C92D16" w:rsidRDefault="00C92D16">
      <w:pPr>
        <w:spacing w:line="560" w:lineRule="exact"/>
        <w:rPr>
          <w:rFonts w:ascii="仿宋" w:eastAsia="仿宋" w:hAnsi="仿宋" w:cs="仿宋"/>
          <w:sz w:val="32"/>
          <w:szCs w:val="32"/>
        </w:rPr>
      </w:pPr>
    </w:p>
    <w:p w:rsidR="00C92D16" w:rsidRDefault="0046080E">
      <w:pPr>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公开方式：主动公开</w:t>
      </w:r>
    </w:p>
    <w:p w:rsidR="00C92D16" w:rsidRDefault="00C92D16">
      <w:pPr>
        <w:rPr>
          <w:rFonts w:ascii="仿宋" w:eastAsia="仿宋" w:hAnsi="仿宋" w:cs="仿宋"/>
          <w:sz w:val="24"/>
        </w:rPr>
      </w:pPr>
    </w:p>
    <w:p w:rsidR="00C92D16" w:rsidRDefault="006A50C7">
      <w:pPr>
        <w:ind w:firstLineChars="100" w:firstLine="320"/>
        <w:rPr>
          <w:rFonts w:ascii="仿宋" w:eastAsia="仿宋" w:hAnsi="仿宋" w:cs="仿宋"/>
          <w:sz w:val="32"/>
          <w:szCs w:val="32"/>
        </w:rPr>
      </w:pPr>
      <w:r>
        <w:rPr>
          <w:rFonts w:ascii="仿宋" w:eastAsia="仿宋" w:hAnsi="仿宋" w:cs="仿宋"/>
          <w:sz w:val="32"/>
          <w:szCs w:val="32"/>
        </w:rPr>
        <w:pict>
          <v:line id="_x0000_s1026" style="position:absolute;left:0;text-align:left;z-index:251658240"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L+0sIDaAQAAlgMAAA4AAABkcnMvZTJvRG9jLnhtbK1TS44TMRDdI3EH&#10;y3vSnUbh00pnFhOGDYJIwAEqtrvbkn9yedLJJbgAEjtYsWTPbRiOQdnJZPhsEKIX1WVX+VW95/Ly&#10;Ym8N26mI2ruOz2c1Z8oJL7UbOv72zdWDJ5xhAifBeKc6flDIL1b37y2n0KrGj95IFRmBOGyn0PEx&#10;pdBWFYpRWcCZD8pRsPfRQqJlHCoZYSJ0a6qmrh9Vk48yRC8UIu2uj0G+Kvh9r0R61feoEjMdp95S&#10;sbHYbbbVagntECGMWpzagH/owoJ2VPQMtYYE7DrqP6CsFtGj79NMeFv5vtdCFQ7EZl7/xub1CEEV&#10;LiQOhrNM+P9gxcvdJjItO95w5sDSFd28//Lt3cfvXz+Qvfn8iTVZpClgS7mXbhNPKwybmBnv+2jz&#10;n7iwfRH2cBZW7RMTtLl4+LiZ16S/uI1VdwdDxPRcecuy03GjXeYMLexeYKJilHqbkreNY1PHny6a&#10;BcEBjUxvIJFrA5FAN5Sz6I2WV9qYfALjsL00ke0gD0H5MiXC/SUtF1kDjse8EjqOx6hAPnOSpUMg&#10;eRzNMc8tWCU5M4rGPnsECG0Cbf4mk0obRx1kVY86Zm/r5YEu4zpEPYykxLx0mSN0+aXf06Dm6fp5&#10;XZDuntP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PM+SvQAAAAAgEAAA8AAAAAAAAAAQAgAAAA&#10;IgAAAGRycy9kb3ducmV2LnhtbFBLAQIUABQAAAAIAIdO4kC/tLCA2gEAAJYDAAAOAAAAAAAAAAEA&#10;IAAAAB8BAABkcnMvZTJvRG9jLnhtbFBLBQYAAAAABgAGAFkBAABrBQAAAAA=&#10;"/>
        </w:pict>
      </w:r>
      <w:r w:rsidR="0046080E">
        <w:rPr>
          <w:rFonts w:ascii="仿宋" w:eastAsia="仿宋" w:hAnsi="仿宋" w:cs="仿宋" w:hint="eastAsia"/>
          <w:sz w:val="32"/>
          <w:szCs w:val="32"/>
        </w:rPr>
        <w:t>抄送：省财政厅，市人民政府，市监察委员会、市审计局。</w:t>
      </w:r>
    </w:p>
    <w:p w:rsidR="00C92D16" w:rsidRDefault="006A50C7">
      <w:pPr>
        <w:rPr>
          <w:rFonts w:ascii="仿宋" w:eastAsia="仿宋" w:hAnsi="仿宋" w:cs="仿宋"/>
          <w:sz w:val="32"/>
          <w:szCs w:val="32"/>
        </w:rPr>
      </w:pPr>
      <w:r>
        <w:rPr>
          <w:rFonts w:ascii="仿宋" w:eastAsia="仿宋" w:hAnsi="仿宋" w:cs="仿宋"/>
          <w:sz w:val="32"/>
          <w:szCs w:val="32"/>
        </w:rPr>
        <w:pict>
          <v:line id="_x0000_s1027" style="position:absolute;left:0;text-align:left;z-index:251659264"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7f1O3bAQAAlgMAAA4AAABkcnMvZTJvRG9jLnhtbK1TS44TMRDdI3EH&#10;y3vSnUTh00pnFhOGDYJIwAEqtrvbkn9yedLJJbgAEjtYsWTPbWY4BmUnk+GzQYheVJdd5Vf1nsvL&#10;i701bKciau9aPp3UnCknvNSub/m7t1ePnnKGCZwE451q+UEhv1g9fLAcQ6NmfvBGqsgIxGEzhpYP&#10;KYWmqlAMygJOfFCOgp2PFhItY1/JCCOhW1PN6vpxNfooQ/RCIdLu+hjkq4LfdUqk112HKjHTcuot&#10;FRuL3WZbrZbQ9BHCoMWpDfiHLixoR0XPUGtIwK6j/gPKahE9+i5NhLeV7zotVOFAbKb1b2zeDBBU&#10;4ULiYDjLhP8PVrzabSLTsuVzzhxYuqLbD19v3n/6/u0j2dsvn9k8izQGbCj30m3iaYVhEzPjfRdt&#10;/hMXti/CHs7Cqn1igjYX8yezaU36i7tYdX8wREwvlLcsOy032mXO0MDuJSYqRql3KXnbODa2/Nli&#10;tiA4oJHpDCRybSAS6PpyFr3R8kobk09g7LeXJrId5CEoX6ZEuL+k5SJrwOGYV0LH8RgUyOdOsnQI&#10;JI+jOea5BaskZ0bR2GePAKFJoM3fZFJp46iDrOpRx+xtvTzQZVyHqPuBlJiWLnOELr/0exrUPF0/&#10;rwvS/XNa/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zPkr0AAAAAIBAAAPAAAAAAAAAAEAIAAA&#10;ACIAAABkcnMvZG93bnJldi54bWxQSwECFAAUAAAACACHTuJArt/U7dsBAACWAwAADgAAAAAAAAAB&#10;ACAAAAAfAQAAZHJzL2Uyb0RvYy54bWxQSwUGAAAAAAYABgBZAQAAbAUAAAAA&#10;"/>
        </w:pict>
      </w:r>
      <w:r w:rsidR="0046080E">
        <w:rPr>
          <w:rFonts w:ascii="仿宋" w:eastAsia="仿宋" w:hAnsi="仿宋" w:cs="仿宋" w:hint="eastAsia"/>
          <w:sz w:val="32"/>
          <w:szCs w:val="32"/>
        </w:rPr>
        <w:t>汕尾市财政局办公室           　 2018年10月26日印发</w:t>
      </w:r>
    </w:p>
    <w:sectPr w:rsidR="00C92D16" w:rsidSect="00C92D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38C" w:rsidRDefault="0045638C" w:rsidP="00C92D16">
      <w:pPr>
        <w:spacing w:line="240" w:lineRule="auto"/>
      </w:pPr>
      <w:r>
        <w:separator/>
      </w:r>
    </w:p>
  </w:endnote>
  <w:endnote w:type="continuationSeparator" w:id="1">
    <w:p w:rsidR="0045638C" w:rsidRDefault="0045638C" w:rsidP="00C92D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16" w:rsidRDefault="006A50C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C92D16" w:rsidRDefault="006A50C7">
                <w:pPr>
                  <w:pStyle w:val="a3"/>
                </w:pPr>
                <w:r>
                  <w:rPr>
                    <w:rFonts w:hint="eastAsia"/>
                  </w:rPr>
                  <w:fldChar w:fldCharType="begin"/>
                </w:r>
                <w:r w:rsidR="0046080E">
                  <w:rPr>
                    <w:rFonts w:hint="eastAsia"/>
                  </w:rPr>
                  <w:instrText xml:space="preserve"> PAGE  \* MERGEFORMAT </w:instrText>
                </w:r>
                <w:r>
                  <w:rPr>
                    <w:rFonts w:hint="eastAsia"/>
                  </w:rPr>
                  <w:fldChar w:fldCharType="separate"/>
                </w:r>
                <w:r w:rsidR="00B35F5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38C" w:rsidRDefault="0045638C" w:rsidP="00C92D16">
      <w:pPr>
        <w:spacing w:line="240" w:lineRule="auto"/>
      </w:pPr>
      <w:r>
        <w:separator/>
      </w:r>
    </w:p>
  </w:footnote>
  <w:footnote w:type="continuationSeparator" w:id="1">
    <w:p w:rsidR="0045638C" w:rsidRDefault="0045638C" w:rsidP="00C92D1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CBD"/>
    <w:rsid w:val="000943BE"/>
    <w:rsid w:val="00100477"/>
    <w:rsid w:val="00113CBD"/>
    <w:rsid w:val="00232521"/>
    <w:rsid w:val="0045638C"/>
    <w:rsid w:val="0046080E"/>
    <w:rsid w:val="004B7E43"/>
    <w:rsid w:val="00523587"/>
    <w:rsid w:val="00667F86"/>
    <w:rsid w:val="00685CB9"/>
    <w:rsid w:val="006A3A88"/>
    <w:rsid w:val="006A50C7"/>
    <w:rsid w:val="007013C5"/>
    <w:rsid w:val="007E03D3"/>
    <w:rsid w:val="008C74BD"/>
    <w:rsid w:val="00994DB8"/>
    <w:rsid w:val="00A32819"/>
    <w:rsid w:val="00A415B5"/>
    <w:rsid w:val="00A55152"/>
    <w:rsid w:val="00B35F5B"/>
    <w:rsid w:val="00C115D2"/>
    <w:rsid w:val="00C7761F"/>
    <w:rsid w:val="00C92D16"/>
    <w:rsid w:val="00CC3DC8"/>
    <w:rsid w:val="00F0190A"/>
    <w:rsid w:val="00FC12AB"/>
    <w:rsid w:val="00FF7CF2"/>
    <w:rsid w:val="0DA3111E"/>
    <w:rsid w:val="1B08770C"/>
    <w:rsid w:val="44DA1C90"/>
    <w:rsid w:val="49F72ABE"/>
    <w:rsid w:val="55586E6F"/>
    <w:rsid w:val="55CA571D"/>
    <w:rsid w:val="55EF12C2"/>
    <w:rsid w:val="58334D85"/>
    <w:rsid w:val="65600517"/>
    <w:rsid w:val="7BC34FA5"/>
    <w:rsid w:val="7CA00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16"/>
    <w:pPr>
      <w:widowControl w:val="0"/>
      <w:spacing w:line="52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C92D16"/>
    <w:pPr>
      <w:tabs>
        <w:tab w:val="center" w:pos="4153"/>
        <w:tab w:val="right" w:pos="8306"/>
      </w:tabs>
      <w:snapToGrid w:val="0"/>
      <w:jc w:val="left"/>
    </w:pPr>
    <w:rPr>
      <w:sz w:val="18"/>
    </w:rPr>
  </w:style>
  <w:style w:type="paragraph" w:styleId="a4">
    <w:name w:val="header"/>
    <w:basedOn w:val="a"/>
    <w:uiPriority w:val="99"/>
    <w:semiHidden/>
    <w:unhideWhenUsed/>
    <w:rsid w:val="00C92D1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semiHidden/>
    <w:unhideWhenUsed/>
    <w:rsid w:val="00C92D16"/>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C92D16"/>
    <w:rPr>
      <w:b/>
      <w:bCs/>
    </w:rPr>
  </w:style>
  <w:style w:type="character" w:styleId="a7">
    <w:name w:val="Hyperlink"/>
    <w:basedOn w:val="a0"/>
    <w:uiPriority w:val="99"/>
    <w:unhideWhenUsed/>
    <w:qFormat/>
    <w:rsid w:val="00C92D1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dgp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2285</Characters>
  <Application>Microsoft Office Word</Application>
  <DocSecurity>0</DocSecurity>
  <Lines>19</Lines>
  <Paragraphs>5</Paragraphs>
  <ScaleCrop>false</ScaleCrop>
  <Company>微软中国</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cp:lastModifiedBy>
  <cp:revision>2</cp:revision>
  <cp:lastPrinted>2018-10-26T01:31:00Z</cp:lastPrinted>
  <dcterms:created xsi:type="dcterms:W3CDTF">2018-10-26T01:48:00Z</dcterms:created>
  <dcterms:modified xsi:type="dcterms:W3CDTF">2018-10-26T01:48:00Z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