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6" w:rsidRPr="00BE4666" w:rsidRDefault="00BE4666" w:rsidP="00BE4666">
      <w:pPr>
        <w:jc w:val="left"/>
        <w:rPr>
          <w:b/>
          <w:szCs w:val="21"/>
        </w:rPr>
      </w:pPr>
      <w:r w:rsidRPr="00BE4666">
        <w:rPr>
          <w:rFonts w:hint="eastAsia"/>
          <w:b/>
          <w:szCs w:val="21"/>
        </w:rPr>
        <w:t>附件</w:t>
      </w:r>
      <w:r w:rsidR="0057022A">
        <w:rPr>
          <w:rFonts w:hint="eastAsia"/>
          <w:b/>
          <w:szCs w:val="21"/>
        </w:rPr>
        <w:t>4</w:t>
      </w:r>
    </w:p>
    <w:p w:rsidR="00147CA3" w:rsidRPr="00BE4666" w:rsidRDefault="00355286" w:rsidP="00BE466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混凝土用石</w:t>
      </w:r>
      <w:r w:rsidR="00147CA3" w:rsidRPr="00147CA3">
        <w:rPr>
          <w:rFonts w:hint="eastAsia"/>
          <w:b/>
          <w:sz w:val="32"/>
          <w:szCs w:val="32"/>
        </w:rPr>
        <w:t>检测报告汇总表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155"/>
        <w:gridCol w:w="4961"/>
      </w:tblGrid>
      <w:tr w:rsidR="00147CA3" w:rsidTr="00D1063B">
        <w:trPr>
          <w:trHeight w:val="860"/>
        </w:trPr>
        <w:tc>
          <w:tcPr>
            <w:tcW w:w="3348" w:type="dxa"/>
            <w:vAlign w:val="center"/>
          </w:tcPr>
          <w:p w:rsidR="00147CA3" w:rsidRPr="0022477C" w:rsidRDefault="00147CA3" w:rsidP="0022477C">
            <w:pPr>
              <w:jc w:val="center"/>
              <w:rPr>
                <w:b/>
                <w:sz w:val="24"/>
              </w:rPr>
            </w:pPr>
            <w:r w:rsidRPr="0022477C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55" w:type="dxa"/>
            <w:vAlign w:val="center"/>
          </w:tcPr>
          <w:p w:rsidR="00147CA3" w:rsidRPr="0022477C" w:rsidRDefault="00355286" w:rsidP="0022477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石</w:t>
            </w:r>
            <w:r w:rsidR="00147CA3" w:rsidRPr="0022477C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4961" w:type="dxa"/>
            <w:vAlign w:val="center"/>
          </w:tcPr>
          <w:p w:rsidR="00147CA3" w:rsidRPr="0022477C" w:rsidRDefault="00147CA3" w:rsidP="0022477C">
            <w:pPr>
              <w:jc w:val="center"/>
              <w:rPr>
                <w:b/>
                <w:sz w:val="24"/>
              </w:rPr>
            </w:pPr>
            <w:r w:rsidRPr="0022477C">
              <w:rPr>
                <w:rFonts w:hint="eastAsia"/>
                <w:b/>
                <w:sz w:val="24"/>
              </w:rPr>
              <w:t>检验结论</w:t>
            </w:r>
          </w:p>
        </w:tc>
      </w:tr>
      <w:tr w:rsidR="00147CA3" w:rsidTr="00B4328D">
        <w:trPr>
          <w:trHeight w:val="1134"/>
        </w:trPr>
        <w:tc>
          <w:tcPr>
            <w:tcW w:w="3348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</w:pPr>
          </w:p>
          <w:p w:rsidR="00147CA3" w:rsidRDefault="00A1295A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汕尾市富丽混凝土搅拌有限公司</w:t>
            </w:r>
          </w:p>
        </w:tc>
        <w:tc>
          <w:tcPr>
            <w:tcW w:w="1155" w:type="dxa"/>
            <w:vAlign w:val="center"/>
          </w:tcPr>
          <w:p w:rsidR="00A1295A" w:rsidRDefault="00355286" w:rsidP="00D1063B">
            <w:pPr>
              <w:spacing w:line="240" w:lineRule="exact"/>
              <w:jc w:val="center"/>
            </w:pPr>
            <w:r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147CA3" w:rsidRDefault="008A0F9C" w:rsidP="00D1063B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</w:t>
            </w:r>
            <w:r w:rsidR="00D1063B">
              <w:rPr>
                <w:rFonts w:hint="eastAsia"/>
              </w:rPr>
              <w:t>，级配符合</w:t>
            </w:r>
            <w:r w:rsidR="00D1063B">
              <w:rPr>
                <w:rFonts w:hint="eastAsia"/>
              </w:rPr>
              <w:t>5-25mm</w:t>
            </w:r>
            <w:r w:rsidR="00D1063B">
              <w:rPr>
                <w:rFonts w:hint="eastAsia"/>
              </w:rPr>
              <w:t>连续粒级的要求。可用于浇筑</w:t>
            </w:r>
            <w:r w:rsidR="00D1063B">
              <w:rPr>
                <w:rFonts w:hint="eastAsia"/>
              </w:rPr>
              <w:t>C60-C40</w:t>
            </w:r>
            <w:r w:rsidR="00D1063B">
              <w:rPr>
                <w:rFonts w:hint="eastAsia"/>
              </w:rPr>
              <w:t>及以下的混凝土。</w:t>
            </w:r>
          </w:p>
        </w:tc>
      </w:tr>
      <w:tr w:rsidR="00D1063B" w:rsidTr="00B4328D">
        <w:trPr>
          <w:trHeight w:val="1134"/>
        </w:trPr>
        <w:tc>
          <w:tcPr>
            <w:tcW w:w="3348" w:type="dxa"/>
            <w:vAlign w:val="center"/>
          </w:tcPr>
          <w:p w:rsidR="00D1063B" w:rsidRDefault="00D1063B" w:rsidP="001520BC">
            <w:pPr>
              <w:spacing w:line="240" w:lineRule="exact"/>
              <w:jc w:val="center"/>
            </w:pPr>
          </w:p>
          <w:p w:rsidR="00D1063B" w:rsidRDefault="00D1063B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汕尾市兴业混凝土有限公司</w:t>
            </w:r>
          </w:p>
        </w:tc>
        <w:tc>
          <w:tcPr>
            <w:tcW w:w="1155" w:type="dxa"/>
            <w:vAlign w:val="center"/>
          </w:tcPr>
          <w:p w:rsidR="00D1063B" w:rsidRDefault="00D1063B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D1063B" w:rsidRDefault="00D1063B" w:rsidP="00D1063B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5-40mm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D1063B" w:rsidTr="00B4328D">
        <w:trPr>
          <w:trHeight w:val="1134"/>
        </w:trPr>
        <w:tc>
          <w:tcPr>
            <w:tcW w:w="3348" w:type="dxa"/>
            <w:vAlign w:val="center"/>
          </w:tcPr>
          <w:p w:rsidR="00D1063B" w:rsidRDefault="00D1063B" w:rsidP="001520BC">
            <w:pPr>
              <w:spacing w:line="240" w:lineRule="exact"/>
              <w:jc w:val="center"/>
            </w:pPr>
          </w:p>
          <w:p w:rsidR="00D1063B" w:rsidRDefault="00D1063B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汕尾市润通混凝土有限公司</w:t>
            </w:r>
          </w:p>
        </w:tc>
        <w:tc>
          <w:tcPr>
            <w:tcW w:w="1155" w:type="dxa"/>
            <w:vAlign w:val="center"/>
          </w:tcPr>
          <w:p w:rsidR="00D1063B" w:rsidRDefault="00D1063B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D1063B" w:rsidRDefault="00D1063B" w:rsidP="00D1063B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16-31.5mm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C55-C30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陆丰市伟创混凝土有限公司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5-25mm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海丰县后门镇东成混凝土搅拌站有限公司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5-40mm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海丰富基建材制品有限公司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含泥量、泥块含量、针状和片状颗粒含量、压碎指标值符合标准要求，找不到相应级配，最大粒径为</w:t>
            </w:r>
            <w:r>
              <w:rPr>
                <w:rFonts w:hint="eastAsia"/>
              </w:rPr>
              <w:t>31.5mm</w:t>
            </w:r>
            <w:r>
              <w:rPr>
                <w:rFonts w:hint="eastAsia"/>
              </w:rPr>
              <w:t>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海丰建嘉混凝土搅拌有限公司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含泥量、泥块含量、针状和片状颗粒含量、压碎指标值符合标准要求，找不到相应级配，最大粒径为</w:t>
            </w:r>
            <w:r>
              <w:rPr>
                <w:rFonts w:hint="eastAsia"/>
              </w:rPr>
              <w:t>31.5mm</w:t>
            </w:r>
            <w:r>
              <w:rPr>
                <w:rFonts w:hint="eastAsia"/>
              </w:rPr>
              <w:t>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海丰县广富混凝土有限公司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含泥量、泥块含量、针状和片状颗粒含量、压碎指标值符合标准要求，找不到相应级配，最大粒径为</w:t>
            </w:r>
            <w:r>
              <w:rPr>
                <w:rFonts w:hint="eastAsia"/>
              </w:rPr>
              <w:t>31.5mm</w:t>
            </w:r>
            <w:r>
              <w:rPr>
                <w:rFonts w:hint="eastAsia"/>
              </w:rPr>
              <w:t>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陆丰市富成源混凝土有限公司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5-25mm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C55-C30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陆丰市吉泓源混凝土有限公司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5-25mm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陆河县泰安混凝土有限公司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5-40mm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陆河县塔牌混凝土有限公司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5-31.5mm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陆丰市金塔混凝土有限公司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5-40mm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C55-C30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</w:p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汕尾市鸿顺混凝土有限公司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5-25mm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汕尾市红海湾佳龙混凝土有限公司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D1063B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5-31.5mm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陆丰忠建实业有限公司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5-25mm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陆丰市实兴建材有限公司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865953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含泥量、泥块含量、针状和片状颗粒含量、压碎指标值符合标准要求，级配符合</w:t>
            </w:r>
            <w:r>
              <w:rPr>
                <w:rFonts w:hint="eastAsia"/>
              </w:rPr>
              <w:t>5-40mm</w:t>
            </w:r>
            <w:r>
              <w:rPr>
                <w:rFonts w:hint="eastAsia"/>
              </w:rPr>
              <w:t>连续粒级的要求。可用于浇筑</w:t>
            </w:r>
            <w:r>
              <w:rPr>
                <w:rFonts w:hint="eastAsia"/>
              </w:rPr>
              <w:t>C60-C40</w:t>
            </w:r>
            <w:r>
              <w:rPr>
                <w:rFonts w:hint="eastAsia"/>
              </w:rPr>
              <w:t>及以下的混凝土。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陆河县恒锋混凝土有限公司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D1063B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含泥量、泥块含量、针状和片状颗粒含量、压碎指标值符合标准要求，找不到相应级配，最大粒径为</w:t>
            </w:r>
            <w:r>
              <w:rPr>
                <w:rFonts w:hint="eastAsia"/>
              </w:rPr>
              <w:t>24mm</w:t>
            </w:r>
            <w:r>
              <w:rPr>
                <w:rFonts w:hint="eastAsia"/>
              </w:rPr>
              <w:t>。</w:t>
            </w:r>
          </w:p>
        </w:tc>
      </w:tr>
      <w:tr w:rsidR="00B4328D" w:rsidTr="00B4328D">
        <w:trPr>
          <w:trHeight w:val="1134"/>
        </w:trPr>
        <w:tc>
          <w:tcPr>
            <w:tcW w:w="3348" w:type="dxa"/>
            <w:vAlign w:val="center"/>
          </w:tcPr>
          <w:p w:rsidR="00B4328D" w:rsidRDefault="00B4328D" w:rsidP="001520BC">
            <w:pPr>
              <w:spacing w:line="240" w:lineRule="exact"/>
              <w:jc w:val="center"/>
            </w:pPr>
            <w:r>
              <w:rPr>
                <w:rFonts w:hint="eastAsia"/>
              </w:rPr>
              <w:t>陆河县新华通混凝土有限公司</w:t>
            </w:r>
          </w:p>
        </w:tc>
        <w:tc>
          <w:tcPr>
            <w:tcW w:w="1155" w:type="dxa"/>
            <w:vAlign w:val="center"/>
          </w:tcPr>
          <w:p w:rsidR="00B4328D" w:rsidRDefault="00B4328D" w:rsidP="00355286">
            <w:pPr>
              <w:jc w:val="center"/>
            </w:pPr>
            <w:r w:rsidRPr="00DB7414">
              <w:rPr>
                <w:rFonts w:hint="eastAsia"/>
              </w:rPr>
              <w:t>碎石</w:t>
            </w:r>
          </w:p>
        </w:tc>
        <w:tc>
          <w:tcPr>
            <w:tcW w:w="4961" w:type="dxa"/>
            <w:vAlign w:val="center"/>
          </w:tcPr>
          <w:p w:rsidR="00B4328D" w:rsidRDefault="00B4328D" w:rsidP="00D1063B">
            <w:pPr>
              <w:spacing w:line="240" w:lineRule="exact"/>
              <w:jc w:val="left"/>
            </w:pPr>
            <w:r>
              <w:rPr>
                <w:rFonts w:hint="eastAsia"/>
              </w:rPr>
              <w:t>含泥量、泥块含量、针状和片状颗粒含量、压碎指标值符合标准要求，找不到相应级配，最大粒径为</w:t>
            </w:r>
            <w:r>
              <w:rPr>
                <w:rFonts w:hint="eastAsia"/>
              </w:rPr>
              <w:t>13mm</w:t>
            </w:r>
            <w:r>
              <w:rPr>
                <w:rFonts w:hint="eastAsia"/>
              </w:rPr>
              <w:t>。</w:t>
            </w:r>
          </w:p>
        </w:tc>
      </w:tr>
    </w:tbl>
    <w:p w:rsidR="00147CA3" w:rsidRDefault="00147CA3" w:rsidP="00BE4666"/>
    <w:sectPr w:rsidR="00147CA3" w:rsidSect="00147CA3">
      <w:pgSz w:w="11906" w:h="16838"/>
      <w:pgMar w:top="1440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AE2" w:rsidRDefault="006C1AE2" w:rsidP="00BE4666">
      <w:r>
        <w:separator/>
      </w:r>
    </w:p>
  </w:endnote>
  <w:endnote w:type="continuationSeparator" w:id="1">
    <w:p w:rsidR="006C1AE2" w:rsidRDefault="006C1AE2" w:rsidP="00BE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AE2" w:rsidRDefault="006C1AE2" w:rsidP="00BE4666">
      <w:r>
        <w:separator/>
      </w:r>
    </w:p>
  </w:footnote>
  <w:footnote w:type="continuationSeparator" w:id="1">
    <w:p w:rsidR="006C1AE2" w:rsidRDefault="006C1AE2" w:rsidP="00BE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A3"/>
    <w:rsid w:val="00087BC8"/>
    <w:rsid w:val="000B3F77"/>
    <w:rsid w:val="00147CA3"/>
    <w:rsid w:val="001520BC"/>
    <w:rsid w:val="001B4242"/>
    <w:rsid w:val="0022477C"/>
    <w:rsid w:val="00355286"/>
    <w:rsid w:val="0057022A"/>
    <w:rsid w:val="006C1AE2"/>
    <w:rsid w:val="00742A85"/>
    <w:rsid w:val="0077225F"/>
    <w:rsid w:val="00821530"/>
    <w:rsid w:val="008A0F9C"/>
    <w:rsid w:val="00A1295A"/>
    <w:rsid w:val="00B21D50"/>
    <w:rsid w:val="00B4328D"/>
    <w:rsid w:val="00B75A5F"/>
    <w:rsid w:val="00BE4666"/>
    <w:rsid w:val="00D1063B"/>
    <w:rsid w:val="00FC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C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4666"/>
    <w:rPr>
      <w:kern w:val="2"/>
      <w:sz w:val="18"/>
      <w:szCs w:val="18"/>
    </w:rPr>
  </w:style>
  <w:style w:type="paragraph" w:styleId="a5">
    <w:name w:val="footer"/>
    <w:basedOn w:val="a"/>
    <w:link w:val="Char0"/>
    <w:rsid w:val="00BE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46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1380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建筑用砂检测报告汇总表</dc:title>
  <dc:creator>林铁洪</dc:creator>
  <cp:lastModifiedBy>詹镇峰</cp:lastModifiedBy>
  <cp:revision>4</cp:revision>
  <cp:lastPrinted>2016-12-02T02:31:00Z</cp:lastPrinted>
  <dcterms:created xsi:type="dcterms:W3CDTF">2018-05-17T03:05:00Z</dcterms:created>
  <dcterms:modified xsi:type="dcterms:W3CDTF">2018-05-23T02:35:00Z</dcterms:modified>
</cp:coreProperties>
</file>