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A0" w:rsidRPr="00391EA0" w:rsidRDefault="00391EA0" w:rsidP="00391EA0">
      <w:pPr>
        <w:adjustRightInd/>
        <w:snapToGrid/>
        <w:spacing w:line="360" w:lineRule="auto"/>
        <w:jc w:val="center"/>
        <w:rPr>
          <w:rFonts w:eastAsia="黑体"/>
          <w:sz w:val="36"/>
          <w:szCs w:val="44"/>
        </w:rPr>
      </w:pPr>
      <w:bookmarkStart w:id="0" w:name="_GoBack"/>
      <w:r w:rsidRPr="00391EA0">
        <w:rPr>
          <w:rFonts w:eastAsia="黑体"/>
          <w:sz w:val="36"/>
          <w:szCs w:val="44"/>
        </w:rPr>
        <w:t>汕尾市生活垃圾处理规划（</w:t>
      </w:r>
      <w:r w:rsidRPr="00391EA0">
        <w:rPr>
          <w:rFonts w:eastAsia="黑体"/>
          <w:sz w:val="36"/>
          <w:szCs w:val="44"/>
        </w:rPr>
        <w:t>2013-2020</w:t>
      </w:r>
      <w:r w:rsidRPr="00391EA0">
        <w:rPr>
          <w:rFonts w:eastAsia="黑体"/>
          <w:sz w:val="36"/>
          <w:szCs w:val="44"/>
        </w:rPr>
        <w:t>）</w:t>
      </w:r>
      <w:r w:rsidR="0017527A">
        <w:rPr>
          <w:rFonts w:eastAsia="黑体" w:hint="eastAsia"/>
          <w:sz w:val="36"/>
          <w:szCs w:val="44"/>
        </w:rPr>
        <w:t>补充</w:t>
      </w:r>
      <w:r w:rsidRPr="00391EA0">
        <w:rPr>
          <w:rFonts w:eastAsia="黑体"/>
          <w:sz w:val="36"/>
          <w:szCs w:val="44"/>
        </w:rPr>
        <w:t>环境影响评价公众参与信息第二次公示</w:t>
      </w:r>
    </w:p>
    <w:bookmarkEnd w:id="0"/>
    <w:p w:rsidR="00391EA0" w:rsidRPr="00391EA0" w:rsidRDefault="00391EA0" w:rsidP="00391EA0">
      <w:pPr>
        <w:adjustRightInd/>
        <w:snapToGrid/>
        <w:spacing w:line="360" w:lineRule="exact"/>
        <w:ind w:firstLineChars="200" w:firstLine="420"/>
        <w:rPr>
          <w:szCs w:val="24"/>
        </w:rPr>
      </w:pPr>
    </w:p>
    <w:p w:rsidR="00391EA0" w:rsidRPr="00391EA0" w:rsidRDefault="00391EA0" w:rsidP="00391EA0">
      <w:pPr>
        <w:adjustRightInd/>
        <w:snapToGrid/>
        <w:spacing w:line="360" w:lineRule="exact"/>
        <w:ind w:firstLineChars="200" w:firstLine="420"/>
      </w:pPr>
      <w:r>
        <w:rPr>
          <w:szCs w:val="24"/>
        </w:rPr>
        <w:t>汕尾市城乡规划局</w:t>
      </w:r>
      <w:r w:rsidRPr="00391EA0">
        <w:rPr>
          <w:szCs w:val="24"/>
        </w:rPr>
        <w:t>委托</w:t>
      </w:r>
      <w:r w:rsidRPr="00391EA0">
        <w:rPr>
          <w:rFonts w:hint="eastAsia"/>
          <w:szCs w:val="24"/>
        </w:rPr>
        <w:t>广东智环创新环境科技有限公司</w:t>
      </w:r>
      <w:r>
        <w:rPr>
          <w:rFonts w:hint="eastAsia"/>
          <w:szCs w:val="24"/>
        </w:rPr>
        <w:t>，对汕尾市生活垃圾处理规划修订进行补充环境影响评价工作。</w:t>
      </w:r>
      <w:r w:rsidRPr="00391EA0">
        <w:rPr>
          <w:rFonts w:hint="eastAsia"/>
          <w:szCs w:val="24"/>
        </w:rPr>
        <w:t>目前，《汕尾市生活垃圾处理规划（</w:t>
      </w:r>
      <w:r w:rsidRPr="00391EA0">
        <w:rPr>
          <w:rFonts w:hint="eastAsia"/>
          <w:szCs w:val="24"/>
        </w:rPr>
        <w:t>2013-2020</w:t>
      </w:r>
      <w:r w:rsidRPr="00391EA0">
        <w:rPr>
          <w:rFonts w:hint="eastAsia"/>
          <w:szCs w:val="24"/>
        </w:rPr>
        <w:t>）</w:t>
      </w:r>
      <w:r>
        <w:rPr>
          <w:rFonts w:hint="eastAsia"/>
          <w:szCs w:val="24"/>
        </w:rPr>
        <w:t>补充</w:t>
      </w:r>
      <w:r w:rsidRPr="00391EA0">
        <w:rPr>
          <w:rFonts w:hint="eastAsia"/>
          <w:szCs w:val="24"/>
        </w:rPr>
        <w:t>环境影响报告书》已基本编制完成，即将报送环境保护行政主管部门审查</w:t>
      </w:r>
      <w:r w:rsidRPr="00391EA0">
        <w:rPr>
          <w:szCs w:val="24"/>
        </w:rPr>
        <w:t>，按照</w:t>
      </w:r>
      <w:r w:rsidRPr="00391EA0">
        <w:rPr>
          <w:rFonts w:hint="eastAsia"/>
          <w:szCs w:val="24"/>
        </w:rPr>
        <w:t>《规划环境影响评价条例》（国务院令第</w:t>
      </w:r>
      <w:r w:rsidRPr="00391EA0">
        <w:rPr>
          <w:rFonts w:hint="eastAsia"/>
          <w:szCs w:val="24"/>
        </w:rPr>
        <w:t>559</w:t>
      </w:r>
      <w:r w:rsidRPr="00391EA0">
        <w:rPr>
          <w:rFonts w:hint="eastAsia"/>
          <w:szCs w:val="24"/>
        </w:rPr>
        <w:t>号）、</w:t>
      </w:r>
      <w:r w:rsidRPr="00391EA0">
        <w:rPr>
          <w:szCs w:val="24"/>
        </w:rPr>
        <w:t>《环境影响评价公众参与暂行办法》（国家环保总局，环发</w:t>
      </w:r>
      <w:r w:rsidRPr="00391EA0">
        <w:rPr>
          <w:szCs w:val="24"/>
        </w:rPr>
        <w:t>[2006]28</w:t>
      </w:r>
      <w:r w:rsidRPr="00391EA0">
        <w:rPr>
          <w:szCs w:val="24"/>
        </w:rPr>
        <w:t>号）有关规定，须向公众公开有关项目环境影响评价相关信息，特发布如下公众参与信息。</w:t>
      </w:r>
    </w:p>
    <w:p w:rsidR="00391EA0" w:rsidRPr="00391EA0" w:rsidRDefault="00391EA0" w:rsidP="00391EA0">
      <w:pPr>
        <w:widowControl/>
        <w:spacing w:line="360" w:lineRule="exact"/>
        <w:ind w:firstLineChars="196" w:firstLine="413"/>
        <w:jc w:val="left"/>
        <w:outlineLvl w:val="0"/>
        <w:rPr>
          <w:b/>
          <w:kern w:val="0"/>
          <w:szCs w:val="21"/>
        </w:rPr>
      </w:pPr>
      <w:r w:rsidRPr="00391EA0">
        <w:rPr>
          <w:b/>
          <w:kern w:val="0"/>
          <w:szCs w:val="21"/>
        </w:rPr>
        <w:t>一、规划概况</w:t>
      </w:r>
    </w:p>
    <w:p w:rsidR="00391EA0" w:rsidRPr="00391EA0" w:rsidRDefault="00391EA0" w:rsidP="00391EA0">
      <w:pPr>
        <w:widowControl/>
        <w:adjustRightInd/>
        <w:spacing w:line="360" w:lineRule="exact"/>
        <w:ind w:firstLine="420"/>
        <w:jc w:val="left"/>
        <w:rPr>
          <w:szCs w:val="21"/>
        </w:rPr>
      </w:pPr>
      <w:r w:rsidRPr="00391EA0">
        <w:rPr>
          <w:rFonts w:hint="eastAsia"/>
          <w:szCs w:val="21"/>
        </w:rPr>
        <w:t>汕尾市城乡规划局于</w:t>
      </w:r>
      <w:r w:rsidRPr="00391EA0">
        <w:rPr>
          <w:rFonts w:hint="eastAsia"/>
          <w:szCs w:val="21"/>
        </w:rPr>
        <w:t>2013</w:t>
      </w:r>
      <w:r w:rsidRPr="00391EA0">
        <w:rPr>
          <w:rFonts w:hint="eastAsia"/>
          <w:szCs w:val="21"/>
        </w:rPr>
        <w:t>年组织编制了《汕尾市生活垃圾处理规划（</w:t>
      </w:r>
      <w:r w:rsidRPr="00391EA0">
        <w:rPr>
          <w:rFonts w:hint="eastAsia"/>
          <w:szCs w:val="21"/>
        </w:rPr>
        <w:t>2013</w:t>
      </w:r>
      <w:r w:rsidRPr="00391EA0">
        <w:rPr>
          <w:rFonts w:hint="eastAsia"/>
          <w:szCs w:val="21"/>
        </w:rPr>
        <w:t>～</w:t>
      </w:r>
      <w:r w:rsidRPr="00391EA0">
        <w:rPr>
          <w:rFonts w:hint="eastAsia"/>
          <w:szCs w:val="21"/>
        </w:rPr>
        <w:t>2020</w:t>
      </w:r>
      <w:r w:rsidRPr="00391EA0">
        <w:rPr>
          <w:rFonts w:hint="eastAsia"/>
          <w:szCs w:val="21"/>
        </w:rPr>
        <w:t>）》，该规划内容包括生活垃圾处理规划、生活垃圾收运规划、生活垃圾减量化和资源化措施指引、规划实施保障措施等。</w:t>
      </w:r>
    </w:p>
    <w:p w:rsidR="00391EA0" w:rsidRPr="00391EA0" w:rsidRDefault="00391EA0" w:rsidP="00391EA0">
      <w:pPr>
        <w:widowControl/>
        <w:adjustRightInd/>
        <w:spacing w:line="360" w:lineRule="exact"/>
        <w:ind w:firstLine="420"/>
        <w:jc w:val="left"/>
        <w:rPr>
          <w:szCs w:val="21"/>
        </w:rPr>
      </w:pPr>
      <w:r w:rsidRPr="00391EA0">
        <w:rPr>
          <w:rFonts w:hint="eastAsia"/>
          <w:szCs w:val="21"/>
        </w:rPr>
        <w:t>根据规划，汕尾市生活垃圾处理片</w:t>
      </w:r>
      <w:proofErr w:type="gramStart"/>
      <w:r w:rsidRPr="00391EA0">
        <w:rPr>
          <w:rFonts w:hint="eastAsia"/>
          <w:szCs w:val="21"/>
        </w:rPr>
        <w:t>区划分拟采用</w:t>
      </w:r>
      <w:proofErr w:type="gramEnd"/>
      <w:r w:rsidRPr="00391EA0">
        <w:rPr>
          <w:rFonts w:hint="eastAsia"/>
          <w:szCs w:val="21"/>
        </w:rPr>
        <w:t>“海丰、陆丰纳入市区统一处理，陆河独立处理，深</w:t>
      </w:r>
      <w:proofErr w:type="gramStart"/>
      <w:r w:rsidRPr="00391EA0">
        <w:rPr>
          <w:rFonts w:hint="eastAsia"/>
          <w:szCs w:val="21"/>
        </w:rPr>
        <w:t>汕</w:t>
      </w:r>
      <w:proofErr w:type="gramEnd"/>
      <w:r w:rsidRPr="00391EA0">
        <w:rPr>
          <w:rFonts w:hint="eastAsia"/>
          <w:szCs w:val="21"/>
        </w:rPr>
        <w:t>特别合作区独立处理”的方案，处理方式以焚烧为主、填埋为辅。全市规划</w:t>
      </w:r>
      <w:r w:rsidRPr="00391EA0">
        <w:rPr>
          <w:rFonts w:hint="eastAsia"/>
          <w:szCs w:val="21"/>
        </w:rPr>
        <w:t>102</w:t>
      </w:r>
      <w:r w:rsidRPr="00391EA0">
        <w:rPr>
          <w:rFonts w:hint="eastAsia"/>
          <w:szCs w:val="21"/>
        </w:rPr>
        <w:t>座生活垃圾转运站，并在陆丰市南塘</w:t>
      </w:r>
      <w:proofErr w:type="gramStart"/>
      <w:r w:rsidRPr="00391EA0">
        <w:rPr>
          <w:rFonts w:hint="eastAsia"/>
          <w:szCs w:val="21"/>
        </w:rPr>
        <w:t>镇设置</w:t>
      </w:r>
      <w:proofErr w:type="gramEnd"/>
      <w:r w:rsidRPr="00391EA0">
        <w:rPr>
          <w:rFonts w:hint="eastAsia"/>
          <w:szCs w:val="21"/>
        </w:rPr>
        <w:t>大型生活垃圾二级转运站一座。全市规划设置</w:t>
      </w:r>
      <w:r w:rsidRPr="00391EA0">
        <w:rPr>
          <w:rFonts w:hint="eastAsia"/>
          <w:szCs w:val="21"/>
        </w:rPr>
        <w:t>3</w:t>
      </w:r>
      <w:r w:rsidRPr="00391EA0">
        <w:rPr>
          <w:rFonts w:hint="eastAsia"/>
          <w:szCs w:val="21"/>
        </w:rPr>
        <w:t>处生活垃圾无害化处理设施，包括汕尾市生活垃圾无害化处理中心、陆河县生活垃圾无害化处理填埋场及鹅埠垃圾填埋场，分别服务中心片区、陆河片区及深山特别合作区。对现状不达标的简易垃圾处理</w:t>
      </w:r>
      <w:proofErr w:type="gramStart"/>
      <w:r w:rsidRPr="00391EA0">
        <w:rPr>
          <w:rFonts w:hint="eastAsia"/>
          <w:szCs w:val="21"/>
        </w:rPr>
        <w:t>场实行</w:t>
      </w:r>
      <w:proofErr w:type="gramEnd"/>
      <w:r w:rsidRPr="00391EA0">
        <w:rPr>
          <w:rFonts w:hint="eastAsia"/>
          <w:szCs w:val="21"/>
        </w:rPr>
        <w:t>规范封场整治。</w:t>
      </w:r>
    </w:p>
    <w:p w:rsidR="00391EA0" w:rsidRPr="00391EA0" w:rsidRDefault="00391EA0" w:rsidP="00391EA0">
      <w:pPr>
        <w:widowControl/>
        <w:adjustRightInd/>
        <w:spacing w:line="360" w:lineRule="exact"/>
        <w:ind w:firstLine="420"/>
        <w:rPr>
          <w:szCs w:val="21"/>
        </w:rPr>
      </w:pPr>
      <w:r w:rsidRPr="00391EA0">
        <w:rPr>
          <w:rFonts w:hint="eastAsia"/>
          <w:szCs w:val="21"/>
        </w:rPr>
        <w:t>考虑到陆丰市生活垃圾收运处理工作的需要，汕尾市城乡规划局拟对《汕尾市生活垃圾处理规划（</w:t>
      </w:r>
      <w:r w:rsidRPr="00391EA0">
        <w:rPr>
          <w:rFonts w:hint="eastAsia"/>
          <w:szCs w:val="21"/>
        </w:rPr>
        <w:t>2013</w:t>
      </w:r>
      <w:r w:rsidRPr="00391EA0">
        <w:rPr>
          <w:rFonts w:hint="eastAsia"/>
          <w:szCs w:val="21"/>
        </w:rPr>
        <w:t>～</w:t>
      </w:r>
      <w:r w:rsidRPr="00391EA0">
        <w:rPr>
          <w:rFonts w:hint="eastAsia"/>
          <w:szCs w:val="21"/>
        </w:rPr>
        <w:t>2020</w:t>
      </w:r>
      <w:r w:rsidRPr="00391EA0">
        <w:rPr>
          <w:rFonts w:hint="eastAsia"/>
          <w:szCs w:val="21"/>
        </w:rPr>
        <w:t>）》中陆丰市生活垃圾处理设施规划进行修订，海丰、陆河及深</w:t>
      </w:r>
      <w:proofErr w:type="gramStart"/>
      <w:r w:rsidRPr="00391EA0">
        <w:rPr>
          <w:rFonts w:hint="eastAsia"/>
          <w:szCs w:val="21"/>
        </w:rPr>
        <w:t>汕</w:t>
      </w:r>
      <w:proofErr w:type="gramEnd"/>
      <w:r w:rsidRPr="00391EA0">
        <w:rPr>
          <w:rFonts w:hint="eastAsia"/>
          <w:szCs w:val="21"/>
        </w:rPr>
        <w:t>特别合作区三个片区规划方案未做调整。根据规划修订方案，陆丰市生活垃圾处理拟采用陆丰西部纳入市区统一处理、陆丰东部单独处理的方案，陆丰市规划设置</w:t>
      </w:r>
      <w:r w:rsidRPr="00391EA0">
        <w:rPr>
          <w:rFonts w:hint="eastAsia"/>
          <w:szCs w:val="21"/>
        </w:rPr>
        <w:t>1</w:t>
      </w:r>
      <w:r w:rsidRPr="00391EA0">
        <w:rPr>
          <w:rFonts w:hint="eastAsia"/>
          <w:szCs w:val="21"/>
        </w:rPr>
        <w:t>处生活垃圾无害化处理设施，即拟将原规划中在南塘</w:t>
      </w:r>
      <w:proofErr w:type="gramStart"/>
      <w:r w:rsidRPr="00391EA0">
        <w:rPr>
          <w:rFonts w:hint="eastAsia"/>
          <w:szCs w:val="21"/>
        </w:rPr>
        <w:t>镇设置</w:t>
      </w:r>
      <w:proofErr w:type="gramEnd"/>
      <w:r w:rsidRPr="00391EA0">
        <w:rPr>
          <w:rFonts w:hint="eastAsia"/>
          <w:szCs w:val="21"/>
        </w:rPr>
        <w:t>大型生活垃圾二级转运站，调整为在南塘镇建设陆丰市（东南）生活垃圾焚烧发电厂，总规模为</w:t>
      </w:r>
      <w:r w:rsidRPr="00391EA0">
        <w:rPr>
          <w:rFonts w:hint="eastAsia"/>
          <w:szCs w:val="21"/>
        </w:rPr>
        <w:t>1600</w:t>
      </w:r>
      <w:r>
        <w:rPr>
          <w:rFonts w:hint="eastAsia"/>
          <w:szCs w:val="21"/>
        </w:rPr>
        <w:t xml:space="preserve"> </w:t>
      </w:r>
      <w:r w:rsidRPr="00391EA0">
        <w:rPr>
          <w:rFonts w:hint="eastAsia"/>
          <w:szCs w:val="21"/>
        </w:rPr>
        <w:t>t/d</w:t>
      </w:r>
      <w:r w:rsidRPr="00391EA0">
        <w:rPr>
          <w:rFonts w:hint="eastAsia"/>
          <w:szCs w:val="21"/>
        </w:rPr>
        <w:t>，分两期建设（一期</w:t>
      </w:r>
      <w:r w:rsidRPr="00391EA0">
        <w:rPr>
          <w:rFonts w:hint="eastAsia"/>
          <w:szCs w:val="21"/>
        </w:rPr>
        <w:t>1200t/d</w:t>
      </w:r>
      <w:r w:rsidRPr="00391EA0">
        <w:rPr>
          <w:rFonts w:hint="eastAsia"/>
          <w:szCs w:val="21"/>
        </w:rPr>
        <w:t>，二期</w:t>
      </w:r>
      <w:r w:rsidRPr="00391EA0">
        <w:rPr>
          <w:rFonts w:hint="eastAsia"/>
          <w:szCs w:val="21"/>
        </w:rPr>
        <w:t>400t/d</w:t>
      </w:r>
      <w:r w:rsidRPr="00391EA0">
        <w:rPr>
          <w:rFonts w:hint="eastAsia"/>
          <w:szCs w:val="21"/>
        </w:rPr>
        <w:t>）服务范围为陆丰市东部片区。</w:t>
      </w:r>
    </w:p>
    <w:p w:rsidR="00391EA0" w:rsidRDefault="00391EA0" w:rsidP="00391EA0">
      <w:pPr>
        <w:widowControl/>
        <w:adjustRightInd/>
        <w:spacing w:line="360" w:lineRule="exact"/>
        <w:ind w:firstLine="420"/>
        <w:jc w:val="left"/>
        <w:rPr>
          <w:szCs w:val="21"/>
        </w:rPr>
      </w:pPr>
      <w:r w:rsidRPr="00391EA0">
        <w:rPr>
          <w:rFonts w:hint="eastAsia"/>
          <w:szCs w:val="21"/>
        </w:rPr>
        <w:t>本规划环</w:t>
      </w:r>
      <w:proofErr w:type="gramStart"/>
      <w:r w:rsidRPr="00391EA0">
        <w:rPr>
          <w:rFonts w:hint="eastAsia"/>
          <w:szCs w:val="21"/>
        </w:rPr>
        <w:t>评重点</w:t>
      </w:r>
      <w:proofErr w:type="gramEnd"/>
      <w:r w:rsidRPr="00391EA0">
        <w:rPr>
          <w:rFonts w:hint="eastAsia"/>
          <w:szCs w:val="21"/>
        </w:rPr>
        <w:t>以汕尾市生活垃圾处理规划修订方案中陆丰市生活垃圾处理规划为对象开展补充环境影响评价工作，同时对海丰、陆河及深</w:t>
      </w:r>
      <w:proofErr w:type="gramStart"/>
      <w:r w:rsidRPr="00391EA0">
        <w:rPr>
          <w:rFonts w:hint="eastAsia"/>
          <w:szCs w:val="21"/>
        </w:rPr>
        <w:t>汕</w:t>
      </w:r>
      <w:proofErr w:type="gramEnd"/>
      <w:r w:rsidRPr="00391EA0">
        <w:rPr>
          <w:rFonts w:hint="eastAsia"/>
          <w:szCs w:val="21"/>
        </w:rPr>
        <w:t>特别合作区三个片区生活垃圾处理规划实施的环境影响进行回顾。</w:t>
      </w:r>
    </w:p>
    <w:p w:rsidR="00391EA0" w:rsidRPr="00391EA0" w:rsidRDefault="00391EA0" w:rsidP="00391EA0">
      <w:pPr>
        <w:widowControl/>
        <w:adjustRightInd/>
        <w:snapToGrid/>
        <w:spacing w:line="360" w:lineRule="exact"/>
        <w:ind w:firstLineChars="200" w:firstLine="422"/>
        <w:rPr>
          <w:b/>
          <w:kern w:val="0"/>
          <w:szCs w:val="21"/>
        </w:rPr>
      </w:pPr>
      <w:r w:rsidRPr="00391EA0">
        <w:rPr>
          <w:b/>
          <w:kern w:val="0"/>
          <w:szCs w:val="21"/>
        </w:rPr>
        <w:t>二、规划对环境可能造成的影响</w:t>
      </w:r>
    </w:p>
    <w:p w:rsidR="00E62706" w:rsidRPr="005D0CF6" w:rsidRDefault="00391EA0" w:rsidP="00E62706">
      <w:pPr>
        <w:widowControl/>
        <w:adjustRightInd/>
        <w:spacing w:line="360" w:lineRule="exact"/>
        <w:ind w:firstLine="420"/>
        <w:rPr>
          <w:kern w:val="0"/>
        </w:rPr>
      </w:pPr>
      <w:r w:rsidRPr="00391EA0">
        <w:rPr>
          <w:kern w:val="0"/>
        </w:rPr>
        <w:t>1</w:t>
      </w:r>
      <w:r w:rsidRPr="00391EA0">
        <w:rPr>
          <w:kern w:val="0"/>
        </w:rPr>
        <w:t>、水环境：</w:t>
      </w:r>
      <w:r w:rsidR="00E62706" w:rsidRPr="005D0CF6">
        <w:rPr>
          <w:rFonts w:hint="eastAsia"/>
          <w:kern w:val="0"/>
        </w:rPr>
        <w:t>规划修订方案中，拟规划新增的陆丰市（东南）生活垃圾焚烧发电厂运营过程中产生的废水主要包括垃圾渗滤液、垃圾卸料厅冲洗废水、车间清洁冲洗废水、垃圾运输车辆冲洗废水、地面冲洗废水、锅炉除盐水制备设备反冲洗废水、员工生活及化验室废水、循环冷却水排污废水、雨季的初期雨水等，各类废水在经厂区自建污水处理站，生产、生活污水处理回用水系统，垃圾渗滤液处理系统等有效处理下，可基本做到废水的零排放，不会对周边地表水环境产生不良影响。</w:t>
      </w:r>
    </w:p>
    <w:p w:rsidR="005D0CF6" w:rsidRPr="00391EA0" w:rsidRDefault="00391EA0" w:rsidP="005D0CF6">
      <w:pPr>
        <w:widowControl/>
        <w:adjustRightInd/>
        <w:spacing w:line="360" w:lineRule="exact"/>
        <w:ind w:firstLine="420"/>
        <w:rPr>
          <w:kern w:val="0"/>
        </w:rPr>
      </w:pPr>
      <w:r w:rsidRPr="00391EA0">
        <w:rPr>
          <w:kern w:val="0"/>
        </w:rPr>
        <w:t>2</w:t>
      </w:r>
      <w:r w:rsidRPr="00391EA0">
        <w:rPr>
          <w:kern w:val="0"/>
        </w:rPr>
        <w:t>、大气环境：</w:t>
      </w:r>
      <w:r w:rsidR="005D0CF6" w:rsidRPr="005D0CF6">
        <w:rPr>
          <w:rFonts w:hint="eastAsia"/>
          <w:kern w:val="0"/>
        </w:rPr>
        <w:t>规划陆丰市（东南）生活垃圾焚烧发电厂运营过程中，主要废气排放源为垃圾贮存系统、垃圾焚烧系统、渗沥液处理站、飞灰固化系统等，主要污染物包括</w:t>
      </w:r>
      <w:r w:rsidRPr="00391EA0">
        <w:rPr>
          <w:kern w:val="0"/>
        </w:rPr>
        <w:t>SO</w:t>
      </w:r>
      <w:r w:rsidRPr="00391EA0">
        <w:rPr>
          <w:kern w:val="0"/>
          <w:vertAlign w:val="subscript"/>
        </w:rPr>
        <w:t>2</w:t>
      </w:r>
      <w:r w:rsidRPr="00391EA0">
        <w:rPr>
          <w:kern w:val="0"/>
        </w:rPr>
        <w:t>、</w:t>
      </w:r>
      <w:proofErr w:type="spellStart"/>
      <w:r w:rsidR="005D0CF6" w:rsidRPr="005D0CF6">
        <w:rPr>
          <w:rFonts w:hint="eastAsia"/>
          <w:kern w:val="0"/>
        </w:rPr>
        <w:t>NOx</w:t>
      </w:r>
      <w:proofErr w:type="spellEnd"/>
      <w:r w:rsidR="005D0CF6" w:rsidRPr="005D0CF6">
        <w:rPr>
          <w:rFonts w:hint="eastAsia"/>
          <w:kern w:val="0"/>
        </w:rPr>
        <w:t>、</w:t>
      </w:r>
      <w:proofErr w:type="spellStart"/>
      <w:r w:rsidRPr="00391EA0">
        <w:rPr>
          <w:kern w:val="0"/>
        </w:rPr>
        <w:t>HCl</w:t>
      </w:r>
      <w:proofErr w:type="spellEnd"/>
      <w:r w:rsidRPr="00391EA0">
        <w:rPr>
          <w:kern w:val="0"/>
        </w:rPr>
        <w:t>、</w:t>
      </w:r>
      <w:r w:rsidR="005D0CF6" w:rsidRPr="005D0CF6">
        <w:rPr>
          <w:rFonts w:hint="eastAsia"/>
          <w:kern w:val="0"/>
        </w:rPr>
        <w:t>二噁英及重金属类污染物</w:t>
      </w:r>
      <w:r w:rsidR="005D0CF6" w:rsidRPr="005D0CF6">
        <w:rPr>
          <w:kern w:val="0"/>
        </w:rPr>
        <w:t>等</w:t>
      </w:r>
      <w:r w:rsidR="005D0CF6" w:rsidRPr="005D0CF6">
        <w:rPr>
          <w:rFonts w:hint="eastAsia"/>
          <w:kern w:val="0"/>
        </w:rPr>
        <w:t>。根据分析，规划垃圾焚烧厂运营过程中主要废气</w:t>
      </w:r>
      <w:r w:rsidR="005D0CF6" w:rsidRPr="005D0CF6">
        <w:rPr>
          <w:kern w:val="0"/>
        </w:rPr>
        <w:t>污染物</w:t>
      </w:r>
      <w:r w:rsidR="005D0CF6" w:rsidRPr="005D0CF6">
        <w:rPr>
          <w:rFonts w:hint="eastAsia"/>
          <w:kern w:val="0"/>
        </w:rPr>
        <w:t>经有效处理后，废气</w:t>
      </w:r>
      <w:r w:rsidR="005D0CF6" w:rsidRPr="005D0CF6">
        <w:rPr>
          <w:kern w:val="0"/>
        </w:rPr>
        <w:t>排放</w:t>
      </w:r>
      <w:r w:rsidR="005D0CF6" w:rsidRPr="005D0CF6">
        <w:rPr>
          <w:rFonts w:hint="eastAsia"/>
          <w:kern w:val="0"/>
        </w:rPr>
        <w:t>对周围大气环境及其各敏感保护目标环境空气质量影响较小。</w:t>
      </w:r>
    </w:p>
    <w:p w:rsidR="00391EA0" w:rsidRPr="00391EA0" w:rsidRDefault="00391EA0" w:rsidP="00391EA0">
      <w:pPr>
        <w:widowControl/>
        <w:adjustRightInd/>
        <w:spacing w:line="360" w:lineRule="exact"/>
        <w:ind w:firstLine="420"/>
        <w:rPr>
          <w:kern w:val="0"/>
        </w:rPr>
      </w:pPr>
      <w:r w:rsidRPr="00391EA0">
        <w:rPr>
          <w:kern w:val="0"/>
        </w:rPr>
        <w:t>3</w:t>
      </w:r>
      <w:r w:rsidRPr="00391EA0">
        <w:rPr>
          <w:kern w:val="0"/>
        </w:rPr>
        <w:t>、地下水环境：</w:t>
      </w:r>
      <w:r w:rsidR="005D0CF6" w:rsidRPr="005D0CF6">
        <w:rPr>
          <w:rFonts w:hint="eastAsia"/>
          <w:kern w:val="0"/>
        </w:rPr>
        <w:t>规划陆丰市（东南）生活垃圾焚烧发电厂对地下水可能造成影响的环节主要包括垃圾储存池、废水处理系统</w:t>
      </w:r>
      <w:proofErr w:type="gramStart"/>
      <w:r w:rsidR="005D0CF6" w:rsidRPr="005D0CF6">
        <w:rPr>
          <w:rFonts w:hint="eastAsia"/>
          <w:kern w:val="0"/>
        </w:rPr>
        <w:t>以及危废暂存</w:t>
      </w:r>
      <w:proofErr w:type="gramEnd"/>
      <w:r w:rsidR="005D0CF6" w:rsidRPr="005D0CF6">
        <w:rPr>
          <w:rFonts w:hint="eastAsia"/>
          <w:kern w:val="0"/>
        </w:rPr>
        <w:t>仓等。根据飞行，</w:t>
      </w:r>
      <w:r w:rsidRPr="00391EA0">
        <w:rPr>
          <w:kern w:val="0"/>
        </w:rPr>
        <w:t>规划垃圾</w:t>
      </w:r>
      <w:r w:rsidR="005D0CF6" w:rsidRPr="005D0CF6">
        <w:rPr>
          <w:rFonts w:hint="eastAsia"/>
          <w:kern w:val="0"/>
        </w:rPr>
        <w:t>焚烧</w:t>
      </w:r>
      <w:r w:rsidR="005D0CF6" w:rsidRPr="005D0CF6">
        <w:rPr>
          <w:kern w:val="0"/>
        </w:rPr>
        <w:t>处理</w:t>
      </w:r>
      <w:r w:rsidR="005D0CF6" w:rsidRPr="005D0CF6">
        <w:rPr>
          <w:rFonts w:hint="eastAsia"/>
          <w:kern w:val="0"/>
        </w:rPr>
        <w:t>项目</w:t>
      </w:r>
      <w:r w:rsidR="005D0CF6" w:rsidRPr="005D0CF6">
        <w:rPr>
          <w:kern w:val="0"/>
        </w:rPr>
        <w:t>在认真落实严密的防腐、防渗措施的基础上</w:t>
      </w:r>
      <w:r w:rsidR="005D0CF6" w:rsidRPr="005D0CF6">
        <w:rPr>
          <w:rFonts w:hint="eastAsia"/>
          <w:kern w:val="0"/>
        </w:rPr>
        <w:t>，</w:t>
      </w:r>
      <w:r w:rsidRPr="00391EA0">
        <w:rPr>
          <w:kern w:val="0"/>
        </w:rPr>
        <w:t>周边地下水环境影响不会超过现有水平，对规划区内敏感点不会产生较大影响，地下水环境影响可以接受。</w:t>
      </w:r>
    </w:p>
    <w:p w:rsidR="00391EA0" w:rsidRPr="00391EA0" w:rsidRDefault="00391EA0" w:rsidP="00391EA0">
      <w:pPr>
        <w:widowControl/>
        <w:adjustRightInd/>
        <w:spacing w:line="360" w:lineRule="exact"/>
        <w:ind w:firstLine="420"/>
        <w:rPr>
          <w:szCs w:val="21"/>
        </w:rPr>
      </w:pPr>
      <w:r w:rsidRPr="00391EA0">
        <w:rPr>
          <w:szCs w:val="21"/>
        </w:rPr>
        <w:t>4</w:t>
      </w:r>
      <w:r w:rsidRPr="00391EA0">
        <w:rPr>
          <w:szCs w:val="21"/>
        </w:rPr>
        <w:t>、固体废物：规划</w:t>
      </w:r>
      <w:r w:rsidR="005D0CF6" w:rsidRPr="005D0CF6">
        <w:rPr>
          <w:rFonts w:hint="eastAsia"/>
          <w:kern w:val="0"/>
        </w:rPr>
        <w:t>陆丰市（东南）生活垃圾焚烧发电厂</w:t>
      </w:r>
      <w:r w:rsidRPr="00391EA0">
        <w:rPr>
          <w:szCs w:val="21"/>
        </w:rPr>
        <w:t>所产生的固体废物经过妥善的</w:t>
      </w:r>
      <w:r w:rsidR="005D0CF6" w:rsidRPr="005D0CF6">
        <w:rPr>
          <w:rFonts w:hint="eastAsia"/>
          <w:szCs w:val="21"/>
        </w:rPr>
        <w:t>安全</w:t>
      </w:r>
      <w:r w:rsidRPr="00391EA0">
        <w:rPr>
          <w:szCs w:val="21"/>
        </w:rPr>
        <w:t>处置，不会对环境产生诸如占用土地、污染水体土壤等不利环境影响</w:t>
      </w:r>
      <w:r w:rsidR="005D0CF6" w:rsidRPr="005D0CF6">
        <w:rPr>
          <w:rFonts w:hint="eastAsia"/>
          <w:szCs w:val="21"/>
        </w:rPr>
        <w:t>，不会产生二次污染。</w:t>
      </w:r>
    </w:p>
    <w:p w:rsidR="00391EA0" w:rsidRPr="00391EA0" w:rsidRDefault="00391EA0" w:rsidP="00391EA0">
      <w:pPr>
        <w:widowControl/>
        <w:adjustRightInd/>
        <w:spacing w:line="360" w:lineRule="exact"/>
        <w:ind w:firstLine="420"/>
        <w:rPr>
          <w:szCs w:val="21"/>
        </w:rPr>
      </w:pPr>
      <w:r w:rsidRPr="00391EA0">
        <w:rPr>
          <w:szCs w:val="21"/>
        </w:rPr>
        <w:t>5</w:t>
      </w:r>
      <w:r w:rsidRPr="00391EA0">
        <w:rPr>
          <w:szCs w:val="21"/>
        </w:rPr>
        <w:t>、生态：</w:t>
      </w:r>
      <w:r w:rsidRPr="00391EA0">
        <w:rPr>
          <w:rFonts w:hint="eastAsia"/>
          <w:szCs w:val="21"/>
        </w:rPr>
        <w:t>规划</w:t>
      </w:r>
      <w:r w:rsidR="005D0CF6" w:rsidRPr="005D0CF6">
        <w:rPr>
          <w:rFonts w:hint="eastAsia"/>
          <w:szCs w:val="21"/>
        </w:rPr>
        <w:t>陆丰市（东南）生活垃圾焚烧发电厂</w:t>
      </w:r>
      <w:r w:rsidRPr="00391EA0">
        <w:rPr>
          <w:rFonts w:hint="eastAsia"/>
          <w:szCs w:val="21"/>
        </w:rPr>
        <w:t>直接用地</w:t>
      </w:r>
      <w:r w:rsidRPr="00391EA0">
        <w:rPr>
          <w:szCs w:val="21"/>
        </w:rPr>
        <w:t>均不涉及</w:t>
      </w:r>
      <w:r w:rsidR="005D0CF6" w:rsidRPr="005D0CF6">
        <w:rPr>
          <w:rFonts w:hint="eastAsia"/>
          <w:szCs w:val="21"/>
        </w:rPr>
        <w:t>生态敏感区，规划项目</w:t>
      </w:r>
      <w:r w:rsidRPr="00391EA0">
        <w:rPr>
          <w:szCs w:val="21"/>
        </w:rPr>
        <w:t>的土地占用及限制面积对生态的影响主要为土地占用、水土流失、植被破坏、生物量损失、景观质量下降等，可通过生态补偿措施、水土保持措施、绿化措施等进行修复补救。此外，</w:t>
      </w:r>
      <w:r w:rsidR="005D0CF6" w:rsidRPr="005D0CF6">
        <w:rPr>
          <w:rFonts w:hint="eastAsia"/>
          <w:szCs w:val="21"/>
        </w:rPr>
        <w:t>焚烧</w:t>
      </w:r>
      <w:r w:rsidR="005D0CF6" w:rsidRPr="005D0CF6">
        <w:rPr>
          <w:szCs w:val="21"/>
        </w:rPr>
        <w:t>处理</w:t>
      </w:r>
      <w:r w:rsidR="005D0CF6" w:rsidRPr="005D0CF6">
        <w:rPr>
          <w:rFonts w:hint="eastAsia"/>
          <w:szCs w:val="21"/>
        </w:rPr>
        <w:t>设施</w:t>
      </w:r>
      <w:r w:rsidRPr="00391EA0">
        <w:rPr>
          <w:szCs w:val="21"/>
        </w:rPr>
        <w:t>在严格落实污染防治措施前提下，</w:t>
      </w:r>
      <w:proofErr w:type="gramStart"/>
      <w:r w:rsidRPr="00391EA0">
        <w:rPr>
          <w:szCs w:val="21"/>
        </w:rPr>
        <w:t>各设施</w:t>
      </w:r>
      <w:proofErr w:type="gramEnd"/>
      <w:r w:rsidRPr="00391EA0">
        <w:rPr>
          <w:szCs w:val="21"/>
        </w:rPr>
        <w:t>污染物排放对周围生态环境质量影响较小。</w:t>
      </w:r>
    </w:p>
    <w:p w:rsidR="00391EA0" w:rsidRPr="00391EA0" w:rsidRDefault="00391EA0" w:rsidP="00391EA0">
      <w:pPr>
        <w:widowControl/>
        <w:adjustRightInd/>
        <w:spacing w:line="360" w:lineRule="exact"/>
        <w:ind w:firstLine="420"/>
        <w:rPr>
          <w:szCs w:val="21"/>
        </w:rPr>
      </w:pPr>
      <w:r w:rsidRPr="00391EA0">
        <w:rPr>
          <w:szCs w:val="21"/>
        </w:rPr>
        <w:t>6</w:t>
      </w:r>
      <w:r w:rsidRPr="00391EA0">
        <w:rPr>
          <w:szCs w:val="21"/>
        </w:rPr>
        <w:t>、环境风险：规划实施的风险主要来自</w:t>
      </w:r>
      <w:r w:rsidR="005D0CF6" w:rsidRPr="005D0CF6">
        <w:rPr>
          <w:rFonts w:hint="eastAsia"/>
          <w:szCs w:val="21"/>
        </w:rPr>
        <w:t>焚烧烟气的事故性排放、垃圾渗滤液的渗漏事故和火灾爆炸事故等。</w:t>
      </w:r>
      <w:r w:rsidRPr="00391EA0">
        <w:rPr>
          <w:szCs w:val="21"/>
        </w:rPr>
        <w:t>在运行过程中可能产生渗滤液渗漏、可燃气体和燃料爆炸、烟气事故排放、废水事故排放等风险，对环境会造成较大的影响。通过合理布局，采用严格、完善的管理手段可有效减少造成事故发生的可能性及危害性，最大限度地减少环境风险。</w:t>
      </w:r>
    </w:p>
    <w:p w:rsidR="00391EA0" w:rsidRPr="00391EA0" w:rsidRDefault="00391EA0" w:rsidP="00391EA0">
      <w:pPr>
        <w:widowControl/>
        <w:adjustRightInd/>
        <w:spacing w:line="360" w:lineRule="exact"/>
        <w:ind w:firstLine="422"/>
        <w:jc w:val="left"/>
        <w:outlineLvl w:val="0"/>
        <w:rPr>
          <w:b/>
          <w:kern w:val="0"/>
          <w:szCs w:val="21"/>
        </w:rPr>
      </w:pPr>
      <w:r w:rsidRPr="00391EA0">
        <w:rPr>
          <w:b/>
          <w:kern w:val="0"/>
          <w:szCs w:val="21"/>
        </w:rPr>
        <w:t>三、规划优化调整建议</w:t>
      </w:r>
    </w:p>
    <w:p w:rsidR="00E34274" w:rsidRPr="00E34274" w:rsidRDefault="00391EA0" w:rsidP="00391EA0">
      <w:pPr>
        <w:widowControl/>
        <w:adjustRightInd/>
        <w:spacing w:line="360" w:lineRule="exact"/>
        <w:ind w:firstLine="420"/>
        <w:rPr>
          <w:szCs w:val="21"/>
        </w:rPr>
      </w:pPr>
      <w:r w:rsidRPr="00391EA0">
        <w:rPr>
          <w:rFonts w:hint="eastAsia"/>
          <w:szCs w:val="21"/>
        </w:rPr>
        <w:t>1</w:t>
      </w:r>
      <w:r w:rsidRPr="00391EA0">
        <w:rPr>
          <w:rFonts w:hint="eastAsia"/>
          <w:szCs w:val="21"/>
        </w:rPr>
        <w:t>、</w:t>
      </w:r>
      <w:r w:rsidR="00E34274" w:rsidRPr="00E34274">
        <w:rPr>
          <w:rFonts w:hint="eastAsia"/>
          <w:szCs w:val="21"/>
        </w:rPr>
        <w:t>垃圾转运、焚烧发电处理等应规划并预留足够的防护距离，优化运输路线，尽量绕开居民区等环境敏感点，配套足够发达的交通道路，避免形成穿越居民区的密集运输线路，并落实运输车辆密闭性能，垃圾应密闭运输、防止撒漏，尽量减轻集运环节对沿线群众的影响。</w:t>
      </w:r>
    </w:p>
    <w:p w:rsidR="00E34274" w:rsidRPr="00E34274" w:rsidRDefault="00E34274" w:rsidP="00E34274">
      <w:pPr>
        <w:widowControl/>
        <w:adjustRightInd/>
        <w:spacing w:line="360" w:lineRule="exact"/>
        <w:ind w:firstLine="420"/>
        <w:rPr>
          <w:szCs w:val="21"/>
        </w:rPr>
      </w:pPr>
      <w:r w:rsidRPr="00E34274">
        <w:rPr>
          <w:rFonts w:hint="eastAsia"/>
          <w:szCs w:val="21"/>
        </w:rPr>
        <w:t>2</w:t>
      </w:r>
      <w:r w:rsidRPr="00E34274">
        <w:rPr>
          <w:rFonts w:hint="eastAsia"/>
          <w:szCs w:val="21"/>
        </w:rPr>
        <w:t>、考虑到陆丰市生活垃圾处理设施建设的必要性，</w:t>
      </w:r>
      <w:r w:rsidRPr="00391EA0">
        <w:rPr>
          <w:szCs w:val="21"/>
        </w:rPr>
        <w:t>尽快启动</w:t>
      </w:r>
      <w:r w:rsidRPr="00E34274">
        <w:rPr>
          <w:rFonts w:hint="eastAsia"/>
          <w:kern w:val="0"/>
        </w:rPr>
        <w:t>陆丰市（东南）生活垃圾焚烧发电厂</w:t>
      </w:r>
      <w:r w:rsidRPr="00391EA0">
        <w:rPr>
          <w:szCs w:val="21"/>
        </w:rPr>
        <w:t>项目，</w:t>
      </w:r>
      <w:r w:rsidRPr="00E34274">
        <w:rPr>
          <w:rFonts w:hint="eastAsia"/>
          <w:szCs w:val="21"/>
        </w:rPr>
        <w:t>逐步提高生活垃圾焚烧设施烟气污染物处理效率，减少废气污染物排放，保证区域大气环境质量满足功能区划要求。同时，应严格控制厂区占地范围，加强生态保护；提高废水处理和中水回用水平，做到废水零排放，控制规划实施所产生的不利环境影响。</w:t>
      </w:r>
    </w:p>
    <w:p w:rsidR="00391EA0" w:rsidRPr="00391EA0" w:rsidRDefault="00391EA0" w:rsidP="00391EA0">
      <w:pPr>
        <w:widowControl/>
        <w:adjustRightInd/>
        <w:spacing w:line="360" w:lineRule="exact"/>
        <w:ind w:firstLine="420"/>
        <w:rPr>
          <w:szCs w:val="21"/>
        </w:rPr>
      </w:pPr>
      <w:r w:rsidRPr="00391EA0">
        <w:rPr>
          <w:rFonts w:hint="eastAsia"/>
          <w:szCs w:val="21"/>
        </w:rPr>
        <w:t>3</w:t>
      </w:r>
      <w:r w:rsidRPr="00391EA0">
        <w:rPr>
          <w:rFonts w:hint="eastAsia"/>
          <w:szCs w:val="21"/>
        </w:rPr>
        <w:t>、</w:t>
      </w:r>
      <w:r w:rsidRPr="00391EA0">
        <w:rPr>
          <w:szCs w:val="21"/>
        </w:rPr>
        <w:t>具体</w:t>
      </w:r>
      <w:r w:rsidRPr="00391EA0">
        <w:rPr>
          <w:rFonts w:hint="eastAsia"/>
          <w:szCs w:val="21"/>
        </w:rPr>
        <w:t>生活垃圾</w:t>
      </w:r>
      <w:r w:rsidR="00E34274" w:rsidRPr="00E34274">
        <w:rPr>
          <w:rFonts w:hint="eastAsia"/>
          <w:szCs w:val="21"/>
        </w:rPr>
        <w:t>焚烧</w:t>
      </w:r>
      <w:r w:rsidRPr="00391EA0">
        <w:rPr>
          <w:rFonts w:hint="eastAsia"/>
          <w:szCs w:val="21"/>
        </w:rPr>
        <w:t>处理设施</w:t>
      </w:r>
      <w:r w:rsidRPr="00391EA0">
        <w:rPr>
          <w:szCs w:val="21"/>
        </w:rPr>
        <w:t>项目实施时，应当广泛征求公众意见，健全设施周边居民诉求表达机制。</w:t>
      </w:r>
    </w:p>
    <w:p w:rsidR="00391EA0" w:rsidRPr="00391EA0" w:rsidRDefault="00391EA0" w:rsidP="00391EA0">
      <w:pPr>
        <w:widowControl/>
        <w:adjustRightInd/>
        <w:spacing w:line="360" w:lineRule="exact"/>
        <w:ind w:firstLine="422"/>
        <w:jc w:val="left"/>
        <w:outlineLvl w:val="0"/>
        <w:rPr>
          <w:b/>
          <w:kern w:val="0"/>
          <w:szCs w:val="21"/>
        </w:rPr>
      </w:pPr>
      <w:r w:rsidRPr="00391EA0">
        <w:rPr>
          <w:b/>
          <w:kern w:val="0"/>
          <w:szCs w:val="21"/>
        </w:rPr>
        <w:t>四、预防或减轻不良环境影响的对策和措施</w:t>
      </w:r>
    </w:p>
    <w:p w:rsidR="00787FED" w:rsidRPr="00787FED" w:rsidRDefault="00391EA0" w:rsidP="00391EA0">
      <w:pPr>
        <w:adjustRightInd/>
        <w:snapToGrid/>
        <w:spacing w:line="360" w:lineRule="exact"/>
        <w:ind w:firstLine="420"/>
        <w:rPr>
          <w:szCs w:val="21"/>
        </w:rPr>
      </w:pPr>
      <w:r w:rsidRPr="00391EA0">
        <w:rPr>
          <w:szCs w:val="21"/>
        </w:rPr>
        <w:t>1</w:t>
      </w:r>
      <w:r w:rsidRPr="00391EA0">
        <w:rPr>
          <w:szCs w:val="21"/>
        </w:rPr>
        <w:t>、废水：</w:t>
      </w:r>
      <w:r w:rsidR="00787FED" w:rsidRPr="00787FED">
        <w:rPr>
          <w:rFonts w:hint="eastAsia"/>
          <w:szCs w:val="21"/>
        </w:rPr>
        <w:t>规划陆丰市（东南）生活垃圾焚烧发电厂</w:t>
      </w:r>
      <w:r w:rsidRPr="00391EA0">
        <w:rPr>
          <w:szCs w:val="21"/>
        </w:rPr>
        <w:t>的废水处理方式应遵守</w:t>
      </w:r>
      <w:r w:rsidRPr="00391EA0">
        <w:rPr>
          <w:szCs w:val="21"/>
        </w:rPr>
        <w:t>“</w:t>
      </w:r>
      <w:r w:rsidRPr="00391EA0">
        <w:rPr>
          <w:szCs w:val="21"/>
        </w:rPr>
        <w:t>雨污分流，清污分流</w:t>
      </w:r>
      <w:r w:rsidRPr="00391EA0">
        <w:rPr>
          <w:szCs w:val="21"/>
        </w:rPr>
        <w:t>”</w:t>
      </w:r>
      <w:r w:rsidRPr="00391EA0">
        <w:rPr>
          <w:szCs w:val="21"/>
        </w:rPr>
        <w:t>的原则，设置污水收集处理系统、雨水集排水系统，保证雨水</w:t>
      </w:r>
      <w:proofErr w:type="gramStart"/>
      <w:r w:rsidRPr="00391EA0">
        <w:rPr>
          <w:szCs w:val="21"/>
        </w:rPr>
        <w:t>不</w:t>
      </w:r>
      <w:proofErr w:type="gramEnd"/>
      <w:r w:rsidRPr="00391EA0">
        <w:rPr>
          <w:szCs w:val="21"/>
        </w:rPr>
        <w:t>混入污水中，</w:t>
      </w:r>
      <w:r w:rsidRPr="00391EA0">
        <w:rPr>
          <w:rFonts w:hint="eastAsia"/>
          <w:szCs w:val="21"/>
        </w:rPr>
        <w:t>避免</w:t>
      </w:r>
      <w:r w:rsidRPr="00391EA0">
        <w:rPr>
          <w:szCs w:val="21"/>
        </w:rPr>
        <w:t>污水量的增加</w:t>
      </w:r>
      <w:r w:rsidRPr="00391EA0">
        <w:rPr>
          <w:rFonts w:hint="eastAsia"/>
          <w:szCs w:val="21"/>
        </w:rPr>
        <w:t>而导致</w:t>
      </w:r>
      <w:r w:rsidRPr="00391EA0">
        <w:rPr>
          <w:szCs w:val="21"/>
        </w:rPr>
        <w:t>处理难度增大。</w:t>
      </w:r>
      <w:r w:rsidR="00787FED" w:rsidRPr="00787FED">
        <w:rPr>
          <w:rFonts w:hint="eastAsia"/>
          <w:szCs w:val="21"/>
        </w:rPr>
        <w:t>规划焚烧厂项目应对生产、生活废水、垃圾渗滤液等自行处理，要求做到深度处理，</w:t>
      </w:r>
      <w:proofErr w:type="gramStart"/>
      <w:r w:rsidR="00787FED" w:rsidRPr="00787FED">
        <w:rPr>
          <w:rFonts w:hint="eastAsia"/>
          <w:szCs w:val="21"/>
        </w:rPr>
        <w:t>设置回</w:t>
      </w:r>
      <w:proofErr w:type="gramEnd"/>
      <w:r w:rsidR="00787FED" w:rsidRPr="00787FED">
        <w:rPr>
          <w:rFonts w:hint="eastAsia"/>
          <w:szCs w:val="21"/>
        </w:rPr>
        <w:t>用水系统，确保各类废水经处理后做到全部回用，达到该焚烧发电厂废水零排放。</w:t>
      </w:r>
    </w:p>
    <w:p w:rsidR="00787FED" w:rsidRPr="00391EA0" w:rsidRDefault="00391EA0" w:rsidP="00787FED">
      <w:pPr>
        <w:adjustRightInd/>
        <w:snapToGrid/>
        <w:spacing w:line="360" w:lineRule="exact"/>
        <w:ind w:firstLine="420"/>
        <w:rPr>
          <w:iCs/>
          <w:szCs w:val="21"/>
        </w:rPr>
      </w:pPr>
      <w:r w:rsidRPr="00391EA0">
        <w:rPr>
          <w:szCs w:val="21"/>
        </w:rPr>
        <w:t>2</w:t>
      </w:r>
      <w:r w:rsidRPr="00391EA0">
        <w:rPr>
          <w:szCs w:val="21"/>
        </w:rPr>
        <w:t>、废气：</w:t>
      </w:r>
      <w:r w:rsidRPr="00391EA0">
        <w:rPr>
          <w:rFonts w:hint="eastAsia"/>
          <w:szCs w:val="21"/>
        </w:rPr>
        <w:t>采用密封性能好的垃圾运输车辆，垃圾卸车后对车辆进行冲洗，对产生恶臭的各工艺环节采取有针对性的恶臭防治措施，包括负压收集恶臭气体焚烧分解、活性炭吸附、生物除臭系统和除臭剂喷洒等；</w:t>
      </w:r>
      <w:r w:rsidR="00787FED" w:rsidRPr="00787FED">
        <w:rPr>
          <w:rFonts w:hint="eastAsia"/>
          <w:szCs w:val="21"/>
        </w:rPr>
        <w:t>陆丰市（东南）生活垃圾焚烧发电厂</w:t>
      </w:r>
      <w:r w:rsidRPr="00391EA0">
        <w:rPr>
          <w:rFonts w:hint="eastAsia"/>
          <w:szCs w:val="21"/>
        </w:rPr>
        <w:t>配套建设“</w:t>
      </w:r>
      <w:r w:rsidR="00787FED" w:rsidRPr="00787FED">
        <w:rPr>
          <w:rFonts w:hint="eastAsia"/>
          <w:iCs/>
          <w:szCs w:val="21"/>
        </w:rPr>
        <w:t>SNCR+</w:t>
      </w:r>
      <w:r w:rsidR="00787FED" w:rsidRPr="00787FED">
        <w:rPr>
          <w:rFonts w:hint="eastAsia"/>
          <w:iCs/>
          <w:szCs w:val="21"/>
        </w:rPr>
        <w:t>半干法</w:t>
      </w:r>
      <w:r w:rsidR="00787FED" w:rsidRPr="00787FED">
        <w:rPr>
          <w:rFonts w:hint="eastAsia"/>
          <w:iCs/>
          <w:szCs w:val="21"/>
        </w:rPr>
        <w:t>+</w:t>
      </w:r>
      <w:r w:rsidR="00787FED" w:rsidRPr="00787FED">
        <w:rPr>
          <w:rFonts w:hint="eastAsia"/>
          <w:iCs/>
          <w:szCs w:val="21"/>
        </w:rPr>
        <w:t>干法</w:t>
      </w:r>
      <w:r w:rsidR="00787FED" w:rsidRPr="00787FED">
        <w:rPr>
          <w:rFonts w:hint="eastAsia"/>
          <w:iCs/>
          <w:szCs w:val="21"/>
        </w:rPr>
        <w:t>+</w:t>
      </w:r>
      <w:r w:rsidR="00787FED" w:rsidRPr="00787FED">
        <w:rPr>
          <w:rFonts w:hint="eastAsia"/>
          <w:iCs/>
          <w:szCs w:val="21"/>
        </w:rPr>
        <w:t>活性炭吸附</w:t>
      </w:r>
      <w:r w:rsidR="00787FED" w:rsidRPr="00787FED">
        <w:rPr>
          <w:rFonts w:hint="eastAsia"/>
          <w:iCs/>
          <w:szCs w:val="21"/>
        </w:rPr>
        <w:t>+</w:t>
      </w:r>
      <w:r w:rsidR="00787FED" w:rsidRPr="00787FED">
        <w:rPr>
          <w:rFonts w:hint="eastAsia"/>
          <w:iCs/>
          <w:szCs w:val="21"/>
        </w:rPr>
        <w:t>布袋除尘器</w:t>
      </w:r>
      <w:r w:rsidRPr="00391EA0">
        <w:rPr>
          <w:rFonts w:hint="eastAsia"/>
          <w:szCs w:val="21"/>
        </w:rPr>
        <w:t>”组合工艺处理焚烧废气</w:t>
      </w:r>
      <w:r w:rsidR="00787FED" w:rsidRPr="00787FED">
        <w:rPr>
          <w:rFonts w:hint="eastAsia"/>
          <w:szCs w:val="21"/>
        </w:rPr>
        <w:t>，不断</w:t>
      </w:r>
      <w:r w:rsidRPr="00391EA0">
        <w:rPr>
          <w:rFonts w:hint="eastAsia"/>
          <w:szCs w:val="21"/>
        </w:rPr>
        <w:t>提高垃圾焚烧烟气</w:t>
      </w:r>
      <w:r w:rsidR="00787FED" w:rsidRPr="00787FED">
        <w:rPr>
          <w:rFonts w:hint="eastAsia"/>
          <w:szCs w:val="21"/>
        </w:rPr>
        <w:t>污染物去除</w:t>
      </w:r>
      <w:r w:rsidRPr="00391EA0">
        <w:rPr>
          <w:rFonts w:hint="eastAsia"/>
          <w:szCs w:val="21"/>
        </w:rPr>
        <w:t>效率</w:t>
      </w:r>
      <w:r w:rsidRPr="00391EA0">
        <w:rPr>
          <w:iCs/>
          <w:szCs w:val="21"/>
        </w:rPr>
        <w:t>。</w:t>
      </w:r>
    </w:p>
    <w:p w:rsidR="00787FED" w:rsidRPr="00787FED" w:rsidRDefault="00391EA0" w:rsidP="00787FED">
      <w:pPr>
        <w:widowControl/>
        <w:adjustRightInd/>
        <w:spacing w:line="360" w:lineRule="exact"/>
        <w:ind w:firstLineChars="200" w:firstLine="420"/>
        <w:rPr>
          <w:szCs w:val="21"/>
        </w:rPr>
      </w:pPr>
      <w:r w:rsidRPr="00391EA0">
        <w:rPr>
          <w:szCs w:val="21"/>
        </w:rPr>
        <w:t>3</w:t>
      </w:r>
      <w:r w:rsidRPr="00391EA0">
        <w:rPr>
          <w:szCs w:val="21"/>
        </w:rPr>
        <w:t>、地下水：</w:t>
      </w:r>
      <w:r w:rsidR="00787FED" w:rsidRPr="00787FED">
        <w:rPr>
          <w:rFonts w:hint="eastAsia"/>
          <w:szCs w:val="21"/>
        </w:rPr>
        <w:t>规划陆丰市（东南）生活垃圾焚烧发电厂</w:t>
      </w:r>
      <w:r w:rsidRPr="00391EA0">
        <w:rPr>
          <w:szCs w:val="21"/>
        </w:rPr>
        <w:t>应落实严密的防腐</w:t>
      </w:r>
      <w:r w:rsidRPr="00391EA0">
        <w:rPr>
          <w:rFonts w:hint="eastAsia"/>
          <w:szCs w:val="21"/>
        </w:rPr>
        <w:t>、</w:t>
      </w:r>
      <w:r w:rsidRPr="00391EA0">
        <w:rPr>
          <w:szCs w:val="21"/>
        </w:rPr>
        <w:t>防渗措施，</w:t>
      </w:r>
      <w:r w:rsidR="00787FED" w:rsidRPr="00787FED">
        <w:rPr>
          <w:rFonts w:hint="eastAsia"/>
          <w:szCs w:val="21"/>
        </w:rPr>
        <w:t>尤其是高浓度渗滤液废水的收集管道、贮存及处理设施等的防渗防腐措施，</w:t>
      </w:r>
      <w:r w:rsidRPr="00391EA0">
        <w:rPr>
          <w:szCs w:val="21"/>
        </w:rPr>
        <w:t>防止垃圾渗滤液</w:t>
      </w:r>
      <w:r w:rsidRPr="00391EA0">
        <w:rPr>
          <w:rFonts w:hint="eastAsia"/>
          <w:szCs w:val="21"/>
        </w:rPr>
        <w:t>渗</w:t>
      </w:r>
      <w:r w:rsidRPr="00391EA0">
        <w:rPr>
          <w:rFonts w:hint="eastAsia"/>
          <w:szCs w:val="21"/>
        </w:rPr>
        <w:t>/</w:t>
      </w:r>
      <w:r w:rsidRPr="00391EA0">
        <w:rPr>
          <w:szCs w:val="21"/>
        </w:rPr>
        <w:t>泄漏，切实避免设施运营对地下水的污染影响</w:t>
      </w:r>
      <w:r w:rsidR="00787FED" w:rsidRPr="00787FED">
        <w:rPr>
          <w:rFonts w:hint="eastAsia"/>
          <w:szCs w:val="21"/>
        </w:rPr>
        <w:t>；一旦发生废水渗漏事故，应及时采取有效的防渗应急措施，将废水渗漏量及地下水污染影响降到最低。</w:t>
      </w:r>
    </w:p>
    <w:p w:rsidR="00391EA0" w:rsidRPr="00787FED" w:rsidRDefault="00391EA0" w:rsidP="00391EA0">
      <w:pPr>
        <w:widowControl/>
        <w:adjustRightInd/>
        <w:spacing w:line="360" w:lineRule="exact"/>
        <w:ind w:firstLineChars="200" w:firstLine="420"/>
        <w:rPr>
          <w:szCs w:val="21"/>
        </w:rPr>
      </w:pPr>
      <w:r w:rsidRPr="00391EA0">
        <w:rPr>
          <w:szCs w:val="21"/>
        </w:rPr>
        <w:lastRenderedPageBreak/>
        <w:t>4</w:t>
      </w:r>
      <w:r w:rsidRPr="00391EA0">
        <w:rPr>
          <w:szCs w:val="21"/>
        </w:rPr>
        <w:t>、固废：</w:t>
      </w:r>
      <w:r w:rsidRPr="00391EA0">
        <w:rPr>
          <w:rFonts w:hint="eastAsia"/>
          <w:szCs w:val="21"/>
        </w:rPr>
        <w:t>对</w:t>
      </w:r>
      <w:r w:rsidR="00787FED" w:rsidRPr="00787FED">
        <w:rPr>
          <w:rFonts w:hint="eastAsia"/>
          <w:szCs w:val="21"/>
        </w:rPr>
        <w:t>规划陆丰市（东南）生活垃圾焚烧发电厂</w:t>
      </w:r>
      <w:r w:rsidRPr="00391EA0">
        <w:rPr>
          <w:rFonts w:hint="eastAsia"/>
          <w:szCs w:val="21"/>
        </w:rPr>
        <w:t>产生的各类固体废物进行分类收集和无害化处置，防止二次污染</w:t>
      </w:r>
      <w:r w:rsidRPr="00391EA0">
        <w:rPr>
          <w:szCs w:val="21"/>
        </w:rPr>
        <w:t>。</w:t>
      </w:r>
      <w:r w:rsidRPr="00391EA0">
        <w:rPr>
          <w:rFonts w:hint="eastAsia"/>
          <w:szCs w:val="21"/>
        </w:rPr>
        <w:t>垃圾焚烧炉渣和飞灰应分别收集、贮存、运输和妥善处置，其中，垃圾焚烧炉渣应进行综合利用，可优先考虑用作建筑材料；垃圾焚烧飞灰必须按照危险废物进行处理，将垃圾焚烧飞灰收集后进行</w:t>
      </w:r>
      <w:r w:rsidR="00787FED" w:rsidRPr="00787FED">
        <w:rPr>
          <w:rFonts w:hint="eastAsia"/>
          <w:szCs w:val="21"/>
        </w:rPr>
        <w:t>水泥</w:t>
      </w:r>
      <w:r w:rsidR="00787FED" w:rsidRPr="00787FED">
        <w:rPr>
          <w:rFonts w:hint="eastAsia"/>
          <w:szCs w:val="21"/>
        </w:rPr>
        <w:t>-</w:t>
      </w:r>
      <w:r w:rsidR="00787FED" w:rsidRPr="00787FED">
        <w:rPr>
          <w:rFonts w:hint="eastAsia"/>
          <w:szCs w:val="21"/>
        </w:rPr>
        <w:t>稳定剂固化处理</w:t>
      </w:r>
      <w:r w:rsidRPr="00391EA0">
        <w:rPr>
          <w:rFonts w:hint="eastAsia"/>
          <w:szCs w:val="21"/>
        </w:rPr>
        <w:t>，达到《生活垃圾填埋场污染控制标准》（</w:t>
      </w:r>
      <w:r w:rsidRPr="00391EA0">
        <w:rPr>
          <w:rFonts w:hint="eastAsia"/>
          <w:szCs w:val="21"/>
        </w:rPr>
        <w:t>GB16889-2008</w:t>
      </w:r>
      <w:r w:rsidRPr="00391EA0">
        <w:rPr>
          <w:rFonts w:hint="eastAsia"/>
          <w:szCs w:val="21"/>
        </w:rPr>
        <w:t>）规定的入场要求，</w:t>
      </w:r>
      <w:r w:rsidR="00787FED" w:rsidRPr="00787FED">
        <w:rPr>
          <w:rFonts w:hint="eastAsia"/>
          <w:szCs w:val="21"/>
        </w:rPr>
        <w:t>可送入填埋场进行分区安全填埋</w:t>
      </w:r>
      <w:r w:rsidRPr="00391EA0">
        <w:rPr>
          <w:rFonts w:hint="eastAsia"/>
          <w:szCs w:val="21"/>
        </w:rPr>
        <w:t>。</w:t>
      </w:r>
    </w:p>
    <w:p w:rsidR="00391EA0" w:rsidRPr="00391EA0" w:rsidRDefault="00391EA0" w:rsidP="00391EA0">
      <w:pPr>
        <w:widowControl/>
        <w:adjustRightInd/>
        <w:spacing w:line="360" w:lineRule="exact"/>
        <w:ind w:firstLineChars="200" w:firstLine="420"/>
        <w:rPr>
          <w:szCs w:val="21"/>
        </w:rPr>
      </w:pPr>
      <w:r w:rsidRPr="00391EA0">
        <w:rPr>
          <w:rFonts w:hint="eastAsia"/>
          <w:szCs w:val="21"/>
        </w:rPr>
        <w:t>5</w:t>
      </w:r>
      <w:r w:rsidRPr="00391EA0">
        <w:rPr>
          <w:rFonts w:hint="eastAsia"/>
          <w:szCs w:val="21"/>
        </w:rPr>
        <w:t>、生态：</w:t>
      </w:r>
      <w:r w:rsidR="00787FED" w:rsidRPr="00787FED">
        <w:rPr>
          <w:rFonts w:hint="eastAsia"/>
          <w:szCs w:val="21"/>
        </w:rPr>
        <w:t>严格控制规划垃圾焚烧发电厂厂区边界</w:t>
      </w:r>
      <w:r w:rsidRPr="00391EA0">
        <w:rPr>
          <w:rFonts w:hint="eastAsia"/>
          <w:szCs w:val="21"/>
        </w:rPr>
        <w:t>；加强对厂区绿带、防护绿带的建设，在厂区种植高大乔木、营建绿化隔离防护带；加强水土保持措施。</w:t>
      </w:r>
    </w:p>
    <w:p w:rsidR="00787FED" w:rsidRPr="00787FED" w:rsidRDefault="00391EA0" w:rsidP="00391EA0">
      <w:pPr>
        <w:widowControl/>
        <w:adjustRightInd/>
        <w:spacing w:line="360" w:lineRule="exact"/>
        <w:ind w:firstLine="420"/>
        <w:jc w:val="left"/>
        <w:rPr>
          <w:szCs w:val="21"/>
        </w:rPr>
      </w:pPr>
      <w:r w:rsidRPr="00391EA0">
        <w:rPr>
          <w:rFonts w:hint="eastAsia"/>
          <w:szCs w:val="21"/>
        </w:rPr>
        <w:t>6</w:t>
      </w:r>
      <w:r w:rsidRPr="00391EA0">
        <w:rPr>
          <w:szCs w:val="21"/>
        </w:rPr>
        <w:t>、环境风险：</w:t>
      </w:r>
      <w:r w:rsidR="00787FED" w:rsidRPr="00787FED">
        <w:rPr>
          <w:rFonts w:hint="eastAsia"/>
          <w:szCs w:val="21"/>
        </w:rPr>
        <w:t>规划焚烧发电厂项目必须在运营过程中采取严格的风险防范措施，尽可能避免发生风险事故的发生，同时要制定相应的风险应急预案，</w:t>
      </w:r>
      <w:r w:rsidR="00787FED" w:rsidRPr="00391EA0">
        <w:rPr>
          <w:iCs/>
          <w:szCs w:val="21"/>
        </w:rPr>
        <w:t>严格落实本报告的提出各项事故防范和应急措施</w:t>
      </w:r>
      <w:r w:rsidR="00787FED" w:rsidRPr="00391EA0">
        <w:rPr>
          <w:rFonts w:hint="eastAsia"/>
          <w:iCs/>
          <w:szCs w:val="21"/>
        </w:rPr>
        <w:t>，</w:t>
      </w:r>
      <w:r w:rsidR="00787FED" w:rsidRPr="00391EA0">
        <w:rPr>
          <w:rFonts w:hint="eastAsia"/>
          <w:szCs w:val="21"/>
        </w:rPr>
        <w:t>建立、健全和完善风险防范及管理体系，</w:t>
      </w:r>
      <w:r w:rsidR="00787FED" w:rsidRPr="00787FED">
        <w:rPr>
          <w:rFonts w:hint="eastAsia"/>
          <w:szCs w:val="21"/>
        </w:rPr>
        <w:t>以确保在发生风险事故时在最短的时间内采取有效的控制措施，将事故风险影响控制在最低程度</w:t>
      </w:r>
    </w:p>
    <w:p w:rsidR="00391EA0" w:rsidRPr="00391EA0" w:rsidRDefault="00391EA0" w:rsidP="00391EA0">
      <w:pPr>
        <w:widowControl/>
        <w:adjustRightInd/>
        <w:spacing w:line="360" w:lineRule="exact"/>
        <w:ind w:firstLine="420"/>
        <w:rPr>
          <w:szCs w:val="21"/>
        </w:rPr>
      </w:pPr>
      <w:r w:rsidRPr="00391EA0">
        <w:rPr>
          <w:rFonts w:hint="eastAsia"/>
          <w:szCs w:val="21"/>
        </w:rPr>
        <w:t>7</w:t>
      </w:r>
      <w:r w:rsidRPr="00391EA0">
        <w:rPr>
          <w:rFonts w:hint="eastAsia"/>
          <w:szCs w:val="21"/>
        </w:rPr>
        <w:t>、</w:t>
      </w:r>
      <w:proofErr w:type="gramStart"/>
      <w:r w:rsidRPr="00391EA0">
        <w:rPr>
          <w:rFonts w:hint="eastAsia"/>
          <w:szCs w:val="21"/>
        </w:rPr>
        <w:t>邻避效应</w:t>
      </w:r>
      <w:proofErr w:type="gramEnd"/>
      <w:r w:rsidRPr="00391EA0">
        <w:rPr>
          <w:rFonts w:hint="eastAsia"/>
          <w:szCs w:val="21"/>
        </w:rPr>
        <w:t>：</w:t>
      </w:r>
      <w:r w:rsidR="00787FED" w:rsidRPr="00787FED">
        <w:rPr>
          <w:rFonts w:hint="eastAsia"/>
          <w:szCs w:val="21"/>
        </w:rPr>
        <w:t>规划生活垃圾焚烧发电项目，</w:t>
      </w:r>
      <w:r w:rsidRPr="00391EA0">
        <w:rPr>
          <w:rFonts w:hint="eastAsia"/>
          <w:szCs w:val="21"/>
        </w:rPr>
        <w:t>公众关注度较高，社会反响也较大。提出</w:t>
      </w:r>
      <w:proofErr w:type="gramStart"/>
      <w:r w:rsidRPr="00391EA0">
        <w:rPr>
          <w:rFonts w:hint="eastAsia"/>
          <w:szCs w:val="21"/>
        </w:rPr>
        <w:t>避免邻避效应</w:t>
      </w:r>
      <w:proofErr w:type="gramEnd"/>
      <w:r w:rsidRPr="00391EA0">
        <w:rPr>
          <w:rFonts w:hint="eastAsia"/>
          <w:szCs w:val="21"/>
        </w:rPr>
        <w:t>的有效方式包括：（</w:t>
      </w:r>
      <w:r w:rsidRPr="00391EA0">
        <w:rPr>
          <w:rFonts w:hint="eastAsia"/>
          <w:szCs w:val="21"/>
        </w:rPr>
        <w:t>1</w:t>
      </w:r>
      <w:r w:rsidRPr="00391EA0">
        <w:rPr>
          <w:rFonts w:hint="eastAsia"/>
          <w:szCs w:val="21"/>
        </w:rPr>
        <w:t>）提高收运处理设施建设运行水平，因地制宜选择技术成熟可靠、先进适用的技术，以安全稳定的运行方式，赢得公众对生活垃圾处理企业的信心和支持；（</w:t>
      </w:r>
      <w:r w:rsidRPr="00391EA0">
        <w:rPr>
          <w:rFonts w:hint="eastAsia"/>
          <w:szCs w:val="21"/>
        </w:rPr>
        <w:t>2</w:t>
      </w:r>
      <w:r w:rsidRPr="00391EA0">
        <w:rPr>
          <w:rFonts w:hint="eastAsia"/>
          <w:szCs w:val="21"/>
        </w:rPr>
        <w:t>）加强垃圾处理的监管，监督生活垃圾处理设施的规范、安全运行，积极引进信誉度较高、技术可靠的监测机构对生活垃圾处理实施进行监测，并定期公布检测结果，采取公开访问的方式，让周边居民深入了解生活垃圾处理的各个环节，接受居民的监督和检查；（</w:t>
      </w:r>
      <w:r w:rsidRPr="00391EA0">
        <w:rPr>
          <w:rFonts w:hint="eastAsia"/>
          <w:szCs w:val="21"/>
        </w:rPr>
        <w:t>3</w:t>
      </w:r>
      <w:r w:rsidRPr="00391EA0">
        <w:rPr>
          <w:rFonts w:hint="eastAsia"/>
          <w:szCs w:val="21"/>
        </w:rPr>
        <w:t>）健全公众参与机制，积极吸纳居民进入项目可</w:t>
      </w:r>
      <w:proofErr w:type="gramStart"/>
      <w:r w:rsidRPr="00391EA0">
        <w:rPr>
          <w:rFonts w:hint="eastAsia"/>
          <w:szCs w:val="21"/>
        </w:rPr>
        <w:t>研</w:t>
      </w:r>
      <w:proofErr w:type="gramEnd"/>
      <w:r w:rsidRPr="00391EA0">
        <w:rPr>
          <w:rFonts w:hint="eastAsia"/>
          <w:szCs w:val="21"/>
        </w:rPr>
        <w:t>、选址、建设环节，与居民共同开展生活垃圾处理设施决策，从源头避免</w:t>
      </w:r>
      <w:proofErr w:type="gramStart"/>
      <w:r w:rsidRPr="00391EA0">
        <w:rPr>
          <w:rFonts w:hint="eastAsia"/>
          <w:szCs w:val="21"/>
        </w:rPr>
        <w:t>邻避事件</w:t>
      </w:r>
      <w:proofErr w:type="gramEnd"/>
      <w:r w:rsidRPr="00391EA0">
        <w:rPr>
          <w:rFonts w:hint="eastAsia"/>
          <w:szCs w:val="21"/>
        </w:rPr>
        <w:t>的发生；（</w:t>
      </w:r>
      <w:r w:rsidRPr="00391EA0">
        <w:rPr>
          <w:rFonts w:hint="eastAsia"/>
          <w:szCs w:val="21"/>
        </w:rPr>
        <w:t>4</w:t>
      </w:r>
      <w:r w:rsidRPr="00391EA0">
        <w:rPr>
          <w:rFonts w:hint="eastAsia"/>
          <w:szCs w:val="21"/>
        </w:rPr>
        <w:t>）加大科普力度，消除居民对生活垃圾处理的片面认知。</w:t>
      </w:r>
    </w:p>
    <w:p w:rsidR="00391EA0" w:rsidRPr="00391EA0" w:rsidRDefault="00391EA0" w:rsidP="00391EA0">
      <w:pPr>
        <w:widowControl/>
        <w:adjustRightInd/>
        <w:spacing w:line="360" w:lineRule="exact"/>
        <w:ind w:firstLine="422"/>
        <w:jc w:val="left"/>
        <w:outlineLvl w:val="0"/>
        <w:rPr>
          <w:b/>
          <w:kern w:val="0"/>
          <w:szCs w:val="21"/>
        </w:rPr>
      </w:pPr>
      <w:r w:rsidRPr="00391EA0">
        <w:rPr>
          <w:rFonts w:hint="eastAsia"/>
          <w:b/>
          <w:kern w:val="0"/>
          <w:szCs w:val="21"/>
        </w:rPr>
        <w:t>五</w:t>
      </w:r>
      <w:r w:rsidRPr="00391EA0">
        <w:rPr>
          <w:b/>
          <w:kern w:val="0"/>
          <w:szCs w:val="21"/>
        </w:rPr>
        <w:t>、环境影响评价结论</w:t>
      </w:r>
    </w:p>
    <w:p w:rsidR="00391EA0" w:rsidRPr="00391EA0" w:rsidRDefault="00391EA0" w:rsidP="00391EA0">
      <w:pPr>
        <w:widowControl/>
        <w:adjustRightInd/>
        <w:spacing w:line="360" w:lineRule="exact"/>
        <w:ind w:firstLine="420"/>
        <w:rPr>
          <w:iCs/>
        </w:rPr>
      </w:pPr>
      <w:r w:rsidRPr="00391EA0">
        <w:rPr>
          <w:iCs/>
        </w:rPr>
        <w:t>总体上，《汕尾市生活垃圾处理规划（</w:t>
      </w:r>
      <w:r w:rsidRPr="00391EA0">
        <w:rPr>
          <w:iCs/>
        </w:rPr>
        <w:t>2013-2020</w:t>
      </w:r>
      <w:r w:rsidRPr="00391EA0">
        <w:rPr>
          <w:iCs/>
        </w:rPr>
        <w:t>）</w:t>
      </w:r>
      <w:r w:rsidR="00E34274" w:rsidRPr="00E34274">
        <w:rPr>
          <w:rFonts w:hint="eastAsia"/>
          <w:iCs/>
        </w:rPr>
        <w:t>（修订）</w:t>
      </w:r>
      <w:r w:rsidRPr="00391EA0">
        <w:rPr>
          <w:iCs/>
        </w:rPr>
        <w:t>》的规划目标、发展规模、规划选址与布局基本合理，可</w:t>
      </w:r>
      <w:r w:rsidR="00E34274" w:rsidRPr="00E34274">
        <w:rPr>
          <w:rFonts w:hint="eastAsia"/>
          <w:iCs/>
        </w:rPr>
        <w:t>基本</w:t>
      </w:r>
      <w:r w:rsidR="00E34274" w:rsidRPr="00E34274">
        <w:rPr>
          <w:iCs/>
        </w:rPr>
        <w:t>实现</w:t>
      </w:r>
      <w:r w:rsidRPr="00391EA0">
        <w:rPr>
          <w:iCs/>
        </w:rPr>
        <w:t>环境目标。通过分析，</w:t>
      </w:r>
      <w:proofErr w:type="gramStart"/>
      <w:r w:rsidRPr="00391EA0">
        <w:rPr>
          <w:iCs/>
        </w:rPr>
        <w:t>本评价</w:t>
      </w:r>
      <w:proofErr w:type="gramEnd"/>
      <w:r w:rsidRPr="00391EA0">
        <w:rPr>
          <w:iCs/>
        </w:rPr>
        <w:t>建议规划</w:t>
      </w:r>
      <w:r w:rsidR="00E34274" w:rsidRPr="00E34274">
        <w:rPr>
          <w:rFonts w:hint="eastAsia"/>
          <w:iCs/>
        </w:rPr>
        <w:t>实施后逐步提高</w:t>
      </w:r>
      <w:r w:rsidRPr="00391EA0">
        <w:rPr>
          <w:rFonts w:hint="eastAsia"/>
          <w:iCs/>
        </w:rPr>
        <w:t>生活垃圾焚烧设施烟气污染物处理效率，合理控制处理设施厂区占地，具体建设项目</w:t>
      </w:r>
      <w:r w:rsidRPr="00391EA0">
        <w:rPr>
          <w:szCs w:val="21"/>
        </w:rPr>
        <w:t>广泛征求公众意见，健全设施周边居民诉求表达机制。</w:t>
      </w:r>
      <w:r w:rsidRPr="00391EA0">
        <w:rPr>
          <w:iCs/>
        </w:rPr>
        <w:t>若按照</w:t>
      </w:r>
      <w:proofErr w:type="gramStart"/>
      <w:r w:rsidRPr="00391EA0">
        <w:rPr>
          <w:iCs/>
        </w:rPr>
        <w:t>本评价</w:t>
      </w:r>
      <w:proofErr w:type="gramEnd"/>
      <w:r w:rsidRPr="00391EA0">
        <w:rPr>
          <w:iCs/>
        </w:rPr>
        <w:t>所提出的建议调整优化规划，并严格落实环</w:t>
      </w:r>
      <w:proofErr w:type="gramStart"/>
      <w:r w:rsidRPr="00391EA0">
        <w:rPr>
          <w:iCs/>
        </w:rPr>
        <w:t>评报告</w:t>
      </w:r>
      <w:proofErr w:type="gramEnd"/>
      <w:r w:rsidRPr="00391EA0">
        <w:rPr>
          <w:iCs/>
        </w:rPr>
        <w:t>提出的综合防治对策及污染治理设施、加强环保监管力度，则该规划的环境影响在可接受范围内。从环境保护角度，该规划是可行的。</w:t>
      </w:r>
    </w:p>
    <w:p w:rsidR="00391EA0" w:rsidRPr="00391EA0" w:rsidRDefault="00391EA0" w:rsidP="00391EA0">
      <w:pPr>
        <w:widowControl/>
        <w:adjustRightInd/>
        <w:spacing w:line="360" w:lineRule="exact"/>
        <w:ind w:firstLine="422"/>
        <w:jc w:val="left"/>
        <w:outlineLvl w:val="0"/>
        <w:rPr>
          <w:b/>
          <w:kern w:val="0"/>
          <w:szCs w:val="21"/>
        </w:rPr>
      </w:pPr>
      <w:r w:rsidRPr="00391EA0">
        <w:rPr>
          <w:rFonts w:hint="eastAsia"/>
          <w:b/>
          <w:kern w:val="0"/>
          <w:szCs w:val="21"/>
        </w:rPr>
        <w:t>六</w:t>
      </w:r>
      <w:r w:rsidRPr="00391EA0">
        <w:rPr>
          <w:b/>
          <w:kern w:val="0"/>
          <w:szCs w:val="21"/>
        </w:rPr>
        <w:t>、征求公众意见的范围和主要事项</w:t>
      </w:r>
    </w:p>
    <w:p w:rsidR="00391EA0" w:rsidRPr="00391EA0" w:rsidRDefault="00391EA0" w:rsidP="00391EA0">
      <w:pPr>
        <w:widowControl/>
        <w:adjustRightInd/>
        <w:spacing w:line="360" w:lineRule="exact"/>
        <w:ind w:firstLine="422"/>
        <w:jc w:val="left"/>
        <w:outlineLvl w:val="0"/>
        <w:rPr>
          <w:szCs w:val="21"/>
        </w:rPr>
      </w:pPr>
      <w:r w:rsidRPr="00391EA0">
        <w:rPr>
          <w:rFonts w:hint="eastAsia"/>
          <w:szCs w:val="21"/>
        </w:rPr>
        <w:t>1</w:t>
      </w:r>
      <w:r w:rsidRPr="00391EA0">
        <w:rPr>
          <w:rFonts w:hint="eastAsia"/>
          <w:szCs w:val="21"/>
        </w:rPr>
        <w:t>、意见范围：征求公众对《汕尾市生活垃圾处理规划（</w:t>
      </w:r>
      <w:r w:rsidRPr="00391EA0">
        <w:rPr>
          <w:rFonts w:hint="eastAsia"/>
          <w:szCs w:val="21"/>
        </w:rPr>
        <w:t>2013-2020</w:t>
      </w:r>
      <w:r w:rsidRPr="00391EA0">
        <w:rPr>
          <w:rFonts w:hint="eastAsia"/>
          <w:szCs w:val="21"/>
        </w:rPr>
        <w:t>年）</w:t>
      </w:r>
      <w:r w:rsidR="00473E1A">
        <w:rPr>
          <w:rFonts w:hint="eastAsia"/>
          <w:szCs w:val="21"/>
        </w:rPr>
        <w:t>补充</w:t>
      </w:r>
      <w:r w:rsidRPr="00391EA0">
        <w:rPr>
          <w:rFonts w:hint="eastAsia"/>
          <w:szCs w:val="21"/>
        </w:rPr>
        <w:t>环境影响报告书》实施的环境保护方面的意见。</w:t>
      </w:r>
    </w:p>
    <w:p w:rsidR="00391EA0" w:rsidRPr="00391EA0" w:rsidRDefault="00391EA0" w:rsidP="00391EA0">
      <w:pPr>
        <w:widowControl/>
        <w:adjustRightInd/>
        <w:spacing w:line="360" w:lineRule="exact"/>
        <w:ind w:firstLine="422"/>
        <w:jc w:val="left"/>
        <w:outlineLvl w:val="0"/>
        <w:rPr>
          <w:szCs w:val="21"/>
        </w:rPr>
      </w:pPr>
      <w:r w:rsidRPr="00391EA0">
        <w:rPr>
          <w:rFonts w:hint="eastAsia"/>
          <w:szCs w:val="21"/>
        </w:rPr>
        <w:t>2</w:t>
      </w:r>
      <w:r w:rsidRPr="00391EA0">
        <w:rPr>
          <w:rFonts w:hint="eastAsia"/>
          <w:szCs w:val="21"/>
        </w:rPr>
        <w:t>、公众范围：受《汕尾市生活垃圾处理规划（</w:t>
      </w:r>
      <w:r w:rsidRPr="00391EA0">
        <w:rPr>
          <w:rFonts w:hint="eastAsia"/>
          <w:szCs w:val="21"/>
        </w:rPr>
        <w:t>2013-2020</w:t>
      </w:r>
      <w:r w:rsidRPr="00391EA0">
        <w:rPr>
          <w:rFonts w:hint="eastAsia"/>
          <w:szCs w:val="21"/>
        </w:rPr>
        <w:t>年）</w:t>
      </w:r>
      <w:r w:rsidR="00473E1A">
        <w:rPr>
          <w:rFonts w:hint="eastAsia"/>
          <w:szCs w:val="21"/>
        </w:rPr>
        <w:t>补充</w:t>
      </w:r>
      <w:r w:rsidRPr="00391EA0">
        <w:rPr>
          <w:rFonts w:hint="eastAsia"/>
          <w:szCs w:val="21"/>
        </w:rPr>
        <w:t>环境影响报告书》实施影响的公民、团体，或关心本规划环境保护工作的其他公众。</w:t>
      </w:r>
    </w:p>
    <w:p w:rsidR="00391EA0" w:rsidRPr="00391EA0" w:rsidRDefault="00391EA0" w:rsidP="00391EA0">
      <w:pPr>
        <w:widowControl/>
        <w:adjustRightInd/>
        <w:spacing w:line="360" w:lineRule="exact"/>
        <w:ind w:firstLine="422"/>
        <w:jc w:val="left"/>
        <w:outlineLvl w:val="0"/>
        <w:rPr>
          <w:szCs w:val="21"/>
        </w:rPr>
      </w:pPr>
      <w:r w:rsidRPr="00391EA0">
        <w:rPr>
          <w:rFonts w:hint="eastAsia"/>
          <w:szCs w:val="21"/>
        </w:rPr>
        <w:t>3</w:t>
      </w:r>
      <w:r w:rsidRPr="00391EA0">
        <w:rPr>
          <w:rFonts w:hint="eastAsia"/>
          <w:szCs w:val="21"/>
        </w:rPr>
        <w:t>、主要事项：（</w:t>
      </w:r>
      <w:r w:rsidRPr="00391EA0">
        <w:rPr>
          <w:rFonts w:hint="eastAsia"/>
          <w:szCs w:val="21"/>
        </w:rPr>
        <w:t>1</w:t>
      </w:r>
      <w:r w:rsidRPr="00391EA0">
        <w:rPr>
          <w:rFonts w:hint="eastAsia"/>
          <w:szCs w:val="21"/>
        </w:rPr>
        <w:t>）规划实施后的主要环境影响问题；（</w:t>
      </w:r>
      <w:r w:rsidRPr="00391EA0">
        <w:rPr>
          <w:rFonts w:hint="eastAsia"/>
          <w:szCs w:val="21"/>
        </w:rPr>
        <w:t>2</w:t>
      </w:r>
      <w:r w:rsidRPr="00391EA0">
        <w:rPr>
          <w:rFonts w:hint="eastAsia"/>
          <w:szCs w:val="21"/>
        </w:rPr>
        <w:t>）公众希望采取的环境保护对策措施；（</w:t>
      </w:r>
      <w:r w:rsidRPr="00391EA0">
        <w:rPr>
          <w:rFonts w:hint="eastAsia"/>
          <w:szCs w:val="21"/>
        </w:rPr>
        <w:t>3</w:t>
      </w:r>
      <w:r w:rsidRPr="00391EA0">
        <w:rPr>
          <w:rFonts w:hint="eastAsia"/>
          <w:szCs w:val="21"/>
        </w:rPr>
        <w:t>）公众对规划开展实施的态度等。</w:t>
      </w:r>
    </w:p>
    <w:p w:rsidR="00391EA0" w:rsidRPr="00391EA0" w:rsidRDefault="00391EA0" w:rsidP="00391EA0">
      <w:pPr>
        <w:widowControl/>
        <w:adjustRightInd/>
        <w:spacing w:line="360" w:lineRule="exact"/>
        <w:ind w:firstLine="422"/>
        <w:jc w:val="left"/>
        <w:outlineLvl w:val="0"/>
        <w:rPr>
          <w:b/>
          <w:kern w:val="0"/>
          <w:szCs w:val="21"/>
        </w:rPr>
      </w:pPr>
      <w:r w:rsidRPr="00391EA0">
        <w:rPr>
          <w:rFonts w:hint="eastAsia"/>
          <w:b/>
          <w:kern w:val="0"/>
          <w:szCs w:val="21"/>
        </w:rPr>
        <w:t>七</w:t>
      </w:r>
      <w:r w:rsidRPr="00391EA0">
        <w:rPr>
          <w:b/>
          <w:kern w:val="0"/>
          <w:szCs w:val="21"/>
        </w:rPr>
        <w:t>、公众提出意见的主要方式</w:t>
      </w:r>
    </w:p>
    <w:p w:rsidR="00391EA0" w:rsidRPr="00391EA0" w:rsidRDefault="00391EA0" w:rsidP="00391EA0">
      <w:pPr>
        <w:widowControl/>
        <w:adjustRightInd/>
        <w:spacing w:line="360" w:lineRule="exact"/>
        <w:ind w:firstLineChars="250" w:firstLine="525"/>
        <w:jc w:val="left"/>
        <w:rPr>
          <w:szCs w:val="21"/>
        </w:rPr>
      </w:pPr>
      <w:r w:rsidRPr="00391EA0">
        <w:rPr>
          <w:szCs w:val="21"/>
        </w:rPr>
        <w:t>任何单位或个人若对</w:t>
      </w:r>
      <w:r w:rsidR="009F3AA8">
        <w:rPr>
          <w:rFonts w:hint="eastAsia"/>
          <w:szCs w:val="21"/>
        </w:rPr>
        <w:t>规划修订方案</w:t>
      </w:r>
      <w:r w:rsidRPr="00391EA0">
        <w:rPr>
          <w:szCs w:val="21"/>
        </w:rPr>
        <w:t>、环评工作内容有宝贵意见或建议，可通过邮件、电话、信函、来访等方式与</w:t>
      </w:r>
      <w:r w:rsidR="009F3AA8">
        <w:rPr>
          <w:rFonts w:hint="eastAsia"/>
          <w:szCs w:val="21"/>
        </w:rPr>
        <w:t>规划单位</w:t>
      </w:r>
      <w:r w:rsidRPr="00391EA0">
        <w:rPr>
          <w:szCs w:val="21"/>
        </w:rPr>
        <w:t>或环境影响评价机构联系和反映，供</w:t>
      </w:r>
      <w:r w:rsidR="0047690C" w:rsidRPr="0047690C">
        <w:rPr>
          <w:rFonts w:hint="eastAsia"/>
          <w:szCs w:val="21"/>
        </w:rPr>
        <w:t>规划单位</w:t>
      </w:r>
      <w:r w:rsidRPr="00391EA0">
        <w:rPr>
          <w:szCs w:val="21"/>
        </w:rPr>
        <w:t>、</w:t>
      </w:r>
      <w:r w:rsidR="0047690C" w:rsidRPr="0047690C">
        <w:rPr>
          <w:rFonts w:hint="eastAsia"/>
          <w:szCs w:val="21"/>
        </w:rPr>
        <w:t>环境影响评价机构</w:t>
      </w:r>
      <w:r w:rsidRPr="00391EA0">
        <w:rPr>
          <w:szCs w:val="21"/>
        </w:rPr>
        <w:t>在环境影响评价工作过程中采纳落实，政府主管部门进行决策参考。</w:t>
      </w:r>
    </w:p>
    <w:p w:rsidR="00391EA0" w:rsidRPr="00391EA0" w:rsidRDefault="00391EA0" w:rsidP="00391EA0">
      <w:pPr>
        <w:widowControl/>
        <w:adjustRightInd/>
        <w:spacing w:line="360" w:lineRule="exact"/>
        <w:ind w:firstLine="422"/>
        <w:jc w:val="left"/>
        <w:outlineLvl w:val="0"/>
        <w:rPr>
          <w:b/>
          <w:kern w:val="0"/>
          <w:szCs w:val="21"/>
        </w:rPr>
      </w:pPr>
      <w:r w:rsidRPr="00391EA0">
        <w:rPr>
          <w:rFonts w:hint="eastAsia"/>
          <w:b/>
          <w:kern w:val="0"/>
          <w:szCs w:val="21"/>
        </w:rPr>
        <w:t>八</w:t>
      </w:r>
      <w:r w:rsidRPr="00391EA0">
        <w:rPr>
          <w:b/>
          <w:kern w:val="0"/>
          <w:szCs w:val="21"/>
        </w:rPr>
        <w:t>、公众查阅环境影响报告书简本的方式和期限</w:t>
      </w:r>
    </w:p>
    <w:p w:rsidR="00391EA0" w:rsidRPr="00391EA0" w:rsidRDefault="00391EA0" w:rsidP="00391EA0">
      <w:pPr>
        <w:widowControl/>
        <w:adjustRightInd/>
        <w:spacing w:line="360" w:lineRule="exact"/>
        <w:ind w:firstLineChars="250" w:firstLine="525"/>
        <w:jc w:val="left"/>
        <w:rPr>
          <w:szCs w:val="21"/>
        </w:rPr>
      </w:pPr>
      <w:r w:rsidRPr="00391EA0">
        <w:rPr>
          <w:szCs w:val="21"/>
        </w:rPr>
        <w:t>任何单位和个人如想详细了解本</w:t>
      </w:r>
      <w:r w:rsidRPr="00391EA0">
        <w:rPr>
          <w:rFonts w:hint="eastAsia"/>
          <w:szCs w:val="21"/>
        </w:rPr>
        <w:t>规划环评</w:t>
      </w:r>
      <w:r w:rsidRPr="00391EA0">
        <w:rPr>
          <w:szCs w:val="21"/>
        </w:rPr>
        <w:t>的有关情况，可</w:t>
      </w:r>
      <w:proofErr w:type="gramStart"/>
      <w:r w:rsidRPr="00391EA0">
        <w:rPr>
          <w:szCs w:val="21"/>
        </w:rPr>
        <w:t>向本环评</w:t>
      </w:r>
      <w:proofErr w:type="gramEnd"/>
      <w:r w:rsidRPr="00391EA0">
        <w:rPr>
          <w:szCs w:val="21"/>
        </w:rPr>
        <w:t>单位索取查阅。请于公示发布后</w:t>
      </w:r>
      <w:r w:rsidRPr="00391EA0">
        <w:rPr>
          <w:szCs w:val="21"/>
        </w:rPr>
        <w:t>10</w:t>
      </w:r>
      <w:r w:rsidRPr="00391EA0">
        <w:rPr>
          <w:szCs w:val="21"/>
        </w:rPr>
        <w:t>个工作日</w:t>
      </w:r>
      <w:proofErr w:type="gramStart"/>
      <w:r w:rsidRPr="00391EA0">
        <w:rPr>
          <w:szCs w:val="21"/>
        </w:rPr>
        <w:t>内向环</w:t>
      </w:r>
      <w:proofErr w:type="gramEnd"/>
      <w:r w:rsidRPr="00391EA0">
        <w:rPr>
          <w:szCs w:val="21"/>
        </w:rPr>
        <w:t>评单位反映或投诉，以供环境保护行政主管部门进行决策参考。</w:t>
      </w:r>
    </w:p>
    <w:p w:rsidR="00391EA0" w:rsidRPr="00391EA0" w:rsidRDefault="00391EA0" w:rsidP="00391EA0">
      <w:pPr>
        <w:widowControl/>
        <w:adjustRightInd/>
        <w:spacing w:line="360" w:lineRule="exact"/>
        <w:ind w:firstLineChars="250" w:firstLine="525"/>
        <w:jc w:val="left"/>
        <w:rPr>
          <w:szCs w:val="21"/>
        </w:rPr>
      </w:pPr>
    </w:p>
    <w:p w:rsidR="00391EA0" w:rsidRPr="00391EA0" w:rsidRDefault="00391EA0" w:rsidP="00391EA0">
      <w:pPr>
        <w:widowControl/>
        <w:adjustRightInd/>
        <w:snapToGrid/>
        <w:spacing w:line="360" w:lineRule="exact"/>
        <w:ind w:firstLine="422"/>
        <w:rPr>
          <w:b/>
          <w:kern w:val="0"/>
          <w:szCs w:val="21"/>
        </w:rPr>
      </w:pPr>
      <w:r w:rsidRPr="00391EA0">
        <w:rPr>
          <w:b/>
          <w:kern w:val="0"/>
          <w:szCs w:val="21"/>
        </w:rPr>
        <w:t>环评单位联系方式：</w:t>
      </w:r>
    </w:p>
    <w:p w:rsidR="0047690C" w:rsidRDefault="0047690C" w:rsidP="00391EA0">
      <w:pPr>
        <w:widowControl/>
        <w:adjustRightInd/>
        <w:spacing w:line="360" w:lineRule="exact"/>
        <w:ind w:firstLineChars="250" w:firstLine="525"/>
        <w:jc w:val="left"/>
        <w:rPr>
          <w:szCs w:val="21"/>
        </w:rPr>
      </w:pPr>
      <w:r w:rsidRPr="0047690C">
        <w:rPr>
          <w:rFonts w:hint="eastAsia"/>
          <w:szCs w:val="21"/>
        </w:rPr>
        <w:t>广东智环创新环境科技有限公司</w:t>
      </w:r>
    </w:p>
    <w:p w:rsidR="00391EA0" w:rsidRPr="00391EA0" w:rsidRDefault="00391EA0" w:rsidP="00391EA0">
      <w:pPr>
        <w:widowControl/>
        <w:adjustRightInd/>
        <w:spacing w:line="360" w:lineRule="exact"/>
        <w:ind w:firstLineChars="250" w:firstLine="525"/>
        <w:jc w:val="left"/>
        <w:rPr>
          <w:szCs w:val="21"/>
        </w:rPr>
      </w:pPr>
      <w:r w:rsidRPr="00391EA0">
        <w:rPr>
          <w:szCs w:val="21"/>
        </w:rPr>
        <w:t>联系人：相工</w:t>
      </w:r>
      <w:r w:rsidRPr="00391EA0">
        <w:rPr>
          <w:szCs w:val="21"/>
        </w:rPr>
        <w:t xml:space="preserve">                      </w:t>
      </w:r>
      <w:r w:rsidRPr="00391EA0">
        <w:rPr>
          <w:rFonts w:hint="eastAsia"/>
          <w:szCs w:val="21"/>
        </w:rPr>
        <w:t xml:space="preserve"> </w:t>
      </w:r>
      <w:r w:rsidRPr="00391EA0">
        <w:rPr>
          <w:szCs w:val="21"/>
        </w:rPr>
        <w:t>电子邮件：</w:t>
      </w:r>
      <w:r w:rsidRPr="00391EA0">
        <w:rPr>
          <w:szCs w:val="21"/>
        </w:rPr>
        <w:t>peia_gd@foxmail.com</w:t>
      </w:r>
    </w:p>
    <w:p w:rsidR="00391EA0" w:rsidRPr="00391EA0" w:rsidRDefault="00391EA0" w:rsidP="00391EA0">
      <w:pPr>
        <w:widowControl/>
        <w:adjustRightInd/>
        <w:spacing w:line="360" w:lineRule="exact"/>
        <w:ind w:firstLineChars="250" w:firstLine="525"/>
        <w:jc w:val="left"/>
        <w:rPr>
          <w:szCs w:val="21"/>
        </w:rPr>
      </w:pPr>
      <w:r w:rsidRPr="00391EA0">
        <w:rPr>
          <w:szCs w:val="21"/>
        </w:rPr>
        <w:t>联系电话：</w:t>
      </w:r>
      <w:r w:rsidRPr="00391EA0">
        <w:rPr>
          <w:szCs w:val="21"/>
        </w:rPr>
        <w:t>020-</w:t>
      </w:r>
      <w:r w:rsidR="0047690C">
        <w:rPr>
          <w:rFonts w:hint="eastAsia"/>
          <w:szCs w:val="21"/>
        </w:rPr>
        <w:t>83514617</w:t>
      </w:r>
      <w:r w:rsidRPr="00391EA0">
        <w:rPr>
          <w:szCs w:val="21"/>
        </w:rPr>
        <w:t xml:space="preserve">           </w:t>
      </w:r>
      <w:r w:rsidRPr="00391EA0">
        <w:rPr>
          <w:rFonts w:hint="eastAsia"/>
          <w:szCs w:val="21"/>
        </w:rPr>
        <w:t xml:space="preserve"> </w:t>
      </w:r>
      <w:r w:rsidRPr="00391EA0">
        <w:rPr>
          <w:szCs w:val="21"/>
        </w:rPr>
        <w:t xml:space="preserve"> </w:t>
      </w:r>
      <w:r w:rsidRPr="00391EA0">
        <w:rPr>
          <w:szCs w:val="21"/>
        </w:rPr>
        <w:t>传真：</w:t>
      </w:r>
      <w:r w:rsidRPr="00391EA0">
        <w:rPr>
          <w:szCs w:val="21"/>
        </w:rPr>
        <w:t>020-</w:t>
      </w:r>
      <w:r w:rsidR="0047690C">
        <w:rPr>
          <w:rFonts w:hint="eastAsia"/>
          <w:szCs w:val="21"/>
        </w:rPr>
        <w:t>83325821</w:t>
      </w:r>
    </w:p>
    <w:p w:rsidR="00391EA0" w:rsidRPr="00391EA0" w:rsidRDefault="00391EA0" w:rsidP="00391EA0">
      <w:pPr>
        <w:widowControl/>
        <w:adjustRightInd/>
        <w:spacing w:line="360" w:lineRule="exact"/>
        <w:ind w:firstLineChars="250" w:firstLine="525"/>
        <w:jc w:val="left"/>
        <w:rPr>
          <w:szCs w:val="21"/>
        </w:rPr>
      </w:pPr>
      <w:r w:rsidRPr="00391EA0">
        <w:rPr>
          <w:szCs w:val="21"/>
        </w:rPr>
        <w:t>地址：广州市东风中路</w:t>
      </w:r>
      <w:r w:rsidRPr="00391EA0">
        <w:rPr>
          <w:szCs w:val="21"/>
        </w:rPr>
        <w:t>335</w:t>
      </w:r>
      <w:r w:rsidRPr="00391EA0">
        <w:rPr>
          <w:szCs w:val="21"/>
        </w:rPr>
        <w:t>号</w:t>
      </w:r>
      <w:r w:rsidRPr="00391EA0">
        <w:rPr>
          <w:szCs w:val="21"/>
        </w:rPr>
        <w:t>3</w:t>
      </w:r>
      <w:r w:rsidRPr="00391EA0">
        <w:rPr>
          <w:szCs w:val="21"/>
        </w:rPr>
        <w:t>楼</w:t>
      </w:r>
      <w:r w:rsidRPr="00391EA0">
        <w:rPr>
          <w:szCs w:val="21"/>
        </w:rPr>
        <w:t xml:space="preserve">    </w:t>
      </w:r>
      <w:r w:rsidRPr="00391EA0">
        <w:rPr>
          <w:szCs w:val="21"/>
        </w:rPr>
        <w:t>邮编：</w:t>
      </w:r>
      <w:r w:rsidRPr="00391EA0">
        <w:rPr>
          <w:szCs w:val="21"/>
        </w:rPr>
        <w:t>510045</w:t>
      </w:r>
    </w:p>
    <w:p w:rsidR="00391EA0" w:rsidRPr="00391EA0" w:rsidRDefault="00391EA0" w:rsidP="00391EA0">
      <w:pPr>
        <w:widowControl/>
        <w:adjustRightInd/>
        <w:spacing w:line="360" w:lineRule="exact"/>
        <w:ind w:firstLineChars="250" w:firstLine="525"/>
        <w:jc w:val="left"/>
        <w:rPr>
          <w:szCs w:val="21"/>
        </w:rPr>
      </w:pPr>
    </w:p>
    <w:p w:rsidR="00391EA0" w:rsidRPr="00391EA0" w:rsidRDefault="00391EA0" w:rsidP="00391EA0">
      <w:pPr>
        <w:widowControl/>
        <w:adjustRightInd/>
        <w:snapToGrid/>
        <w:spacing w:line="360" w:lineRule="exact"/>
        <w:ind w:firstLine="422"/>
        <w:rPr>
          <w:b/>
          <w:kern w:val="0"/>
          <w:szCs w:val="21"/>
        </w:rPr>
      </w:pPr>
      <w:r w:rsidRPr="00391EA0">
        <w:rPr>
          <w:b/>
          <w:kern w:val="0"/>
          <w:szCs w:val="21"/>
        </w:rPr>
        <w:t>环评委</w:t>
      </w:r>
      <w:proofErr w:type="gramStart"/>
      <w:r w:rsidRPr="00391EA0">
        <w:rPr>
          <w:b/>
          <w:kern w:val="0"/>
          <w:szCs w:val="21"/>
        </w:rPr>
        <w:t>托单位</w:t>
      </w:r>
      <w:proofErr w:type="gramEnd"/>
      <w:r w:rsidRPr="00391EA0">
        <w:rPr>
          <w:b/>
          <w:kern w:val="0"/>
          <w:szCs w:val="21"/>
        </w:rPr>
        <w:t>的名称和联系方式</w:t>
      </w:r>
    </w:p>
    <w:p w:rsidR="00391EA0" w:rsidRPr="00391EA0" w:rsidRDefault="00391EA0" w:rsidP="00391EA0">
      <w:pPr>
        <w:widowControl/>
        <w:adjustRightInd/>
        <w:spacing w:line="360" w:lineRule="exact"/>
        <w:ind w:firstLineChars="250" w:firstLine="525"/>
        <w:jc w:val="left"/>
      </w:pPr>
      <w:r w:rsidRPr="00391EA0">
        <w:t>单位名称：汕尾市城乡规划局</w:t>
      </w:r>
    </w:p>
    <w:p w:rsidR="00391EA0" w:rsidRPr="00391EA0" w:rsidRDefault="00391EA0" w:rsidP="00391EA0">
      <w:pPr>
        <w:widowControl/>
        <w:adjustRightInd/>
        <w:spacing w:line="360" w:lineRule="exact"/>
        <w:ind w:firstLineChars="250" w:firstLine="525"/>
        <w:jc w:val="left"/>
      </w:pPr>
      <w:r w:rsidRPr="00391EA0">
        <w:t>单位联系人：</w:t>
      </w:r>
      <w:r w:rsidR="0047690C" w:rsidRPr="0047690C">
        <w:rPr>
          <w:rFonts w:hint="eastAsia"/>
        </w:rPr>
        <w:t>罗海峰</w:t>
      </w:r>
    </w:p>
    <w:p w:rsidR="00391EA0" w:rsidRPr="00391EA0" w:rsidRDefault="00391EA0" w:rsidP="00391EA0">
      <w:pPr>
        <w:widowControl/>
        <w:adjustRightInd/>
        <w:spacing w:line="360" w:lineRule="exact"/>
        <w:ind w:firstLineChars="250" w:firstLine="525"/>
        <w:jc w:val="left"/>
      </w:pPr>
      <w:r w:rsidRPr="00391EA0">
        <w:t>联系电话：</w:t>
      </w:r>
      <w:r w:rsidR="0047690C" w:rsidRPr="0047690C">
        <w:t>0660-3396606</w:t>
      </w:r>
      <w:r w:rsidRPr="00391EA0">
        <w:t xml:space="preserve">    </w:t>
      </w:r>
      <w:r w:rsidRPr="00391EA0">
        <w:t>传真：</w:t>
      </w:r>
      <w:r w:rsidRPr="00391EA0">
        <w:t>0660-</w:t>
      </w:r>
      <w:r w:rsidR="0047690C" w:rsidRPr="0047690C">
        <w:t>3692228</w:t>
      </w:r>
    </w:p>
    <w:p w:rsidR="00391EA0" w:rsidRPr="00391EA0" w:rsidRDefault="00391EA0" w:rsidP="00391EA0">
      <w:pPr>
        <w:widowControl/>
        <w:adjustRightInd/>
        <w:spacing w:line="360" w:lineRule="exact"/>
        <w:ind w:firstLineChars="250" w:firstLine="525"/>
        <w:jc w:val="left"/>
      </w:pPr>
      <w:r w:rsidRPr="00391EA0">
        <w:t>地址：汕尾市区政和路中段</w:t>
      </w:r>
      <w:r w:rsidRPr="00391EA0">
        <w:t xml:space="preserve">  </w:t>
      </w:r>
      <w:r w:rsidRPr="00391EA0">
        <w:t>邮编：</w:t>
      </w:r>
      <w:r w:rsidRPr="00391EA0">
        <w:t>516600</w:t>
      </w:r>
    </w:p>
    <w:p w:rsidR="00391EA0" w:rsidRPr="00391EA0" w:rsidRDefault="00391EA0" w:rsidP="00391EA0">
      <w:pPr>
        <w:widowControl/>
        <w:adjustRightInd/>
        <w:spacing w:line="360" w:lineRule="exact"/>
        <w:ind w:firstLineChars="250" w:firstLine="525"/>
        <w:jc w:val="left"/>
        <w:rPr>
          <w:szCs w:val="21"/>
        </w:rPr>
      </w:pPr>
    </w:p>
    <w:p w:rsidR="00391EA0" w:rsidRPr="00391EA0" w:rsidRDefault="00391EA0" w:rsidP="00391EA0">
      <w:pPr>
        <w:adjustRightInd/>
        <w:snapToGrid/>
        <w:spacing w:line="360" w:lineRule="auto"/>
        <w:ind w:right="280" w:firstLineChars="200" w:firstLine="562"/>
        <w:jc w:val="right"/>
        <w:outlineLvl w:val="0"/>
        <w:rPr>
          <w:b/>
          <w:sz w:val="28"/>
          <w:szCs w:val="28"/>
        </w:rPr>
      </w:pPr>
      <w:r w:rsidRPr="00391EA0">
        <w:rPr>
          <w:rFonts w:hint="eastAsia"/>
          <w:b/>
          <w:sz w:val="28"/>
          <w:szCs w:val="28"/>
        </w:rPr>
        <w:t>汕尾市城乡规划局</w:t>
      </w:r>
    </w:p>
    <w:p w:rsidR="00391EA0" w:rsidRPr="00391EA0" w:rsidRDefault="00391EA0" w:rsidP="00391EA0">
      <w:pPr>
        <w:adjustRightInd/>
        <w:snapToGrid/>
        <w:spacing w:line="360" w:lineRule="auto"/>
        <w:ind w:right="280" w:firstLineChars="200" w:firstLine="560"/>
        <w:jc w:val="right"/>
        <w:outlineLvl w:val="0"/>
      </w:pPr>
      <w:r w:rsidRPr="00391EA0">
        <w:rPr>
          <w:sz w:val="28"/>
          <w:szCs w:val="28"/>
        </w:rPr>
        <w:t>201</w:t>
      </w:r>
      <w:r w:rsidR="0047690C">
        <w:rPr>
          <w:rFonts w:hint="eastAsia"/>
          <w:sz w:val="28"/>
          <w:szCs w:val="28"/>
        </w:rPr>
        <w:t>7</w:t>
      </w:r>
      <w:r w:rsidRPr="00391EA0">
        <w:rPr>
          <w:sz w:val="28"/>
          <w:szCs w:val="28"/>
        </w:rPr>
        <w:t>年</w:t>
      </w:r>
      <w:r w:rsidR="0047690C">
        <w:rPr>
          <w:rFonts w:hint="eastAsia"/>
          <w:sz w:val="28"/>
          <w:szCs w:val="28"/>
        </w:rPr>
        <w:t>8</w:t>
      </w:r>
      <w:r w:rsidRPr="00391EA0">
        <w:rPr>
          <w:sz w:val="28"/>
          <w:szCs w:val="28"/>
        </w:rPr>
        <w:t>月</w:t>
      </w:r>
      <w:r w:rsidRPr="00391EA0">
        <w:rPr>
          <w:rFonts w:hint="eastAsia"/>
          <w:sz w:val="28"/>
          <w:szCs w:val="28"/>
        </w:rPr>
        <w:t>1</w:t>
      </w:r>
      <w:r w:rsidR="0047690C">
        <w:rPr>
          <w:rFonts w:hint="eastAsia"/>
          <w:sz w:val="28"/>
          <w:szCs w:val="28"/>
        </w:rPr>
        <w:t>0</w:t>
      </w:r>
      <w:r w:rsidRPr="00391EA0">
        <w:rPr>
          <w:sz w:val="28"/>
          <w:szCs w:val="28"/>
        </w:rPr>
        <w:t>日</w:t>
      </w:r>
    </w:p>
    <w:p w:rsidR="00256B05" w:rsidRPr="00017AC3" w:rsidRDefault="00256B05" w:rsidP="00017AC3"/>
    <w:sectPr w:rsidR="00256B05" w:rsidRPr="00017AC3" w:rsidSect="00573384">
      <w:headerReference w:type="even" r:id="rId9"/>
      <w:footerReference w:type="even" r:id="rId10"/>
      <w:footerReference w:type="default" r:id="rId11"/>
      <w:headerReference w:type="first" r:id="rId12"/>
      <w:footerReference w:type="first" r:id="rId13"/>
      <w:pgSz w:w="16839" w:h="23814" w:code="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05" w:rsidRDefault="00D47305" w:rsidP="00CE61EA">
      <w:r>
        <w:separator/>
      </w:r>
    </w:p>
  </w:endnote>
  <w:endnote w:type="continuationSeparator" w:id="0">
    <w:p w:rsidR="00D47305" w:rsidRDefault="00D47305" w:rsidP="00CE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EA" w:rsidRDefault="00CE61EA" w:rsidP="00CE61E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EA" w:rsidRDefault="00104732" w:rsidP="00E132E9">
    <w:pPr>
      <w:pStyle w:val="aa"/>
    </w:pPr>
    <w:r>
      <w:fldChar w:fldCharType="begin"/>
    </w:r>
    <w:r w:rsidR="00816D24">
      <w:instrText xml:space="preserve"> PAGE   \* MERGEFORMAT </w:instrText>
    </w:r>
    <w:r>
      <w:fldChar w:fldCharType="separate"/>
    </w:r>
    <w:r w:rsidR="0017527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EA" w:rsidRDefault="00CE61EA" w:rsidP="00CE61E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05" w:rsidRDefault="00D47305" w:rsidP="00CE61EA">
      <w:r>
        <w:separator/>
      </w:r>
    </w:p>
  </w:footnote>
  <w:footnote w:type="continuationSeparator" w:id="0">
    <w:p w:rsidR="00D47305" w:rsidRDefault="00D47305" w:rsidP="00CE6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EA" w:rsidRDefault="00CE61EA" w:rsidP="00CE61EA">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EA" w:rsidRDefault="00CE61EA" w:rsidP="00CE61EA">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3DA"/>
    <w:multiLevelType w:val="multilevel"/>
    <w:tmpl w:val="A8FAFD5C"/>
    <w:lvl w:ilvl="0">
      <w:start w:val="1"/>
      <w:numFmt w:val="decimal"/>
      <w:pStyle w:val="1"/>
      <w:suff w:val="space"/>
      <w:lvlText w:val="%1"/>
      <w:lvlJc w:val="left"/>
      <w:pPr>
        <w:ind w:left="432" w:hanging="432"/>
      </w:pPr>
      <w:rPr>
        <w:rFonts w:ascii="Times New Roman" w:eastAsia="宋体" w:hAnsi="Times New Roman" w:hint="default"/>
      </w:rPr>
    </w:lvl>
    <w:lvl w:ilvl="1">
      <w:start w:val="1"/>
      <w:numFmt w:val="decimal"/>
      <w:pStyle w:val="2"/>
      <w:suff w:val="space"/>
      <w:lvlText w:val="%1.%2"/>
      <w:lvlJc w:val="left"/>
      <w:pPr>
        <w:ind w:left="720" w:hanging="720"/>
      </w:pPr>
      <w:rPr>
        <w:rFonts w:ascii="Times New Roman" w:eastAsia="宋体" w:hAnsi="Times New Roman" w:hint="default"/>
      </w:rPr>
    </w:lvl>
    <w:lvl w:ilvl="2">
      <w:start w:val="1"/>
      <w:numFmt w:val="decimal"/>
      <w:pStyle w:val="3"/>
      <w:suff w:val="space"/>
      <w:lvlText w:val="%1.%2.%3"/>
      <w:lvlJc w:val="left"/>
      <w:pPr>
        <w:ind w:left="720" w:hanging="720"/>
      </w:pPr>
      <w:rPr>
        <w:rFonts w:ascii="Times New Roman" w:eastAsia="宋体" w:hAnsi="Times New Roman" w:hint="default"/>
      </w:rPr>
    </w:lvl>
    <w:lvl w:ilvl="3">
      <w:start w:val="1"/>
      <w:numFmt w:val="decimal"/>
      <w:pStyle w:val="4"/>
      <w:suff w:val="space"/>
      <w:lvlText w:val="%1.%2.%3.%4"/>
      <w:lvlJc w:val="left"/>
      <w:pPr>
        <w:ind w:left="864" w:hanging="864"/>
      </w:pPr>
      <w:rPr>
        <w:rFonts w:ascii="Times New Roman" w:eastAsia="宋体" w:hAnsi="Times New Roman" w:hint="default"/>
        <w:sz w:val="24"/>
        <w:szCs w:val="24"/>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7A"/>
    <w:rsid w:val="00004F99"/>
    <w:rsid w:val="00013E93"/>
    <w:rsid w:val="00014BC8"/>
    <w:rsid w:val="00017AC3"/>
    <w:rsid w:val="00017DB9"/>
    <w:rsid w:val="0002323B"/>
    <w:rsid w:val="000338DF"/>
    <w:rsid w:val="00033C07"/>
    <w:rsid w:val="00034B2B"/>
    <w:rsid w:val="0005288C"/>
    <w:rsid w:val="00054922"/>
    <w:rsid w:val="00054938"/>
    <w:rsid w:val="000558DD"/>
    <w:rsid w:val="000617AC"/>
    <w:rsid w:val="00064196"/>
    <w:rsid w:val="000717E6"/>
    <w:rsid w:val="00085DD2"/>
    <w:rsid w:val="000861BD"/>
    <w:rsid w:val="00095BFB"/>
    <w:rsid w:val="000A2775"/>
    <w:rsid w:val="000A5546"/>
    <w:rsid w:val="000B2036"/>
    <w:rsid w:val="000D14C3"/>
    <w:rsid w:val="000E2888"/>
    <w:rsid w:val="000E2CE2"/>
    <w:rsid w:val="000E710A"/>
    <w:rsid w:val="000F1C36"/>
    <w:rsid w:val="000F247E"/>
    <w:rsid w:val="000F25EB"/>
    <w:rsid w:val="000F363A"/>
    <w:rsid w:val="000F3C4F"/>
    <w:rsid w:val="00104732"/>
    <w:rsid w:val="001065C2"/>
    <w:rsid w:val="00121EE8"/>
    <w:rsid w:val="00121FF5"/>
    <w:rsid w:val="00122EA8"/>
    <w:rsid w:val="00125E00"/>
    <w:rsid w:val="00135078"/>
    <w:rsid w:val="00135A35"/>
    <w:rsid w:val="00144890"/>
    <w:rsid w:val="00154145"/>
    <w:rsid w:val="001573BB"/>
    <w:rsid w:val="00174DD1"/>
    <w:rsid w:val="0017527A"/>
    <w:rsid w:val="00182F7C"/>
    <w:rsid w:val="0018543E"/>
    <w:rsid w:val="00195761"/>
    <w:rsid w:val="001A795E"/>
    <w:rsid w:val="001B1F2C"/>
    <w:rsid w:val="001B223C"/>
    <w:rsid w:val="001C43B1"/>
    <w:rsid w:val="001C48EB"/>
    <w:rsid w:val="001C65E9"/>
    <w:rsid w:val="001D3ACA"/>
    <w:rsid w:val="001E7BA2"/>
    <w:rsid w:val="001F1137"/>
    <w:rsid w:val="001F211A"/>
    <w:rsid w:val="001F3654"/>
    <w:rsid w:val="001F4762"/>
    <w:rsid w:val="00200B73"/>
    <w:rsid w:val="00201C8F"/>
    <w:rsid w:val="00202138"/>
    <w:rsid w:val="00204AB7"/>
    <w:rsid w:val="00205FCA"/>
    <w:rsid w:val="00207B4B"/>
    <w:rsid w:val="0021125F"/>
    <w:rsid w:val="00212AC7"/>
    <w:rsid w:val="002148BE"/>
    <w:rsid w:val="002327A1"/>
    <w:rsid w:val="0024718E"/>
    <w:rsid w:val="00256B05"/>
    <w:rsid w:val="002609E2"/>
    <w:rsid w:val="00263A6C"/>
    <w:rsid w:val="00264C32"/>
    <w:rsid w:val="00266CC9"/>
    <w:rsid w:val="0026796F"/>
    <w:rsid w:val="002808BA"/>
    <w:rsid w:val="00283657"/>
    <w:rsid w:val="00285156"/>
    <w:rsid w:val="002866DA"/>
    <w:rsid w:val="00292FE6"/>
    <w:rsid w:val="0029541D"/>
    <w:rsid w:val="002A1F75"/>
    <w:rsid w:val="002A6927"/>
    <w:rsid w:val="002B08CD"/>
    <w:rsid w:val="002B24D7"/>
    <w:rsid w:val="002C10DE"/>
    <w:rsid w:val="002C2CE3"/>
    <w:rsid w:val="002D5A62"/>
    <w:rsid w:val="002D5EB9"/>
    <w:rsid w:val="002F1848"/>
    <w:rsid w:val="002F1F20"/>
    <w:rsid w:val="003174DB"/>
    <w:rsid w:val="00317B75"/>
    <w:rsid w:val="00322656"/>
    <w:rsid w:val="00322F46"/>
    <w:rsid w:val="00326309"/>
    <w:rsid w:val="003319DB"/>
    <w:rsid w:val="00340A6D"/>
    <w:rsid w:val="00340E95"/>
    <w:rsid w:val="00344A11"/>
    <w:rsid w:val="003478F0"/>
    <w:rsid w:val="0035348D"/>
    <w:rsid w:val="0036644E"/>
    <w:rsid w:val="00371A64"/>
    <w:rsid w:val="003808E0"/>
    <w:rsid w:val="0039029A"/>
    <w:rsid w:val="00391EA0"/>
    <w:rsid w:val="003935F0"/>
    <w:rsid w:val="00395388"/>
    <w:rsid w:val="00395A1A"/>
    <w:rsid w:val="003A2187"/>
    <w:rsid w:val="003A6D4B"/>
    <w:rsid w:val="003C08E9"/>
    <w:rsid w:val="003C5BAC"/>
    <w:rsid w:val="003C5BFC"/>
    <w:rsid w:val="003C681B"/>
    <w:rsid w:val="003D03AA"/>
    <w:rsid w:val="003D277D"/>
    <w:rsid w:val="003D2F31"/>
    <w:rsid w:val="003D68AE"/>
    <w:rsid w:val="003E31ED"/>
    <w:rsid w:val="003F36E8"/>
    <w:rsid w:val="003F4F92"/>
    <w:rsid w:val="0040224C"/>
    <w:rsid w:val="00402E07"/>
    <w:rsid w:val="004115D6"/>
    <w:rsid w:val="0041478C"/>
    <w:rsid w:val="00414B54"/>
    <w:rsid w:val="0041764E"/>
    <w:rsid w:val="00420EC5"/>
    <w:rsid w:val="00422EBA"/>
    <w:rsid w:val="004301B7"/>
    <w:rsid w:val="004414E1"/>
    <w:rsid w:val="004415A9"/>
    <w:rsid w:val="00442A42"/>
    <w:rsid w:val="00443D75"/>
    <w:rsid w:val="00445D7A"/>
    <w:rsid w:val="00452396"/>
    <w:rsid w:val="00452505"/>
    <w:rsid w:val="004608A2"/>
    <w:rsid w:val="00460940"/>
    <w:rsid w:val="004644DB"/>
    <w:rsid w:val="00471376"/>
    <w:rsid w:val="00473E1A"/>
    <w:rsid w:val="00475726"/>
    <w:rsid w:val="0047690C"/>
    <w:rsid w:val="00484F06"/>
    <w:rsid w:val="00493657"/>
    <w:rsid w:val="004943D9"/>
    <w:rsid w:val="004B18F0"/>
    <w:rsid w:val="004B5A1E"/>
    <w:rsid w:val="004C6907"/>
    <w:rsid w:val="004D4CEA"/>
    <w:rsid w:val="004D6359"/>
    <w:rsid w:val="004E103F"/>
    <w:rsid w:val="004E5F35"/>
    <w:rsid w:val="005069DE"/>
    <w:rsid w:val="00506E00"/>
    <w:rsid w:val="00510B57"/>
    <w:rsid w:val="005111EB"/>
    <w:rsid w:val="00511D1A"/>
    <w:rsid w:val="00515C4F"/>
    <w:rsid w:val="00523869"/>
    <w:rsid w:val="00535190"/>
    <w:rsid w:val="00543396"/>
    <w:rsid w:val="00547176"/>
    <w:rsid w:val="00563120"/>
    <w:rsid w:val="00564E23"/>
    <w:rsid w:val="0056506E"/>
    <w:rsid w:val="005652AE"/>
    <w:rsid w:val="005703C5"/>
    <w:rsid w:val="00573384"/>
    <w:rsid w:val="00580812"/>
    <w:rsid w:val="00583CB6"/>
    <w:rsid w:val="0058748A"/>
    <w:rsid w:val="005930E7"/>
    <w:rsid w:val="005A285E"/>
    <w:rsid w:val="005A62B0"/>
    <w:rsid w:val="005A651D"/>
    <w:rsid w:val="005B1151"/>
    <w:rsid w:val="005B1DF1"/>
    <w:rsid w:val="005B5666"/>
    <w:rsid w:val="005C24B6"/>
    <w:rsid w:val="005D0CF6"/>
    <w:rsid w:val="005D590E"/>
    <w:rsid w:val="005D6ACF"/>
    <w:rsid w:val="005E0840"/>
    <w:rsid w:val="005F2273"/>
    <w:rsid w:val="005F4467"/>
    <w:rsid w:val="0060353F"/>
    <w:rsid w:val="00605E04"/>
    <w:rsid w:val="006061E1"/>
    <w:rsid w:val="0060777D"/>
    <w:rsid w:val="00612B0D"/>
    <w:rsid w:val="00612C2F"/>
    <w:rsid w:val="00616011"/>
    <w:rsid w:val="00621403"/>
    <w:rsid w:val="00644553"/>
    <w:rsid w:val="00652CF3"/>
    <w:rsid w:val="00653137"/>
    <w:rsid w:val="00655EA9"/>
    <w:rsid w:val="00656371"/>
    <w:rsid w:val="00675A1A"/>
    <w:rsid w:val="006860CA"/>
    <w:rsid w:val="0069577F"/>
    <w:rsid w:val="00695F80"/>
    <w:rsid w:val="006A5FBE"/>
    <w:rsid w:val="006A6B5E"/>
    <w:rsid w:val="006B729A"/>
    <w:rsid w:val="006C5B37"/>
    <w:rsid w:val="006D54E3"/>
    <w:rsid w:val="006E1861"/>
    <w:rsid w:val="006F09EE"/>
    <w:rsid w:val="0070070F"/>
    <w:rsid w:val="00701CF1"/>
    <w:rsid w:val="00705B8B"/>
    <w:rsid w:val="007236F3"/>
    <w:rsid w:val="00731757"/>
    <w:rsid w:val="00731F8A"/>
    <w:rsid w:val="00752810"/>
    <w:rsid w:val="00755C68"/>
    <w:rsid w:val="0075679A"/>
    <w:rsid w:val="00760D8D"/>
    <w:rsid w:val="007665D2"/>
    <w:rsid w:val="00776F8E"/>
    <w:rsid w:val="007806A7"/>
    <w:rsid w:val="00782892"/>
    <w:rsid w:val="00782C3C"/>
    <w:rsid w:val="00784501"/>
    <w:rsid w:val="00787FED"/>
    <w:rsid w:val="00794297"/>
    <w:rsid w:val="007A0ABB"/>
    <w:rsid w:val="007A3EFC"/>
    <w:rsid w:val="007A7BAD"/>
    <w:rsid w:val="007C2BAC"/>
    <w:rsid w:val="007C4CB4"/>
    <w:rsid w:val="007C653B"/>
    <w:rsid w:val="007D19EC"/>
    <w:rsid w:val="007F6AD5"/>
    <w:rsid w:val="00804263"/>
    <w:rsid w:val="00804E45"/>
    <w:rsid w:val="00816D24"/>
    <w:rsid w:val="00821B5E"/>
    <w:rsid w:val="00830AED"/>
    <w:rsid w:val="0083191E"/>
    <w:rsid w:val="00832438"/>
    <w:rsid w:val="00836BA2"/>
    <w:rsid w:val="00836E47"/>
    <w:rsid w:val="00844CF3"/>
    <w:rsid w:val="00847C21"/>
    <w:rsid w:val="00855BF0"/>
    <w:rsid w:val="00856845"/>
    <w:rsid w:val="00857753"/>
    <w:rsid w:val="00873EEC"/>
    <w:rsid w:val="0087778E"/>
    <w:rsid w:val="00882AB6"/>
    <w:rsid w:val="0088729B"/>
    <w:rsid w:val="00896E0D"/>
    <w:rsid w:val="008A593B"/>
    <w:rsid w:val="008B19D2"/>
    <w:rsid w:val="008B6DE9"/>
    <w:rsid w:val="008C15CC"/>
    <w:rsid w:val="008C177A"/>
    <w:rsid w:val="008D4507"/>
    <w:rsid w:val="008E0292"/>
    <w:rsid w:val="008E1CFE"/>
    <w:rsid w:val="008E59A7"/>
    <w:rsid w:val="008E6468"/>
    <w:rsid w:val="008F0963"/>
    <w:rsid w:val="008F0D73"/>
    <w:rsid w:val="008F3DF7"/>
    <w:rsid w:val="008F5D38"/>
    <w:rsid w:val="008F7170"/>
    <w:rsid w:val="00901C75"/>
    <w:rsid w:val="0090429D"/>
    <w:rsid w:val="00906607"/>
    <w:rsid w:val="00906FF7"/>
    <w:rsid w:val="00913056"/>
    <w:rsid w:val="00930C46"/>
    <w:rsid w:val="00930E20"/>
    <w:rsid w:val="0093187E"/>
    <w:rsid w:val="00933669"/>
    <w:rsid w:val="00937E68"/>
    <w:rsid w:val="0094285B"/>
    <w:rsid w:val="009432EC"/>
    <w:rsid w:val="00943C93"/>
    <w:rsid w:val="009511BE"/>
    <w:rsid w:val="00954A65"/>
    <w:rsid w:val="0095685E"/>
    <w:rsid w:val="009630BD"/>
    <w:rsid w:val="00974865"/>
    <w:rsid w:val="009847F4"/>
    <w:rsid w:val="0099348B"/>
    <w:rsid w:val="009971A0"/>
    <w:rsid w:val="009A6F57"/>
    <w:rsid w:val="009B33E9"/>
    <w:rsid w:val="009B54A2"/>
    <w:rsid w:val="009C03D3"/>
    <w:rsid w:val="009C3152"/>
    <w:rsid w:val="009C52A7"/>
    <w:rsid w:val="009D2288"/>
    <w:rsid w:val="009D7A96"/>
    <w:rsid w:val="009E4616"/>
    <w:rsid w:val="009E6BC0"/>
    <w:rsid w:val="009F006F"/>
    <w:rsid w:val="009F0735"/>
    <w:rsid w:val="009F2EBB"/>
    <w:rsid w:val="009F3AA8"/>
    <w:rsid w:val="009F6576"/>
    <w:rsid w:val="009F7E5F"/>
    <w:rsid w:val="00A07FB4"/>
    <w:rsid w:val="00A1336E"/>
    <w:rsid w:val="00A13855"/>
    <w:rsid w:val="00A16E82"/>
    <w:rsid w:val="00A2330C"/>
    <w:rsid w:val="00A23DDB"/>
    <w:rsid w:val="00A42FAA"/>
    <w:rsid w:val="00A57ED1"/>
    <w:rsid w:val="00A66706"/>
    <w:rsid w:val="00A66873"/>
    <w:rsid w:val="00A8133D"/>
    <w:rsid w:val="00A8737B"/>
    <w:rsid w:val="00A9257A"/>
    <w:rsid w:val="00A938C9"/>
    <w:rsid w:val="00AA15FD"/>
    <w:rsid w:val="00AC186E"/>
    <w:rsid w:val="00AC311B"/>
    <w:rsid w:val="00AC4387"/>
    <w:rsid w:val="00B01142"/>
    <w:rsid w:val="00B12D5C"/>
    <w:rsid w:val="00B138E0"/>
    <w:rsid w:val="00B1710A"/>
    <w:rsid w:val="00B2038E"/>
    <w:rsid w:val="00B2083D"/>
    <w:rsid w:val="00B31A5B"/>
    <w:rsid w:val="00B31D4A"/>
    <w:rsid w:val="00B322DC"/>
    <w:rsid w:val="00B335F4"/>
    <w:rsid w:val="00B347D6"/>
    <w:rsid w:val="00B37F11"/>
    <w:rsid w:val="00B5330C"/>
    <w:rsid w:val="00B65AED"/>
    <w:rsid w:val="00B76E0C"/>
    <w:rsid w:val="00B817E7"/>
    <w:rsid w:val="00B83DA6"/>
    <w:rsid w:val="00B83F99"/>
    <w:rsid w:val="00B97474"/>
    <w:rsid w:val="00BA2EC4"/>
    <w:rsid w:val="00BB505B"/>
    <w:rsid w:val="00BC0055"/>
    <w:rsid w:val="00BE087E"/>
    <w:rsid w:val="00BE21E2"/>
    <w:rsid w:val="00BE796A"/>
    <w:rsid w:val="00C05B4E"/>
    <w:rsid w:val="00C1598C"/>
    <w:rsid w:val="00C2640E"/>
    <w:rsid w:val="00C32144"/>
    <w:rsid w:val="00C5244F"/>
    <w:rsid w:val="00C66A28"/>
    <w:rsid w:val="00C67723"/>
    <w:rsid w:val="00C82164"/>
    <w:rsid w:val="00C84913"/>
    <w:rsid w:val="00C90F46"/>
    <w:rsid w:val="00C93B19"/>
    <w:rsid w:val="00C96434"/>
    <w:rsid w:val="00C96C92"/>
    <w:rsid w:val="00CA2211"/>
    <w:rsid w:val="00CA3706"/>
    <w:rsid w:val="00CB4FA4"/>
    <w:rsid w:val="00CC2EDA"/>
    <w:rsid w:val="00CD76AD"/>
    <w:rsid w:val="00CE1116"/>
    <w:rsid w:val="00CE34F0"/>
    <w:rsid w:val="00CE4341"/>
    <w:rsid w:val="00CE5DD3"/>
    <w:rsid w:val="00CE61EA"/>
    <w:rsid w:val="00CF0E01"/>
    <w:rsid w:val="00CF58DB"/>
    <w:rsid w:val="00CF6CC3"/>
    <w:rsid w:val="00D07933"/>
    <w:rsid w:val="00D22E4A"/>
    <w:rsid w:val="00D32BE5"/>
    <w:rsid w:val="00D41290"/>
    <w:rsid w:val="00D41A60"/>
    <w:rsid w:val="00D43A02"/>
    <w:rsid w:val="00D46AFF"/>
    <w:rsid w:val="00D47305"/>
    <w:rsid w:val="00D475F2"/>
    <w:rsid w:val="00D479C2"/>
    <w:rsid w:val="00D54675"/>
    <w:rsid w:val="00D604E9"/>
    <w:rsid w:val="00D614A0"/>
    <w:rsid w:val="00D6465E"/>
    <w:rsid w:val="00D70DAD"/>
    <w:rsid w:val="00D77D08"/>
    <w:rsid w:val="00D8197E"/>
    <w:rsid w:val="00D93DBC"/>
    <w:rsid w:val="00DA03E3"/>
    <w:rsid w:val="00DA0D50"/>
    <w:rsid w:val="00DA1195"/>
    <w:rsid w:val="00DC37D3"/>
    <w:rsid w:val="00DC3B1D"/>
    <w:rsid w:val="00DD1D5D"/>
    <w:rsid w:val="00DE1221"/>
    <w:rsid w:val="00DE1DFF"/>
    <w:rsid w:val="00DF2910"/>
    <w:rsid w:val="00E048B5"/>
    <w:rsid w:val="00E132E9"/>
    <w:rsid w:val="00E15940"/>
    <w:rsid w:val="00E21033"/>
    <w:rsid w:val="00E23325"/>
    <w:rsid w:val="00E34274"/>
    <w:rsid w:val="00E41BF3"/>
    <w:rsid w:val="00E42513"/>
    <w:rsid w:val="00E431EE"/>
    <w:rsid w:val="00E454F1"/>
    <w:rsid w:val="00E4700B"/>
    <w:rsid w:val="00E507C0"/>
    <w:rsid w:val="00E51242"/>
    <w:rsid w:val="00E5128C"/>
    <w:rsid w:val="00E546B1"/>
    <w:rsid w:val="00E56A5E"/>
    <w:rsid w:val="00E62706"/>
    <w:rsid w:val="00E63B89"/>
    <w:rsid w:val="00E6712F"/>
    <w:rsid w:val="00E7056C"/>
    <w:rsid w:val="00E74848"/>
    <w:rsid w:val="00E75A1B"/>
    <w:rsid w:val="00E77381"/>
    <w:rsid w:val="00E77B4B"/>
    <w:rsid w:val="00E80511"/>
    <w:rsid w:val="00E8590A"/>
    <w:rsid w:val="00E9205F"/>
    <w:rsid w:val="00E9262F"/>
    <w:rsid w:val="00EB1877"/>
    <w:rsid w:val="00EB1C59"/>
    <w:rsid w:val="00EB427C"/>
    <w:rsid w:val="00EB7DE9"/>
    <w:rsid w:val="00EC395E"/>
    <w:rsid w:val="00EC47D8"/>
    <w:rsid w:val="00ED44A5"/>
    <w:rsid w:val="00ED72CA"/>
    <w:rsid w:val="00EE11D8"/>
    <w:rsid w:val="00EE72B3"/>
    <w:rsid w:val="00EF0B4D"/>
    <w:rsid w:val="00EF2DB4"/>
    <w:rsid w:val="00EF41C4"/>
    <w:rsid w:val="00EF43C0"/>
    <w:rsid w:val="00F06E1B"/>
    <w:rsid w:val="00F07ED3"/>
    <w:rsid w:val="00F140C8"/>
    <w:rsid w:val="00F208A3"/>
    <w:rsid w:val="00F22FF9"/>
    <w:rsid w:val="00F2657A"/>
    <w:rsid w:val="00F302DF"/>
    <w:rsid w:val="00F36191"/>
    <w:rsid w:val="00F42549"/>
    <w:rsid w:val="00F43BB8"/>
    <w:rsid w:val="00F52668"/>
    <w:rsid w:val="00F539D6"/>
    <w:rsid w:val="00F56DCB"/>
    <w:rsid w:val="00F61EDC"/>
    <w:rsid w:val="00F66695"/>
    <w:rsid w:val="00F6762B"/>
    <w:rsid w:val="00F74F1A"/>
    <w:rsid w:val="00F75D69"/>
    <w:rsid w:val="00F9042E"/>
    <w:rsid w:val="00F93096"/>
    <w:rsid w:val="00F9737F"/>
    <w:rsid w:val="00FA0EDF"/>
    <w:rsid w:val="00FA2447"/>
    <w:rsid w:val="00FB7BFE"/>
    <w:rsid w:val="00FB7E48"/>
    <w:rsid w:val="00FC4D38"/>
    <w:rsid w:val="00FD578C"/>
    <w:rsid w:val="00FD5DFE"/>
    <w:rsid w:val="00FE07E0"/>
    <w:rsid w:val="00FE1187"/>
    <w:rsid w:val="00FE6CF1"/>
    <w:rsid w:val="00FF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semiHidden="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83191E"/>
    <w:pPr>
      <w:widowControl w:val="0"/>
      <w:adjustRightInd w:val="0"/>
      <w:snapToGrid w:val="0"/>
      <w:jc w:val="both"/>
    </w:pPr>
    <w:rPr>
      <w:rFonts w:ascii="Times New Roman" w:hAnsi="Times New Roman"/>
      <w:kern w:val="2"/>
      <w:sz w:val="21"/>
      <w:szCs w:val="22"/>
    </w:rPr>
  </w:style>
  <w:style w:type="paragraph" w:styleId="1">
    <w:name w:val="heading 1"/>
    <w:next w:val="a0"/>
    <w:link w:val="1Char"/>
    <w:uiPriority w:val="9"/>
    <w:qFormat/>
    <w:rsid w:val="0083191E"/>
    <w:pPr>
      <w:keepNext/>
      <w:keepLines/>
      <w:numPr>
        <w:numId w:val="19"/>
      </w:numPr>
      <w:adjustRightInd w:val="0"/>
      <w:snapToGrid w:val="0"/>
      <w:spacing w:beforeLines="100" w:before="100" w:afterLines="200" w:after="200" w:line="360" w:lineRule="auto"/>
      <w:ind w:left="0" w:firstLine="0"/>
      <w:jc w:val="center"/>
      <w:outlineLvl w:val="0"/>
    </w:pPr>
    <w:rPr>
      <w:rFonts w:ascii="Times New Roman" w:hAnsi="Times New Roman"/>
      <w:b/>
      <w:bCs/>
      <w:kern w:val="44"/>
      <w:sz w:val="44"/>
      <w:szCs w:val="44"/>
    </w:rPr>
  </w:style>
  <w:style w:type="paragraph" w:styleId="2">
    <w:name w:val="heading 2"/>
    <w:next w:val="a0"/>
    <w:link w:val="2Char"/>
    <w:uiPriority w:val="9"/>
    <w:qFormat/>
    <w:rsid w:val="0083191E"/>
    <w:pPr>
      <w:keepNext/>
      <w:keepLines/>
      <w:numPr>
        <w:ilvl w:val="1"/>
        <w:numId w:val="19"/>
      </w:numPr>
      <w:adjustRightInd w:val="0"/>
      <w:snapToGrid w:val="0"/>
      <w:spacing w:line="360" w:lineRule="auto"/>
      <w:ind w:left="0" w:firstLine="0"/>
      <w:outlineLvl w:val="1"/>
    </w:pPr>
    <w:rPr>
      <w:rFonts w:ascii="Times New Roman" w:hAnsi="Times New Roman"/>
      <w:b/>
      <w:bCs/>
      <w:kern w:val="2"/>
      <w:sz w:val="32"/>
      <w:szCs w:val="32"/>
    </w:rPr>
  </w:style>
  <w:style w:type="paragraph" w:styleId="3">
    <w:name w:val="heading 3"/>
    <w:next w:val="a0"/>
    <w:link w:val="3Char"/>
    <w:uiPriority w:val="9"/>
    <w:qFormat/>
    <w:rsid w:val="0083191E"/>
    <w:pPr>
      <w:keepNext/>
      <w:keepLines/>
      <w:numPr>
        <w:ilvl w:val="2"/>
        <w:numId w:val="19"/>
      </w:numPr>
      <w:adjustRightInd w:val="0"/>
      <w:snapToGrid w:val="0"/>
      <w:spacing w:line="360" w:lineRule="auto"/>
      <w:ind w:left="0" w:firstLine="0"/>
      <w:outlineLvl w:val="2"/>
    </w:pPr>
    <w:rPr>
      <w:rFonts w:ascii="Times New Roman" w:hAnsi="Times New Roman"/>
      <w:b/>
      <w:bCs/>
      <w:kern w:val="2"/>
      <w:sz w:val="28"/>
      <w:szCs w:val="32"/>
    </w:rPr>
  </w:style>
  <w:style w:type="paragraph" w:styleId="4">
    <w:name w:val="heading 4"/>
    <w:next w:val="a0"/>
    <w:link w:val="4Char"/>
    <w:uiPriority w:val="9"/>
    <w:qFormat/>
    <w:rsid w:val="0083191E"/>
    <w:pPr>
      <w:keepNext/>
      <w:keepLines/>
      <w:numPr>
        <w:ilvl w:val="3"/>
        <w:numId w:val="19"/>
      </w:numPr>
      <w:adjustRightInd w:val="0"/>
      <w:snapToGrid w:val="0"/>
      <w:spacing w:line="360" w:lineRule="auto"/>
      <w:ind w:left="0" w:firstLine="0"/>
      <w:outlineLvl w:val="3"/>
    </w:pPr>
    <w:rPr>
      <w:rFonts w:ascii="Times New Roman" w:hAnsi="Times New Roman"/>
      <w:b/>
      <w:bCs/>
      <w:kern w:val="2"/>
      <w:sz w:val="24"/>
      <w:szCs w:val="28"/>
    </w:rPr>
  </w:style>
  <w:style w:type="paragraph" w:styleId="5">
    <w:name w:val="heading 5"/>
    <w:basedOn w:val="a"/>
    <w:next w:val="a"/>
    <w:link w:val="5Char"/>
    <w:uiPriority w:val="9"/>
    <w:semiHidden/>
    <w:qFormat/>
    <w:rsid w:val="00D6465E"/>
    <w:pPr>
      <w:keepNext/>
      <w:keepLines/>
      <w:numPr>
        <w:ilvl w:val="4"/>
        <w:numId w:val="19"/>
      </w:numPr>
      <w:spacing w:before="280" w:after="290" w:line="376" w:lineRule="auto"/>
      <w:ind w:firstLine="0"/>
      <w:outlineLvl w:val="4"/>
    </w:pPr>
    <w:rPr>
      <w:b/>
      <w:bCs/>
      <w:sz w:val="28"/>
      <w:szCs w:val="28"/>
    </w:rPr>
  </w:style>
  <w:style w:type="paragraph" w:styleId="6">
    <w:name w:val="heading 6"/>
    <w:basedOn w:val="a"/>
    <w:next w:val="a"/>
    <w:link w:val="6Char"/>
    <w:uiPriority w:val="9"/>
    <w:semiHidden/>
    <w:unhideWhenUsed/>
    <w:qFormat/>
    <w:rsid w:val="00D6465E"/>
    <w:pPr>
      <w:keepNext/>
      <w:keepLines/>
      <w:numPr>
        <w:ilvl w:val="5"/>
        <w:numId w:val="19"/>
      </w:numPr>
      <w:spacing w:before="240" w:after="64" w:line="320" w:lineRule="auto"/>
      <w:ind w:firstLine="0"/>
      <w:outlineLvl w:val="5"/>
    </w:pPr>
    <w:rPr>
      <w:rFonts w:ascii="Cambria" w:hAnsi="Cambria"/>
      <w:b/>
      <w:bCs/>
    </w:rPr>
  </w:style>
  <w:style w:type="paragraph" w:styleId="7">
    <w:name w:val="heading 7"/>
    <w:basedOn w:val="a"/>
    <w:next w:val="a"/>
    <w:link w:val="7Char"/>
    <w:uiPriority w:val="9"/>
    <w:semiHidden/>
    <w:unhideWhenUsed/>
    <w:qFormat/>
    <w:rsid w:val="00D6465E"/>
    <w:pPr>
      <w:keepNext/>
      <w:keepLines/>
      <w:numPr>
        <w:ilvl w:val="6"/>
        <w:numId w:val="19"/>
      </w:numPr>
      <w:spacing w:before="240" w:after="64" w:line="320" w:lineRule="auto"/>
      <w:ind w:firstLine="0"/>
      <w:outlineLvl w:val="6"/>
    </w:pPr>
    <w:rPr>
      <w:b/>
      <w:bCs/>
    </w:rPr>
  </w:style>
  <w:style w:type="paragraph" w:styleId="8">
    <w:name w:val="heading 8"/>
    <w:basedOn w:val="a"/>
    <w:next w:val="a"/>
    <w:link w:val="8Char"/>
    <w:uiPriority w:val="9"/>
    <w:semiHidden/>
    <w:unhideWhenUsed/>
    <w:qFormat/>
    <w:rsid w:val="00D6465E"/>
    <w:pPr>
      <w:keepNext/>
      <w:keepLines/>
      <w:numPr>
        <w:ilvl w:val="7"/>
        <w:numId w:val="19"/>
      </w:numPr>
      <w:spacing w:before="240" w:after="64" w:line="320" w:lineRule="auto"/>
      <w:ind w:firstLine="0"/>
      <w:outlineLvl w:val="7"/>
    </w:pPr>
    <w:rPr>
      <w:rFonts w:ascii="Cambria" w:hAnsi="Cambria"/>
    </w:rPr>
  </w:style>
  <w:style w:type="paragraph" w:styleId="9">
    <w:name w:val="heading 9"/>
    <w:basedOn w:val="a"/>
    <w:next w:val="a"/>
    <w:link w:val="9Char"/>
    <w:uiPriority w:val="9"/>
    <w:semiHidden/>
    <w:unhideWhenUsed/>
    <w:qFormat/>
    <w:rsid w:val="00D6465E"/>
    <w:pPr>
      <w:keepNext/>
      <w:keepLines/>
      <w:numPr>
        <w:ilvl w:val="8"/>
        <w:numId w:val="19"/>
      </w:numPr>
      <w:spacing w:before="240" w:after="64" w:line="320" w:lineRule="auto"/>
      <w:ind w:firstLine="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83191E"/>
    <w:rPr>
      <w:rFonts w:ascii="Times New Roman" w:hAnsi="Times New Roman"/>
      <w:b/>
      <w:bCs/>
      <w:kern w:val="44"/>
      <w:sz w:val="44"/>
      <w:szCs w:val="44"/>
    </w:rPr>
  </w:style>
  <w:style w:type="paragraph" w:styleId="a4">
    <w:name w:val="Document Map"/>
    <w:basedOn w:val="a"/>
    <w:link w:val="Char"/>
    <w:uiPriority w:val="99"/>
    <w:semiHidden/>
    <w:unhideWhenUsed/>
    <w:rsid w:val="00D6465E"/>
    <w:rPr>
      <w:rFonts w:ascii="宋体"/>
      <w:sz w:val="18"/>
      <w:szCs w:val="18"/>
    </w:rPr>
  </w:style>
  <w:style w:type="character" w:customStyle="1" w:styleId="Char">
    <w:name w:val="文档结构图 Char"/>
    <w:link w:val="a4"/>
    <w:uiPriority w:val="99"/>
    <w:semiHidden/>
    <w:rsid w:val="00D6465E"/>
    <w:rPr>
      <w:rFonts w:ascii="宋体"/>
      <w:kern w:val="2"/>
      <w:sz w:val="18"/>
      <w:szCs w:val="18"/>
    </w:rPr>
  </w:style>
  <w:style w:type="character" w:customStyle="1" w:styleId="2Char">
    <w:name w:val="标题 2 Char"/>
    <w:link w:val="2"/>
    <w:uiPriority w:val="9"/>
    <w:rsid w:val="0083191E"/>
    <w:rPr>
      <w:rFonts w:ascii="Times New Roman" w:hAnsi="Times New Roman"/>
      <w:b/>
      <w:bCs/>
      <w:kern w:val="2"/>
      <w:sz w:val="32"/>
      <w:szCs w:val="32"/>
    </w:rPr>
  </w:style>
  <w:style w:type="character" w:customStyle="1" w:styleId="3Char">
    <w:name w:val="标题 3 Char"/>
    <w:link w:val="3"/>
    <w:uiPriority w:val="9"/>
    <w:rsid w:val="0083191E"/>
    <w:rPr>
      <w:rFonts w:ascii="Times New Roman" w:hAnsi="Times New Roman"/>
      <w:b/>
      <w:bCs/>
      <w:kern w:val="2"/>
      <w:sz w:val="28"/>
      <w:szCs w:val="32"/>
    </w:rPr>
  </w:style>
  <w:style w:type="character" w:customStyle="1" w:styleId="4Char">
    <w:name w:val="标题 4 Char"/>
    <w:link w:val="4"/>
    <w:uiPriority w:val="9"/>
    <w:rsid w:val="0083191E"/>
    <w:rPr>
      <w:rFonts w:ascii="Times New Roman" w:hAnsi="Times New Roman"/>
      <w:b/>
      <w:bCs/>
      <w:kern w:val="2"/>
      <w:sz w:val="24"/>
      <w:szCs w:val="28"/>
    </w:rPr>
  </w:style>
  <w:style w:type="character" w:customStyle="1" w:styleId="5Char">
    <w:name w:val="标题 5 Char"/>
    <w:link w:val="5"/>
    <w:uiPriority w:val="9"/>
    <w:semiHidden/>
    <w:rsid w:val="003C681B"/>
    <w:rPr>
      <w:rFonts w:ascii="Times New Roman" w:hAnsi="Times New Roman"/>
      <w:b/>
      <w:bCs/>
      <w:kern w:val="2"/>
      <w:sz w:val="28"/>
      <w:szCs w:val="28"/>
    </w:rPr>
  </w:style>
  <w:style w:type="character" w:customStyle="1" w:styleId="6Char">
    <w:name w:val="标题 6 Char"/>
    <w:link w:val="6"/>
    <w:uiPriority w:val="9"/>
    <w:semiHidden/>
    <w:rsid w:val="00D6465E"/>
    <w:rPr>
      <w:rFonts w:ascii="Cambria" w:hAnsi="Cambria"/>
      <w:b/>
      <w:bCs/>
      <w:kern w:val="2"/>
      <w:sz w:val="24"/>
      <w:szCs w:val="24"/>
    </w:rPr>
  </w:style>
  <w:style w:type="character" w:customStyle="1" w:styleId="7Char">
    <w:name w:val="标题 7 Char"/>
    <w:link w:val="7"/>
    <w:uiPriority w:val="9"/>
    <w:semiHidden/>
    <w:rsid w:val="00D6465E"/>
    <w:rPr>
      <w:rFonts w:ascii="Times New Roman" w:hAnsi="Times New Roman"/>
      <w:b/>
      <w:bCs/>
      <w:kern w:val="2"/>
      <w:sz w:val="24"/>
      <w:szCs w:val="24"/>
    </w:rPr>
  </w:style>
  <w:style w:type="character" w:customStyle="1" w:styleId="8Char">
    <w:name w:val="标题 8 Char"/>
    <w:link w:val="8"/>
    <w:uiPriority w:val="9"/>
    <w:semiHidden/>
    <w:rsid w:val="00D6465E"/>
    <w:rPr>
      <w:rFonts w:ascii="Cambria" w:hAnsi="Cambria"/>
      <w:kern w:val="2"/>
      <w:sz w:val="24"/>
      <w:szCs w:val="24"/>
    </w:rPr>
  </w:style>
  <w:style w:type="character" w:customStyle="1" w:styleId="9Char">
    <w:name w:val="标题 9 Char"/>
    <w:link w:val="9"/>
    <w:uiPriority w:val="9"/>
    <w:semiHidden/>
    <w:rsid w:val="00D6465E"/>
    <w:rPr>
      <w:rFonts w:ascii="Cambria" w:hAnsi="Cambria"/>
      <w:kern w:val="2"/>
      <w:sz w:val="24"/>
      <w:szCs w:val="24"/>
    </w:rPr>
  </w:style>
  <w:style w:type="paragraph" w:styleId="a5">
    <w:name w:val="caption"/>
    <w:basedOn w:val="a6"/>
    <w:next w:val="a0"/>
    <w:uiPriority w:val="35"/>
    <w:qFormat/>
    <w:rsid w:val="00B01142"/>
  </w:style>
  <w:style w:type="paragraph" w:customStyle="1" w:styleId="a6">
    <w:name w:val="图表名称"/>
    <w:next w:val="a0"/>
    <w:qFormat/>
    <w:rsid w:val="0083191E"/>
    <w:pPr>
      <w:adjustRightInd w:val="0"/>
      <w:snapToGrid w:val="0"/>
      <w:spacing w:line="360" w:lineRule="auto"/>
      <w:jc w:val="center"/>
    </w:pPr>
    <w:rPr>
      <w:rFonts w:ascii="Times New Roman" w:hAnsi="Times New Roman"/>
      <w:b/>
      <w:bCs/>
      <w:kern w:val="2"/>
      <w:sz w:val="21"/>
      <w:szCs w:val="28"/>
    </w:rPr>
  </w:style>
  <w:style w:type="table" w:customStyle="1" w:styleId="a7">
    <w:name w:val="表格"/>
    <w:basedOn w:val="a8"/>
    <w:uiPriority w:val="99"/>
    <w:rsid w:val="00D475F2"/>
    <w:pPr>
      <w:jc w:val="center"/>
    </w:pPr>
    <w:rPr>
      <w:rFonts w:ascii="Times New Roman" w:hAnsi="Times New Roman"/>
      <w:sz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2"/>
    <w:uiPriority w:val="59"/>
    <w:rsid w:val="00D47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link w:val="Char0"/>
    <w:uiPriority w:val="99"/>
    <w:rsid w:val="0083191E"/>
    <w:pPr>
      <w:pBdr>
        <w:bottom w:val="single" w:sz="6" w:space="1" w:color="auto"/>
      </w:pBdr>
      <w:tabs>
        <w:tab w:val="center" w:pos="4153"/>
        <w:tab w:val="right" w:pos="8306"/>
      </w:tabs>
      <w:adjustRightInd w:val="0"/>
      <w:snapToGrid w:val="0"/>
      <w:jc w:val="center"/>
    </w:pPr>
    <w:rPr>
      <w:rFonts w:ascii="Times New Roman" w:hAnsi="Times New Roman"/>
      <w:kern w:val="2"/>
      <w:sz w:val="18"/>
      <w:szCs w:val="18"/>
    </w:rPr>
  </w:style>
  <w:style w:type="character" w:customStyle="1" w:styleId="Char0">
    <w:name w:val="页眉 Char"/>
    <w:link w:val="a9"/>
    <w:uiPriority w:val="99"/>
    <w:rsid w:val="0083191E"/>
    <w:rPr>
      <w:rFonts w:ascii="Times New Roman" w:hAnsi="Times New Roman"/>
      <w:kern w:val="2"/>
      <w:sz w:val="18"/>
      <w:szCs w:val="18"/>
    </w:rPr>
  </w:style>
  <w:style w:type="paragraph" w:styleId="aa">
    <w:name w:val="footer"/>
    <w:link w:val="Char1"/>
    <w:uiPriority w:val="99"/>
    <w:unhideWhenUsed/>
    <w:rsid w:val="0083191E"/>
    <w:pPr>
      <w:tabs>
        <w:tab w:val="center" w:pos="4153"/>
        <w:tab w:val="right" w:pos="8306"/>
      </w:tabs>
      <w:adjustRightInd w:val="0"/>
      <w:snapToGrid w:val="0"/>
      <w:jc w:val="center"/>
    </w:pPr>
    <w:rPr>
      <w:rFonts w:ascii="Times New Roman" w:hAnsi="Times New Roman"/>
      <w:kern w:val="2"/>
      <w:sz w:val="18"/>
      <w:szCs w:val="18"/>
    </w:rPr>
  </w:style>
  <w:style w:type="character" w:customStyle="1" w:styleId="Char1">
    <w:name w:val="页脚 Char"/>
    <w:link w:val="aa"/>
    <w:uiPriority w:val="99"/>
    <w:rsid w:val="0083191E"/>
    <w:rPr>
      <w:rFonts w:ascii="Times New Roman" w:hAnsi="Times New Roman"/>
      <w:kern w:val="2"/>
      <w:sz w:val="18"/>
      <w:szCs w:val="18"/>
    </w:rPr>
  </w:style>
  <w:style w:type="paragraph" w:styleId="ab">
    <w:name w:val="Balloon Text"/>
    <w:basedOn w:val="a"/>
    <w:link w:val="Char2"/>
    <w:uiPriority w:val="99"/>
    <w:semiHidden/>
    <w:unhideWhenUsed/>
    <w:rsid w:val="00652CF3"/>
    <w:rPr>
      <w:sz w:val="18"/>
      <w:szCs w:val="18"/>
    </w:rPr>
  </w:style>
  <w:style w:type="character" w:customStyle="1" w:styleId="Char2">
    <w:name w:val="批注框文本 Char"/>
    <w:link w:val="ab"/>
    <w:uiPriority w:val="99"/>
    <w:semiHidden/>
    <w:rsid w:val="00652CF3"/>
    <w:rPr>
      <w:kern w:val="2"/>
      <w:sz w:val="18"/>
      <w:szCs w:val="18"/>
    </w:rPr>
  </w:style>
  <w:style w:type="paragraph" w:styleId="10">
    <w:name w:val="toc 1"/>
    <w:next w:val="a0"/>
    <w:autoRedefine/>
    <w:uiPriority w:val="39"/>
    <w:rsid w:val="0083191E"/>
    <w:pPr>
      <w:adjustRightInd w:val="0"/>
      <w:snapToGrid w:val="0"/>
      <w:spacing w:line="360" w:lineRule="auto"/>
    </w:pPr>
    <w:rPr>
      <w:rFonts w:ascii="Times New Roman" w:hAnsi="Times New Roman"/>
      <w:b/>
      <w:kern w:val="2"/>
      <w:sz w:val="28"/>
      <w:szCs w:val="22"/>
    </w:rPr>
  </w:style>
  <w:style w:type="paragraph" w:customStyle="1" w:styleId="ac">
    <w:name w:val="表格内容"/>
    <w:qFormat/>
    <w:rsid w:val="00D77D08"/>
    <w:pPr>
      <w:jc w:val="center"/>
    </w:pPr>
    <w:rPr>
      <w:rFonts w:ascii="Times New Roman" w:hAnsi="Times New Roman"/>
      <w:kern w:val="2"/>
      <w:sz w:val="21"/>
      <w:szCs w:val="21"/>
    </w:rPr>
  </w:style>
  <w:style w:type="paragraph" w:styleId="20">
    <w:name w:val="toc 2"/>
    <w:next w:val="a0"/>
    <w:autoRedefine/>
    <w:uiPriority w:val="39"/>
    <w:rsid w:val="0083191E"/>
    <w:pPr>
      <w:adjustRightInd w:val="0"/>
      <w:snapToGrid w:val="0"/>
      <w:spacing w:line="360" w:lineRule="auto"/>
      <w:ind w:leftChars="100" w:left="100"/>
    </w:pPr>
    <w:rPr>
      <w:rFonts w:ascii="Times New Roman" w:hAnsi="Times New Roman"/>
      <w:kern w:val="2"/>
      <w:sz w:val="24"/>
      <w:szCs w:val="22"/>
    </w:rPr>
  </w:style>
  <w:style w:type="paragraph" w:styleId="30">
    <w:name w:val="toc 3"/>
    <w:next w:val="a0"/>
    <w:autoRedefine/>
    <w:uiPriority w:val="39"/>
    <w:semiHidden/>
    <w:unhideWhenUsed/>
    <w:rsid w:val="00EE72B3"/>
    <w:pPr>
      <w:ind w:leftChars="200" w:left="200"/>
    </w:pPr>
    <w:rPr>
      <w:rFonts w:ascii="Times New Roman" w:hAnsi="Times New Roman"/>
      <w:kern w:val="2"/>
      <w:sz w:val="21"/>
      <w:szCs w:val="22"/>
    </w:rPr>
  </w:style>
  <w:style w:type="paragraph" w:customStyle="1" w:styleId="a0">
    <w:name w:val="报告正文"/>
    <w:uiPriority w:val="1"/>
    <w:qFormat/>
    <w:rsid w:val="0083191E"/>
    <w:pPr>
      <w:widowControl w:val="0"/>
      <w:adjustRightInd w:val="0"/>
      <w:snapToGrid w:val="0"/>
      <w:spacing w:line="360" w:lineRule="auto"/>
      <w:ind w:firstLineChars="200" w:firstLine="200"/>
      <w:jc w:val="both"/>
    </w:pPr>
    <w:rPr>
      <w:rFonts w:ascii="Times New Roman" w:hAnsi="Times New Roman"/>
      <w:kern w:val="2"/>
      <w:sz w:val="24"/>
      <w:szCs w:val="22"/>
    </w:rPr>
  </w:style>
  <w:style w:type="character" w:styleId="ad">
    <w:name w:val="Hyperlink"/>
    <w:uiPriority w:val="99"/>
    <w:unhideWhenUsed/>
    <w:rsid w:val="00E773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semiHidden="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83191E"/>
    <w:pPr>
      <w:widowControl w:val="0"/>
      <w:adjustRightInd w:val="0"/>
      <w:snapToGrid w:val="0"/>
      <w:jc w:val="both"/>
    </w:pPr>
    <w:rPr>
      <w:rFonts w:ascii="Times New Roman" w:hAnsi="Times New Roman"/>
      <w:kern w:val="2"/>
      <w:sz w:val="21"/>
      <w:szCs w:val="22"/>
    </w:rPr>
  </w:style>
  <w:style w:type="paragraph" w:styleId="1">
    <w:name w:val="heading 1"/>
    <w:next w:val="a0"/>
    <w:link w:val="1Char"/>
    <w:uiPriority w:val="9"/>
    <w:qFormat/>
    <w:rsid w:val="0083191E"/>
    <w:pPr>
      <w:keepNext/>
      <w:keepLines/>
      <w:numPr>
        <w:numId w:val="19"/>
      </w:numPr>
      <w:adjustRightInd w:val="0"/>
      <w:snapToGrid w:val="0"/>
      <w:spacing w:beforeLines="100" w:before="100" w:afterLines="200" w:after="200" w:line="360" w:lineRule="auto"/>
      <w:ind w:left="0" w:firstLine="0"/>
      <w:jc w:val="center"/>
      <w:outlineLvl w:val="0"/>
    </w:pPr>
    <w:rPr>
      <w:rFonts w:ascii="Times New Roman" w:hAnsi="Times New Roman"/>
      <w:b/>
      <w:bCs/>
      <w:kern w:val="44"/>
      <w:sz w:val="44"/>
      <w:szCs w:val="44"/>
    </w:rPr>
  </w:style>
  <w:style w:type="paragraph" w:styleId="2">
    <w:name w:val="heading 2"/>
    <w:next w:val="a0"/>
    <w:link w:val="2Char"/>
    <w:uiPriority w:val="9"/>
    <w:qFormat/>
    <w:rsid w:val="0083191E"/>
    <w:pPr>
      <w:keepNext/>
      <w:keepLines/>
      <w:numPr>
        <w:ilvl w:val="1"/>
        <w:numId w:val="19"/>
      </w:numPr>
      <w:adjustRightInd w:val="0"/>
      <w:snapToGrid w:val="0"/>
      <w:spacing w:line="360" w:lineRule="auto"/>
      <w:ind w:left="0" w:firstLine="0"/>
      <w:outlineLvl w:val="1"/>
    </w:pPr>
    <w:rPr>
      <w:rFonts w:ascii="Times New Roman" w:hAnsi="Times New Roman"/>
      <w:b/>
      <w:bCs/>
      <w:kern w:val="2"/>
      <w:sz w:val="32"/>
      <w:szCs w:val="32"/>
    </w:rPr>
  </w:style>
  <w:style w:type="paragraph" w:styleId="3">
    <w:name w:val="heading 3"/>
    <w:next w:val="a0"/>
    <w:link w:val="3Char"/>
    <w:uiPriority w:val="9"/>
    <w:qFormat/>
    <w:rsid w:val="0083191E"/>
    <w:pPr>
      <w:keepNext/>
      <w:keepLines/>
      <w:numPr>
        <w:ilvl w:val="2"/>
        <w:numId w:val="19"/>
      </w:numPr>
      <w:adjustRightInd w:val="0"/>
      <w:snapToGrid w:val="0"/>
      <w:spacing w:line="360" w:lineRule="auto"/>
      <w:ind w:left="0" w:firstLine="0"/>
      <w:outlineLvl w:val="2"/>
    </w:pPr>
    <w:rPr>
      <w:rFonts w:ascii="Times New Roman" w:hAnsi="Times New Roman"/>
      <w:b/>
      <w:bCs/>
      <w:kern w:val="2"/>
      <w:sz w:val="28"/>
      <w:szCs w:val="32"/>
    </w:rPr>
  </w:style>
  <w:style w:type="paragraph" w:styleId="4">
    <w:name w:val="heading 4"/>
    <w:next w:val="a0"/>
    <w:link w:val="4Char"/>
    <w:uiPriority w:val="9"/>
    <w:qFormat/>
    <w:rsid w:val="0083191E"/>
    <w:pPr>
      <w:keepNext/>
      <w:keepLines/>
      <w:numPr>
        <w:ilvl w:val="3"/>
        <w:numId w:val="19"/>
      </w:numPr>
      <w:adjustRightInd w:val="0"/>
      <w:snapToGrid w:val="0"/>
      <w:spacing w:line="360" w:lineRule="auto"/>
      <w:ind w:left="0" w:firstLine="0"/>
      <w:outlineLvl w:val="3"/>
    </w:pPr>
    <w:rPr>
      <w:rFonts w:ascii="Times New Roman" w:hAnsi="Times New Roman"/>
      <w:b/>
      <w:bCs/>
      <w:kern w:val="2"/>
      <w:sz w:val="24"/>
      <w:szCs w:val="28"/>
    </w:rPr>
  </w:style>
  <w:style w:type="paragraph" w:styleId="5">
    <w:name w:val="heading 5"/>
    <w:basedOn w:val="a"/>
    <w:next w:val="a"/>
    <w:link w:val="5Char"/>
    <w:uiPriority w:val="9"/>
    <w:semiHidden/>
    <w:qFormat/>
    <w:rsid w:val="00D6465E"/>
    <w:pPr>
      <w:keepNext/>
      <w:keepLines/>
      <w:numPr>
        <w:ilvl w:val="4"/>
        <w:numId w:val="19"/>
      </w:numPr>
      <w:spacing w:before="280" w:after="290" w:line="376" w:lineRule="auto"/>
      <w:ind w:firstLine="0"/>
      <w:outlineLvl w:val="4"/>
    </w:pPr>
    <w:rPr>
      <w:b/>
      <w:bCs/>
      <w:sz w:val="28"/>
      <w:szCs w:val="28"/>
    </w:rPr>
  </w:style>
  <w:style w:type="paragraph" w:styleId="6">
    <w:name w:val="heading 6"/>
    <w:basedOn w:val="a"/>
    <w:next w:val="a"/>
    <w:link w:val="6Char"/>
    <w:uiPriority w:val="9"/>
    <w:semiHidden/>
    <w:unhideWhenUsed/>
    <w:qFormat/>
    <w:rsid w:val="00D6465E"/>
    <w:pPr>
      <w:keepNext/>
      <w:keepLines/>
      <w:numPr>
        <w:ilvl w:val="5"/>
        <w:numId w:val="19"/>
      </w:numPr>
      <w:spacing w:before="240" w:after="64" w:line="320" w:lineRule="auto"/>
      <w:ind w:firstLine="0"/>
      <w:outlineLvl w:val="5"/>
    </w:pPr>
    <w:rPr>
      <w:rFonts w:ascii="Cambria" w:hAnsi="Cambria"/>
      <w:b/>
      <w:bCs/>
    </w:rPr>
  </w:style>
  <w:style w:type="paragraph" w:styleId="7">
    <w:name w:val="heading 7"/>
    <w:basedOn w:val="a"/>
    <w:next w:val="a"/>
    <w:link w:val="7Char"/>
    <w:uiPriority w:val="9"/>
    <w:semiHidden/>
    <w:unhideWhenUsed/>
    <w:qFormat/>
    <w:rsid w:val="00D6465E"/>
    <w:pPr>
      <w:keepNext/>
      <w:keepLines/>
      <w:numPr>
        <w:ilvl w:val="6"/>
        <w:numId w:val="19"/>
      </w:numPr>
      <w:spacing w:before="240" w:after="64" w:line="320" w:lineRule="auto"/>
      <w:ind w:firstLine="0"/>
      <w:outlineLvl w:val="6"/>
    </w:pPr>
    <w:rPr>
      <w:b/>
      <w:bCs/>
    </w:rPr>
  </w:style>
  <w:style w:type="paragraph" w:styleId="8">
    <w:name w:val="heading 8"/>
    <w:basedOn w:val="a"/>
    <w:next w:val="a"/>
    <w:link w:val="8Char"/>
    <w:uiPriority w:val="9"/>
    <w:semiHidden/>
    <w:unhideWhenUsed/>
    <w:qFormat/>
    <w:rsid w:val="00D6465E"/>
    <w:pPr>
      <w:keepNext/>
      <w:keepLines/>
      <w:numPr>
        <w:ilvl w:val="7"/>
        <w:numId w:val="19"/>
      </w:numPr>
      <w:spacing w:before="240" w:after="64" w:line="320" w:lineRule="auto"/>
      <w:ind w:firstLine="0"/>
      <w:outlineLvl w:val="7"/>
    </w:pPr>
    <w:rPr>
      <w:rFonts w:ascii="Cambria" w:hAnsi="Cambria"/>
    </w:rPr>
  </w:style>
  <w:style w:type="paragraph" w:styleId="9">
    <w:name w:val="heading 9"/>
    <w:basedOn w:val="a"/>
    <w:next w:val="a"/>
    <w:link w:val="9Char"/>
    <w:uiPriority w:val="9"/>
    <w:semiHidden/>
    <w:unhideWhenUsed/>
    <w:qFormat/>
    <w:rsid w:val="00D6465E"/>
    <w:pPr>
      <w:keepNext/>
      <w:keepLines/>
      <w:numPr>
        <w:ilvl w:val="8"/>
        <w:numId w:val="19"/>
      </w:numPr>
      <w:spacing w:before="240" w:after="64" w:line="320" w:lineRule="auto"/>
      <w:ind w:firstLine="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83191E"/>
    <w:rPr>
      <w:rFonts w:ascii="Times New Roman" w:hAnsi="Times New Roman"/>
      <w:b/>
      <w:bCs/>
      <w:kern w:val="44"/>
      <w:sz w:val="44"/>
      <w:szCs w:val="44"/>
    </w:rPr>
  </w:style>
  <w:style w:type="paragraph" w:styleId="a4">
    <w:name w:val="Document Map"/>
    <w:basedOn w:val="a"/>
    <w:link w:val="Char"/>
    <w:uiPriority w:val="99"/>
    <w:semiHidden/>
    <w:unhideWhenUsed/>
    <w:rsid w:val="00D6465E"/>
    <w:rPr>
      <w:rFonts w:ascii="宋体"/>
      <w:sz w:val="18"/>
      <w:szCs w:val="18"/>
    </w:rPr>
  </w:style>
  <w:style w:type="character" w:customStyle="1" w:styleId="Char">
    <w:name w:val="文档结构图 Char"/>
    <w:link w:val="a4"/>
    <w:uiPriority w:val="99"/>
    <w:semiHidden/>
    <w:rsid w:val="00D6465E"/>
    <w:rPr>
      <w:rFonts w:ascii="宋体"/>
      <w:kern w:val="2"/>
      <w:sz w:val="18"/>
      <w:szCs w:val="18"/>
    </w:rPr>
  </w:style>
  <w:style w:type="character" w:customStyle="1" w:styleId="2Char">
    <w:name w:val="标题 2 Char"/>
    <w:link w:val="2"/>
    <w:uiPriority w:val="9"/>
    <w:rsid w:val="0083191E"/>
    <w:rPr>
      <w:rFonts w:ascii="Times New Roman" w:hAnsi="Times New Roman"/>
      <w:b/>
      <w:bCs/>
      <w:kern w:val="2"/>
      <w:sz w:val="32"/>
      <w:szCs w:val="32"/>
    </w:rPr>
  </w:style>
  <w:style w:type="character" w:customStyle="1" w:styleId="3Char">
    <w:name w:val="标题 3 Char"/>
    <w:link w:val="3"/>
    <w:uiPriority w:val="9"/>
    <w:rsid w:val="0083191E"/>
    <w:rPr>
      <w:rFonts w:ascii="Times New Roman" w:hAnsi="Times New Roman"/>
      <w:b/>
      <w:bCs/>
      <w:kern w:val="2"/>
      <w:sz w:val="28"/>
      <w:szCs w:val="32"/>
    </w:rPr>
  </w:style>
  <w:style w:type="character" w:customStyle="1" w:styleId="4Char">
    <w:name w:val="标题 4 Char"/>
    <w:link w:val="4"/>
    <w:uiPriority w:val="9"/>
    <w:rsid w:val="0083191E"/>
    <w:rPr>
      <w:rFonts w:ascii="Times New Roman" w:hAnsi="Times New Roman"/>
      <w:b/>
      <w:bCs/>
      <w:kern w:val="2"/>
      <w:sz w:val="24"/>
      <w:szCs w:val="28"/>
    </w:rPr>
  </w:style>
  <w:style w:type="character" w:customStyle="1" w:styleId="5Char">
    <w:name w:val="标题 5 Char"/>
    <w:link w:val="5"/>
    <w:uiPriority w:val="9"/>
    <w:semiHidden/>
    <w:rsid w:val="003C681B"/>
    <w:rPr>
      <w:rFonts w:ascii="Times New Roman" w:hAnsi="Times New Roman"/>
      <w:b/>
      <w:bCs/>
      <w:kern w:val="2"/>
      <w:sz w:val="28"/>
      <w:szCs w:val="28"/>
    </w:rPr>
  </w:style>
  <w:style w:type="character" w:customStyle="1" w:styleId="6Char">
    <w:name w:val="标题 6 Char"/>
    <w:link w:val="6"/>
    <w:uiPriority w:val="9"/>
    <w:semiHidden/>
    <w:rsid w:val="00D6465E"/>
    <w:rPr>
      <w:rFonts w:ascii="Cambria" w:hAnsi="Cambria"/>
      <w:b/>
      <w:bCs/>
      <w:kern w:val="2"/>
      <w:sz w:val="24"/>
      <w:szCs w:val="24"/>
    </w:rPr>
  </w:style>
  <w:style w:type="character" w:customStyle="1" w:styleId="7Char">
    <w:name w:val="标题 7 Char"/>
    <w:link w:val="7"/>
    <w:uiPriority w:val="9"/>
    <w:semiHidden/>
    <w:rsid w:val="00D6465E"/>
    <w:rPr>
      <w:rFonts w:ascii="Times New Roman" w:hAnsi="Times New Roman"/>
      <w:b/>
      <w:bCs/>
      <w:kern w:val="2"/>
      <w:sz w:val="24"/>
      <w:szCs w:val="24"/>
    </w:rPr>
  </w:style>
  <w:style w:type="character" w:customStyle="1" w:styleId="8Char">
    <w:name w:val="标题 8 Char"/>
    <w:link w:val="8"/>
    <w:uiPriority w:val="9"/>
    <w:semiHidden/>
    <w:rsid w:val="00D6465E"/>
    <w:rPr>
      <w:rFonts w:ascii="Cambria" w:hAnsi="Cambria"/>
      <w:kern w:val="2"/>
      <w:sz w:val="24"/>
      <w:szCs w:val="24"/>
    </w:rPr>
  </w:style>
  <w:style w:type="character" w:customStyle="1" w:styleId="9Char">
    <w:name w:val="标题 9 Char"/>
    <w:link w:val="9"/>
    <w:uiPriority w:val="9"/>
    <w:semiHidden/>
    <w:rsid w:val="00D6465E"/>
    <w:rPr>
      <w:rFonts w:ascii="Cambria" w:hAnsi="Cambria"/>
      <w:kern w:val="2"/>
      <w:sz w:val="24"/>
      <w:szCs w:val="24"/>
    </w:rPr>
  </w:style>
  <w:style w:type="paragraph" w:styleId="a5">
    <w:name w:val="caption"/>
    <w:basedOn w:val="a6"/>
    <w:next w:val="a0"/>
    <w:uiPriority w:val="35"/>
    <w:qFormat/>
    <w:rsid w:val="00B01142"/>
  </w:style>
  <w:style w:type="paragraph" w:customStyle="1" w:styleId="a6">
    <w:name w:val="图表名称"/>
    <w:next w:val="a0"/>
    <w:qFormat/>
    <w:rsid w:val="0083191E"/>
    <w:pPr>
      <w:adjustRightInd w:val="0"/>
      <w:snapToGrid w:val="0"/>
      <w:spacing w:line="360" w:lineRule="auto"/>
      <w:jc w:val="center"/>
    </w:pPr>
    <w:rPr>
      <w:rFonts w:ascii="Times New Roman" w:hAnsi="Times New Roman"/>
      <w:b/>
      <w:bCs/>
      <w:kern w:val="2"/>
      <w:sz w:val="21"/>
      <w:szCs w:val="28"/>
    </w:rPr>
  </w:style>
  <w:style w:type="table" w:customStyle="1" w:styleId="a7">
    <w:name w:val="表格"/>
    <w:basedOn w:val="a8"/>
    <w:uiPriority w:val="99"/>
    <w:rsid w:val="00D475F2"/>
    <w:pPr>
      <w:jc w:val="center"/>
    </w:pPr>
    <w:rPr>
      <w:rFonts w:ascii="Times New Roman" w:hAnsi="Times New Roman"/>
      <w:sz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2"/>
    <w:uiPriority w:val="59"/>
    <w:rsid w:val="00D47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link w:val="Char0"/>
    <w:uiPriority w:val="99"/>
    <w:rsid w:val="0083191E"/>
    <w:pPr>
      <w:pBdr>
        <w:bottom w:val="single" w:sz="6" w:space="1" w:color="auto"/>
      </w:pBdr>
      <w:tabs>
        <w:tab w:val="center" w:pos="4153"/>
        <w:tab w:val="right" w:pos="8306"/>
      </w:tabs>
      <w:adjustRightInd w:val="0"/>
      <w:snapToGrid w:val="0"/>
      <w:jc w:val="center"/>
    </w:pPr>
    <w:rPr>
      <w:rFonts w:ascii="Times New Roman" w:hAnsi="Times New Roman"/>
      <w:kern w:val="2"/>
      <w:sz w:val="18"/>
      <w:szCs w:val="18"/>
    </w:rPr>
  </w:style>
  <w:style w:type="character" w:customStyle="1" w:styleId="Char0">
    <w:name w:val="页眉 Char"/>
    <w:link w:val="a9"/>
    <w:uiPriority w:val="99"/>
    <w:rsid w:val="0083191E"/>
    <w:rPr>
      <w:rFonts w:ascii="Times New Roman" w:hAnsi="Times New Roman"/>
      <w:kern w:val="2"/>
      <w:sz w:val="18"/>
      <w:szCs w:val="18"/>
    </w:rPr>
  </w:style>
  <w:style w:type="paragraph" w:styleId="aa">
    <w:name w:val="footer"/>
    <w:link w:val="Char1"/>
    <w:uiPriority w:val="99"/>
    <w:unhideWhenUsed/>
    <w:rsid w:val="0083191E"/>
    <w:pPr>
      <w:tabs>
        <w:tab w:val="center" w:pos="4153"/>
        <w:tab w:val="right" w:pos="8306"/>
      </w:tabs>
      <w:adjustRightInd w:val="0"/>
      <w:snapToGrid w:val="0"/>
      <w:jc w:val="center"/>
    </w:pPr>
    <w:rPr>
      <w:rFonts w:ascii="Times New Roman" w:hAnsi="Times New Roman"/>
      <w:kern w:val="2"/>
      <w:sz w:val="18"/>
      <w:szCs w:val="18"/>
    </w:rPr>
  </w:style>
  <w:style w:type="character" w:customStyle="1" w:styleId="Char1">
    <w:name w:val="页脚 Char"/>
    <w:link w:val="aa"/>
    <w:uiPriority w:val="99"/>
    <w:rsid w:val="0083191E"/>
    <w:rPr>
      <w:rFonts w:ascii="Times New Roman" w:hAnsi="Times New Roman"/>
      <w:kern w:val="2"/>
      <w:sz w:val="18"/>
      <w:szCs w:val="18"/>
    </w:rPr>
  </w:style>
  <w:style w:type="paragraph" w:styleId="ab">
    <w:name w:val="Balloon Text"/>
    <w:basedOn w:val="a"/>
    <w:link w:val="Char2"/>
    <w:uiPriority w:val="99"/>
    <w:semiHidden/>
    <w:unhideWhenUsed/>
    <w:rsid w:val="00652CF3"/>
    <w:rPr>
      <w:sz w:val="18"/>
      <w:szCs w:val="18"/>
    </w:rPr>
  </w:style>
  <w:style w:type="character" w:customStyle="1" w:styleId="Char2">
    <w:name w:val="批注框文本 Char"/>
    <w:link w:val="ab"/>
    <w:uiPriority w:val="99"/>
    <w:semiHidden/>
    <w:rsid w:val="00652CF3"/>
    <w:rPr>
      <w:kern w:val="2"/>
      <w:sz w:val="18"/>
      <w:szCs w:val="18"/>
    </w:rPr>
  </w:style>
  <w:style w:type="paragraph" w:styleId="10">
    <w:name w:val="toc 1"/>
    <w:next w:val="a0"/>
    <w:autoRedefine/>
    <w:uiPriority w:val="39"/>
    <w:rsid w:val="0083191E"/>
    <w:pPr>
      <w:adjustRightInd w:val="0"/>
      <w:snapToGrid w:val="0"/>
      <w:spacing w:line="360" w:lineRule="auto"/>
    </w:pPr>
    <w:rPr>
      <w:rFonts w:ascii="Times New Roman" w:hAnsi="Times New Roman"/>
      <w:b/>
      <w:kern w:val="2"/>
      <w:sz w:val="28"/>
      <w:szCs w:val="22"/>
    </w:rPr>
  </w:style>
  <w:style w:type="paragraph" w:customStyle="1" w:styleId="ac">
    <w:name w:val="表格内容"/>
    <w:qFormat/>
    <w:rsid w:val="00D77D08"/>
    <w:pPr>
      <w:jc w:val="center"/>
    </w:pPr>
    <w:rPr>
      <w:rFonts w:ascii="Times New Roman" w:hAnsi="Times New Roman"/>
      <w:kern w:val="2"/>
      <w:sz w:val="21"/>
      <w:szCs w:val="21"/>
    </w:rPr>
  </w:style>
  <w:style w:type="paragraph" w:styleId="20">
    <w:name w:val="toc 2"/>
    <w:next w:val="a0"/>
    <w:autoRedefine/>
    <w:uiPriority w:val="39"/>
    <w:rsid w:val="0083191E"/>
    <w:pPr>
      <w:adjustRightInd w:val="0"/>
      <w:snapToGrid w:val="0"/>
      <w:spacing w:line="360" w:lineRule="auto"/>
      <w:ind w:leftChars="100" w:left="100"/>
    </w:pPr>
    <w:rPr>
      <w:rFonts w:ascii="Times New Roman" w:hAnsi="Times New Roman"/>
      <w:kern w:val="2"/>
      <w:sz w:val="24"/>
      <w:szCs w:val="22"/>
    </w:rPr>
  </w:style>
  <w:style w:type="paragraph" w:styleId="30">
    <w:name w:val="toc 3"/>
    <w:next w:val="a0"/>
    <w:autoRedefine/>
    <w:uiPriority w:val="39"/>
    <w:semiHidden/>
    <w:unhideWhenUsed/>
    <w:rsid w:val="00EE72B3"/>
    <w:pPr>
      <w:ind w:leftChars="200" w:left="200"/>
    </w:pPr>
    <w:rPr>
      <w:rFonts w:ascii="Times New Roman" w:hAnsi="Times New Roman"/>
      <w:kern w:val="2"/>
      <w:sz w:val="21"/>
      <w:szCs w:val="22"/>
    </w:rPr>
  </w:style>
  <w:style w:type="paragraph" w:customStyle="1" w:styleId="a0">
    <w:name w:val="报告正文"/>
    <w:uiPriority w:val="1"/>
    <w:qFormat/>
    <w:rsid w:val="0083191E"/>
    <w:pPr>
      <w:widowControl w:val="0"/>
      <w:adjustRightInd w:val="0"/>
      <w:snapToGrid w:val="0"/>
      <w:spacing w:line="360" w:lineRule="auto"/>
      <w:ind w:firstLineChars="200" w:firstLine="200"/>
      <w:jc w:val="both"/>
    </w:pPr>
    <w:rPr>
      <w:rFonts w:ascii="Times New Roman" w:hAnsi="Times New Roman"/>
      <w:kern w:val="2"/>
      <w:sz w:val="24"/>
      <w:szCs w:val="22"/>
    </w:rPr>
  </w:style>
  <w:style w:type="character" w:styleId="ad">
    <w:name w:val="Hyperlink"/>
    <w:uiPriority w:val="99"/>
    <w:unhideWhenUsed/>
    <w:rsid w:val="00E77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D93D-B40F-4FE5-A2B5-00A1B47E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663</Words>
  <Characters>3784</Characters>
  <Application>Microsoft Office Word</Application>
  <DocSecurity>0</DocSecurity>
  <Lines>31</Lines>
  <Paragraphs>8</Paragraphs>
  <ScaleCrop>false</ScaleCrop>
  <Company>Microsoft</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xjch</dc:creator>
  <cp:keywords/>
  <dc:description/>
  <cp:lastModifiedBy>xjch</cp:lastModifiedBy>
  <cp:revision>16</cp:revision>
  <dcterms:created xsi:type="dcterms:W3CDTF">2017-08-12T14:58:00Z</dcterms:created>
  <dcterms:modified xsi:type="dcterms:W3CDTF">2017-08-12T16:37:00Z</dcterms:modified>
</cp:coreProperties>
</file>