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both"/>
        <w:textAlignment w:val="auto"/>
        <w:rPr>
          <w:rFonts w:hint="default" w:ascii="Times New Roman" w:hAnsi="Times New Roman" w:cs="Times New Roman"/>
          <w:b w:val="0"/>
          <w:bCs w:val="0"/>
          <w:spacing w:val="0"/>
          <w:w w:val="100"/>
          <w:sz w:val="32"/>
        </w:rPr>
      </w:pP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default" w:ascii="Times New Roman" w:hAnsi="Times New Roman" w:eastAsia="方正小标宋_GBK" w:cs="Times New Roman"/>
          <w:b w:val="0"/>
          <w:bCs w:val="0"/>
          <w:spacing w:val="0"/>
          <w:w w:val="100"/>
        </w:rPr>
      </w:pPr>
      <w:r>
        <w:rPr>
          <w:rFonts w:hint="default" w:ascii="Times New Roman" w:hAnsi="Times New Roman" w:eastAsia="方正小标宋_GBK" w:cs="Times New Roman"/>
          <w:b w:val="0"/>
          <w:bCs w:val="0"/>
          <w:spacing w:val="0"/>
          <w:w w:val="100"/>
          <w:lang w:val="en-US" w:eastAsia="zh-CN"/>
        </w:rPr>
        <w:t>汕尾市</w:t>
      </w:r>
      <w:r>
        <w:rPr>
          <w:rFonts w:hint="default" w:ascii="Times New Roman" w:hAnsi="Times New Roman" w:eastAsia="方正小标宋_GBK" w:cs="Times New Roman"/>
          <w:b w:val="0"/>
          <w:bCs w:val="0"/>
          <w:spacing w:val="0"/>
          <w:w w:val="100"/>
        </w:rPr>
        <w:t>突发事件医疗卫生救援应急预案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center"/>
        <w:textAlignment w:val="auto"/>
        <w:rPr>
          <w:rFonts w:hint="default" w:ascii="Times New Roman" w:hAnsi="Times New Roman" w:eastAsia="方正小标宋_GBK" w:cs="Times New Roman"/>
          <w:b w:val="0"/>
          <w:bCs w:val="0"/>
          <w:spacing w:val="0"/>
          <w:w w:val="100"/>
        </w:rPr>
      </w:pPr>
      <w:r>
        <w:rPr>
          <w:rFonts w:hint="default" w:ascii="Times New Roman" w:hAnsi="Times New Roman" w:eastAsia="方正小标宋_GBK" w:cs="Times New Roman"/>
          <w:b w:val="0"/>
          <w:bCs w:val="0"/>
          <w:spacing w:val="0"/>
          <w:w w:val="100"/>
          <w:sz w:val="44"/>
          <w:szCs w:val="44"/>
        </w:rPr>
        <w:t>（修订草案征求意见稿）</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jc w:val="both"/>
        <w:textAlignment w:val="auto"/>
        <w:rPr>
          <w:rFonts w:hint="default" w:ascii="Times New Roman" w:hAnsi="Times New Roman" w:cs="Times New Roman"/>
          <w:b w:val="0"/>
          <w:bCs w:val="0"/>
          <w:spacing w:val="0"/>
          <w:w w:val="100"/>
        </w:rPr>
      </w:pPr>
    </w:p>
    <w:p>
      <w:pPr>
        <w:pStyle w:val="12"/>
        <w:keepNext w:val="0"/>
        <w:keepLines w:val="0"/>
        <w:pageBreakBefore w:val="0"/>
        <w:widowControl w:val="0"/>
        <w:numPr>
          <w:ilvl w:val="0"/>
          <w:numId w:val="0"/>
        </w:numPr>
        <w:tabs>
          <w:tab w:val="left" w:pos="171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lang w:val="en-US" w:eastAsia="zh-CN"/>
        </w:rPr>
        <w:t xml:space="preserve">1 </w:t>
      </w:r>
      <w:r>
        <w:rPr>
          <w:rFonts w:hint="default" w:ascii="Times New Roman" w:hAnsi="Times New Roman" w:eastAsia="黑体" w:cs="Times New Roman"/>
          <w:b w:val="0"/>
          <w:bCs w:val="0"/>
          <w:spacing w:val="0"/>
          <w:w w:val="100"/>
          <w:sz w:val="32"/>
          <w:szCs w:val="32"/>
        </w:rPr>
        <w:t>总则</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rPr>
      </w:pPr>
      <w:r>
        <w:rPr>
          <w:rFonts w:hint="default" w:ascii="Times New Roman" w:hAnsi="Times New Roman" w:eastAsia="方正楷体_GBK" w:cs="Times New Roman"/>
          <w:b w:val="0"/>
          <w:bCs w:val="0"/>
          <w:spacing w:val="0"/>
          <w:w w:val="100"/>
          <w:sz w:val="32"/>
          <w:szCs w:val="32"/>
          <w:lang w:val="en-US" w:eastAsia="zh-CN"/>
        </w:rPr>
        <w:t xml:space="preserve">1.1 </w:t>
      </w:r>
      <w:r>
        <w:rPr>
          <w:rFonts w:hint="default" w:ascii="Times New Roman" w:hAnsi="Times New Roman" w:eastAsia="方正楷体_GBK" w:cs="Times New Roman"/>
          <w:b w:val="0"/>
          <w:bCs w:val="0"/>
          <w:spacing w:val="0"/>
          <w:w w:val="100"/>
          <w:sz w:val="32"/>
          <w:szCs w:val="32"/>
        </w:rPr>
        <w:t>编制目的</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切实提高应对突发事件（不含突发公共卫生事件，下同）的应急反应能力和医疗卫生救援水平，确保一旦发生突发事件，能够及时、高效、科学、有序地救治伤病员，最大限度减少突发事件造成的人员伤亡和健康危害，保障公众健康和生命安全，维护社会稳定。</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eastAsia="zh-CN"/>
        </w:rPr>
      </w:pPr>
      <w:r>
        <w:rPr>
          <w:rFonts w:hint="default" w:ascii="Times New Roman" w:hAnsi="Times New Roman" w:eastAsia="方正楷体_GBK" w:cs="Times New Roman"/>
          <w:b w:val="0"/>
          <w:bCs w:val="0"/>
          <w:spacing w:val="0"/>
          <w:w w:val="100"/>
          <w:sz w:val="32"/>
          <w:szCs w:val="32"/>
          <w:lang w:val="en-US" w:eastAsia="zh-CN"/>
        </w:rPr>
        <w:t xml:space="preserve">1.2 </w:t>
      </w:r>
      <w:r>
        <w:rPr>
          <w:rFonts w:hint="default" w:ascii="Times New Roman" w:hAnsi="Times New Roman" w:eastAsia="方正楷体_GBK" w:cs="Times New Roman"/>
          <w:b w:val="0"/>
          <w:bCs w:val="0"/>
          <w:spacing w:val="0"/>
          <w:w w:val="100"/>
          <w:sz w:val="32"/>
          <w:szCs w:val="32"/>
          <w:lang w:eastAsia="zh-CN"/>
        </w:rPr>
        <w:t>编制依据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cs="Times New Roman"/>
          <w:b w:val="0"/>
          <w:bCs w:val="0"/>
          <w:spacing w:val="0"/>
          <w:w w:val="100"/>
        </w:rPr>
      </w:pPr>
      <w:r>
        <w:rPr>
          <w:rFonts w:hint="default" w:ascii="Times New Roman" w:hAnsi="Times New Roman" w:eastAsia="仿宋_GB2312" w:cs="Times New Roman"/>
          <w:b w:val="0"/>
          <w:bCs w:val="0"/>
          <w:color w:val="auto"/>
          <w:kern w:val="0"/>
          <w:sz w:val="32"/>
          <w:szCs w:val="32"/>
          <w:lang w:val="en-US" w:eastAsia="zh-CN" w:bidi="ar"/>
        </w:rPr>
        <w:t>依据《中华人民共和国突发事件应对法》《中华人民共和国传染病防治法》《中华人民共和国食品安全法》《中华人民共和国职业病防治法》《中华人民共和国放射性污染防治法》《中华人民共和国安全生产法》《突发公共卫生事件应急条例》《医疗机构管理条例》《核电厂核事故应急管理条例》《国家突发公共事件医疗卫生救援应急预案》《国家食品安全事故应急预案》《广东省突发事件应对条例》《广东省突发事件总体应急预案》《广东省突发事件医疗卫生救援应急预案》《汕尾市突发公共事件总体应急预案》和《汕尾市突发公共</w:t>
      </w:r>
      <w:r>
        <w:rPr>
          <w:rFonts w:hint="default" w:ascii="Times New Roman" w:hAnsi="Times New Roman" w:cs="Times New Roman"/>
          <w:b w:val="0"/>
          <w:bCs w:val="0"/>
          <w:color w:val="auto"/>
          <w:kern w:val="0"/>
          <w:sz w:val="32"/>
          <w:szCs w:val="32"/>
          <w:lang w:val="en-US" w:eastAsia="zh-CN" w:bidi="ar"/>
        </w:rPr>
        <w:t>卫生</w:t>
      </w:r>
      <w:r>
        <w:rPr>
          <w:rFonts w:hint="default" w:ascii="Times New Roman" w:hAnsi="Times New Roman" w:eastAsia="仿宋_GB2312" w:cs="Times New Roman"/>
          <w:b w:val="0"/>
          <w:bCs w:val="0"/>
          <w:color w:val="auto"/>
          <w:kern w:val="0"/>
          <w:sz w:val="32"/>
          <w:szCs w:val="32"/>
          <w:lang w:val="en-US" w:eastAsia="zh-CN" w:bidi="ar"/>
        </w:rPr>
        <w:t>事件应急预案》等法律法规及有关规定，制定本预案</w:t>
      </w:r>
      <w:r>
        <w:rPr>
          <w:rFonts w:hint="default" w:ascii="Times New Roman" w:hAnsi="Times New Roman" w:cs="Times New Roman"/>
          <w:b w:val="0"/>
          <w:bCs w:val="0"/>
          <w:color w:val="auto"/>
          <w:kern w:val="0"/>
          <w:sz w:val="32"/>
          <w:szCs w:val="32"/>
          <w:lang w:val="en-US" w:eastAsia="zh-CN" w:bidi="ar"/>
        </w:rPr>
        <w:t>。</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eastAsia="zh-CN"/>
        </w:rPr>
      </w:pPr>
      <w:r>
        <w:rPr>
          <w:rFonts w:hint="default" w:ascii="Times New Roman" w:hAnsi="Times New Roman" w:eastAsia="方正楷体_GBK" w:cs="Times New Roman"/>
          <w:b w:val="0"/>
          <w:bCs w:val="0"/>
          <w:spacing w:val="0"/>
          <w:w w:val="100"/>
          <w:sz w:val="32"/>
          <w:szCs w:val="32"/>
          <w:lang w:val="en-US" w:eastAsia="zh-CN"/>
        </w:rPr>
        <w:t xml:space="preserve">1.3 </w:t>
      </w:r>
      <w:r>
        <w:rPr>
          <w:rFonts w:hint="default" w:ascii="Times New Roman" w:hAnsi="Times New Roman" w:eastAsia="方正楷体_GBK" w:cs="Times New Roman"/>
          <w:b w:val="0"/>
          <w:bCs w:val="0"/>
          <w:spacing w:val="0"/>
          <w:w w:val="100"/>
          <w:sz w:val="32"/>
          <w:szCs w:val="32"/>
          <w:lang w:eastAsia="zh-CN"/>
        </w:rPr>
        <w:t>适用范围</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本预案适用于</w:t>
      </w:r>
      <w:r>
        <w:rPr>
          <w:rFonts w:hint="default" w:ascii="Times New Roman" w:hAnsi="Times New Roman" w:cs="Times New Roman"/>
          <w:b w:val="0"/>
          <w:bCs w:val="0"/>
          <w:spacing w:val="0"/>
          <w:w w:val="100"/>
          <w:lang w:val="en-US" w:eastAsia="zh-CN"/>
        </w:rPr>
        <w:t>汕尾</w:t>
      </w:r>
      <w:r>
        <w:rPr>
          <w:rFonts w:hint="default" w:ascii="Times New Roman" w:hAnsi="Times New Roman" w:cs="Times New Roman"/>
          <w:b w:val="0"/>
          <w:bCs w:val="0"/>
          <w:spacing w:val="0"/>
          <w:w w:val="100"/>
        </w:rPr>
        <w:t>市域内发生自然灾害、事故灾难、社会安全事件所导致的人员伤亡、健康危害的医疗卫生救援工作。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b w:val="0"/>
          <w:bCs w:val="0"/>
          <w:spacing w:val="0"/>
          <w:w w:val="100"/>
          <w:sz w:val="32"/>
        </w:rPr>
      </w:pPr>
      <w:r>
        <w:rPr>
          <w:rFonts w:hint="default" w:ascii="Times New Roman" w:hAnsi="Times New Roman" w:cs="Times New Roman"/>
          <w:b w:val="0"/>
          <w:bCs w:val="0"/>
          <w:spacing w:val="0"/>
          <w:w w:val="100"/>
        </w:rPr>
        <w:t>突发公共卫生事件应急处置工作，按照《</w:t>
      </w:r>
      <w:r>
        <w:rPr>
          <w:rFonts w:hint="default" w:ascii="Times New Roman" w:hAnsi="Times New Roman" w:cs="Times New Roman"/>
          <w:b w:val="0"/>
          <w:bCs w:val="0"/>
          <w:spacing w:val="0"/>
          <w:w w:val="100"/>
          <w:lang w:val="en-US" w:eastAsia="zh-CN"/>
        </w:rPr>
        <w:t>汕尾市</w:t>
      </w:r>
      <w:r>
        <w:rPr>
          <w:rFonts w:hint="default" w:ascii="Times New Roman" w:hAnsi="Times New Roman" w:cs="Times New Roman"/>
          <w:b w:val="0"/>
          <w:bCs w:val="0"/>
          <w:spacing w:val="0"/>
          <w:w w:val="100"/>
        </w:rPr>
        <w:t>突发公共卫生事件应急预案》有关规定执行。</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eastAsia="zh-CN"/>
        </w:rPr>
      </w:pPr>
      <w:r>
        <w:rPr>
          <w:rFonts w:hint="default" w:ascii="Times New Roman" w:hAnsi="Times New Roman" w:eastAsia="方正楷体_GBK" w:cs="Times New Roman"/>
          <w:b w:val="0"/>
          <w:bCs w:val="0"/>
          <w:spacing w:val="0"/>
          <w:w w:val="100"/>
          <w:sz w:val="32"/>
          <w:szCs w:val="32"/>
          <w:lang w:val="en-US" w:eastAsia="zh-CN"/>
        </w:rPr>
        <w:t xml:space="preserve">1.4 </w:t>
      </w:r>
      <w:r>
        <w:rPr>
          <w:rFonts w:hint="default" w:ascii="Times New Roman" w:hAnsi="Times New Roman" w:eastAsia="方正楷体_GBK" w:cs="Times New Roman"/>
          <w:b w:val="0"/>
          <w:bCs w:val="0"/>
          <w:spacing w:val="0"/>
          <w:w w:val="100"/>
          <w:sz w:val="32"/>
          <w:szCs w:val="32"/>
          <w:lang w:eastAsia="zh-CN"/>
        </w:rPr>
        <w:t>工作原则</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jc w:val="both"/>
        <w:textAlignment w:val="auto"/>
        <w:rPr>
          <w:rFonts w:hint="default" w:ascii="Times New Roman" w:hAnsi="Times New Roman" w:cs="Times New Roman"/>
          <w:b w:val="0"/>
          <w:bCs w:val="0"/>
          <w:spacing w:val="0"/>
          <w:w w:val="100"/>
        </w:rPr>
      </w:pPr>
      <w:r>
        <w:rPr>
          <w:rFonts w:hint="default" w:ascii="Times New Roman" w:hAnsi="Times New Roman" w:eastAsia="仿宋_GB2312" w:cs="Times New Roman"/>
          <w:b w:val="0"/>
          <w:bCs w:val="0"/>
          <w:spacing w:val="0"/>
          <w:w w:val="100"/>
        </w:rPr>
        <w:t>（1）统一领导，明确职责。</w:t>
      </w:r>
      <w:r>
        <w:rPr>
          <w:rFonts w:hint="default" w:ascii="Times New Roman" w:hAnsi="Times New Roman" w:cs="Times New Roman"/>
          <w:b w:val="0"/>
          <w:bCs w:val="0"/>
          <w:spacing w:val="0"/>
          <w:w w:val="100"/>
        </w:rPr>
        <w:t>加强对突发事件医疗卫生救援工作的统一领导，建立健全部门配合、上下联动的应急响应机制，充分发挥部门专业优势开展应急处置工作。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jc w:val="both"/>
        <w:textAlignment w:val="auto"/>
        <w:rPr>
          <w:rFonts w:hint="default" w:ascii="Times New Roman" w:hAnsi="Times New Roman" w:cs="Times New Roman"/>
          <w:b w:val="0"/>
          <w:bCs w:val="0"/>
          <w:spacing w:val="0"/>
          <w:w w:val="100"/>
        </w:rPr>
      </w:pPr>
      <w:r>
        <w:rPr>
          <w:rFonts w:hint="default" w:ascii="Times New Roman" w:hAnsi="Times New Roman" w:eastAsia="仿宋_GB2312" w:cs="Times New Roman"/>
          <w:b w:val="0"/>
          <w:bCs w:val="0"/>
          <w:spacing w:val="0"/>
          <w:w w:val="100"/>
        </w:rPr>
        <w:t>（2）以人为本，快速反应。</w:t>
      </w:r>
      <w:r>
        <w:rPr>
          <w:rFonts w:hint="default" w:ascii="Times New Roman" w:hAnsi="Times New Roman" w:cs="Times New Roman"/>
          <w:b w:val="0"/>
          <w:bCs w:val="0"/>
          <w:spacing w:val="0"/>
          <w:w w:val="100"/>
        </w:rPr>
        <w:t>坚持把保障公众健康和生命安全放在首位，最大限度减少突发事件造成的人员伤亡和健康危害；及时报告有关情况，迅速采取相应措施，确保突发事件医疗卫生救援工作高效、有序。</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jc w:val="both"/>
        <w:textAlignment w:val="auto"/>
        <w:rPr>
          <w:rFonts w:hint="default" w:ascii="Times New Roman" w:hAnsi="Times New Roman" w:cs="Times New Roman"/>
          <w:b w:val="0"/>
          <w:bCs w:val="0"/>
          <w:spacing w:val="0"/>
          <w:w w:val="100"/>
        </w:rPr>
      </w:pPr>
      <w:r>
        <w:rPr>
          <w:rFonts w:hint="default" w:ascii="Times New Roman" w:hAnsi="Times New Roman" w:eastAsia="仿宋_GB2312" w:cs="Times New Roman"/>
          <w:b w:val="0"/>
          <w:bCs w:val="0"/>
          <w:spacing w:val="0"/>
          <w:w w:val="100"/>
        </w:rPr>
        <w:t>（3）依靠科技，科学处置。</w:t>
      </w:r>
      <w:r>
        <w:rPr>
          <w:rFonts w:hint="default" w:ascii="Times New Roman" w:hAnsi="Times New Roman" w:cs="Times New Roman"/>
          <w:b w:val="0"/>
          <w:bCs w:val="0"/>
          <w:spacing w:val="0"/>
          <w:w w:val="100"/>
        </w:rPr>
        <w:t>坚持依靠科技，全面提高突发事件医疗卫生救援能力，提高应急装备和应急技术水平；充分发挥专家作用，实行科学民主决策，提高突发事件医疗卫生救援应急处置科学化水平。</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jc w:val="both"/>
        <w:textAlignment w:val="auto"/>
        <w:rPr>
          <w:rFonts w:hint="default" w:ascii="Times New Roman" w:hAnsi="Times New Roman" w:cs="Times New Roman"/>
          <w:b w:val="0"/>
          <w:bCs w:val="0"/>
          <w:spacing w:val="0"/>
          <w:w w:val="100"/>
        </w:rPr>
      </w:pPr>
      <w:r>
        <w:rPr>
          <w:rFonts w:hint="default" w:ascii="Times New Roman" w:hAnsi="Times New Roman" w:eastAsia="仿宋_GB2312" w:cs="Times New Roman"/>
          <w:b w:val="0"/>
          <w:bCs w:val="0"/>
          <w:spacing w:val="0"/>
          <w:w w:val="100"/>
        </w:rPr>
        <w:t>（4）依法规范，协调有序。</w:t>
      </w:r>
      <w:r>
        <w:rPr>
          <w:rFonts w:hint="default" w:ascii="Times New Roman" w:hAnsi="Times New Roman" w:cs="Times New Roman"/>
          <w:b w:val="0"/>
          <w:bCs w:val="0"/>
          <w:spacing w:val="0"/>
          <w:w w:val="100"/>
        </w:rPr>
        <w:t>依据有关</w:t>
      </w:r>
      <w:r>
        <w:rPr>
          <w:rFonts w:hint="default" w:ascii="Times New Roman" w:hAnsi="Times New Roman" w:cs="Times New Roman"/>
          <w:b w:val="0"/>
          <w:bCs w:val="0"/>
          <w:spacing w:val="0"/>
          <w:w w:val="100"/>
          <w:lang w:eastAsia="zh-CN"/>
        </w:rPr>
        <w:t>法律法规</w:t>
      </w:r>
      <w:r>
        <w:rPr>
          <w:rFonts w:hint="default" w:ascii="Times New Roman" w:hAnsi="Times New Roman" w:cs="Times New Roman"/>
          <w:b w:val="0"/>
          <w:bCs w:val="0"/>
          <w:spacing w:val="0"/>
          <w:w w:val="100"/>
        </w:rPr>
        <w:t>和相关职责，做好突发事件医疗卫生救援工作；加强信息沟通和共享，建立协调配合机制，确保突发事件医疗卫生救援工作规范有序、运转协调。</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3"/>
        <w:jc w:val="both"/>
        <w:textAlignment w:val="auto"/>
        <w:rPr>
          <w:rFonts w:hint="default" w:ascii="Times New Roman" w:hAnsi="Times New Roman" w:cs="Times New Roman"/>
          <w:b w:val="0"/>
          <w:bCs w:val="0"/>
          <w:spacing w:val="0"/>
          <w:w w:val="100"/>
        </w:rPr>
      </w:pPr>
      <w:r>
        <w:rPr>
          <w:rFonts w:hint="default" w:ascii="Times New Roman" w:hAnsi="Times New Roman" w:eastAsia="仿宋_GB2312" w:cs="Times New Roman"/>
          <w:b w:val="0"/>
          <w:bCs w:val="0"/>
          <w:spacing w:val="0"/>
          <w:w w:val="100"/>
        </w:rPr>
        <w:t>（5）平战结合，常备不懈。</w:t>
      </w:r>
      <w:r>
        <w:rPr>
          <w:rFonts w:hint="default" w:ascii="Times New Roman" w:hAnsi="Times New Roman" w:cs="Times New Roman"/>
          <w:b w:val="0"/>
          <w:bCs w:val="0"/>
          <w:spacing w:val="0"/>
          <w:w w:val="100"/>
        </w:rPr>
        <w:t>加强突发事件医疗卫生救援队伍建设，做好人、财、物、技术等各项准备；开展突发事件医疗卫生救援技术研究、培训和实战演练，保证突发事件医疗卫生救援工作顺利开展。</w:t>
      </w:r>
    </w:p>
    <w:p>
      <w:pPr>
        <w:pStyle w:val="12"/>
        <w:keepNext w:val="0"/>
        <w:keepLines w:val="0"/>
        <w:pageBreakBefore w:val="0"/>
        <w:widowControl w:val="0"/>
        <w:numPr>
          <w:ilvl w:val="0"/>
          <w:numId w:val="0"/>
        </w:numPr>
        <w:tabs>
          <w:tab w:val="left" w:pos="171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lang w:val="en-US" w:eastAsia="zh-CN"/>
        </w:rPr>
        <w:t xml:space="preserve">2 </w:t>
      </w:r>
      <w:r>
        <w:rPr>
          <w:rFonts w:hint="default" w:ascii="Times New Roman" w:hAnsi="Times New Roman" w:eastAsia="黑体" w:cs="Times New Roman"/>
          <w:b w:val="0"/>
          <w:bCs w:val="0"/>
          <w:spacing w:val="0"/>
          <w:w w:val="100"/>
          <w:sz w:val="32"/>
          <w:szCs w:val="32"/>
        </w:rPr>
        <w:t>组织体系</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eastAsia="zh-CN"/>
        </w:rPr>
      </w:pPr>
      <w:r>
        <w:rPr>
          <w:rFonts w:hint="default" w:ascii="Times New Roman" w:hAnsi="Times New Roman" w:eastAsia="方正楷体_GBK" w:cs="Times New Roman"/>
          <w:b w:val="0"/>
          <w:bCs w:val="0"/>
          <w:spacing w:val="0"/>
          <w:w w:val="100"/>
          <w:sz w:val="32"/>
          <w:szCs w:val="32"/>
          <w:lang w:val="en-US" w:eastAsia="zh-CN"/>
        </w:rPr>
        <w:t>2.1 市</w:t>
      </w:r>
      <w:r>
        <w:rPr>
          <w:rFonts w:hint="default" w:ascii="Times New Roman" w:hAnsi="Times New Roman" w:eastAsia="方正楷体_GBK" w:cs="Times New Roman"/>
          <w:b w:val="0"/>
          <w:bCs w:val="0"/>
          <w:spacing w:val="0"/>
          <w:w w:val="100"/>
          <w:sz w:val="32"/>
          <w:szCs w:val="32"/>
          <w:lang w:eastAsia="zh-CN"/>
        </w:rPr>
        <w:t>突发事件医疗卫生救援领导小组</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7"/>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发生较大及以上突发事件，根据需要成立市突发事件医疗卫生救援领导小组（以下简称市领导小组），在市有关突发事件应急指挥机构的统一领导下开展工作。市领导小组组长原则上由市卫生健康局主要负责同志担任，副组长由相关突发事件市级牵头处置单位分管负责同志、市卫生健康局分管负责同志担任。在发生重大及以上医疗卫生救援事件时，可由分管卫生健康工作的市领导担任市领导小组组长，并根据工作需要确定副组长及成员构成。</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成员：</w:t>
      </w:r>
      <w:r>
        <w:rPr>
          <w:rFonts w:hint="default" w:ascii="Times New Roman" w:hAnsi="Times New Roman" w:cs="Times New Roman"/>
          <w:b w:val="0"/>
          <w:bCs w:val="0"/>
          <w:spacing w:val="0"/>
          <w:w w:val="100"/>
          <w:lang w:val="en-US" w:eastAsia="zh-CN"/>
        </w:rPr>
        <w:t>市委</w:t>
      </w:r>
      <w:r>
        <w:rPr>
          <w:rFonts w:hint="default" w:ascii="Times New Roman" w:hAnsi="Times New Roman" w:cs="Times New Roman"/>
          <w:b w:val="0"/>
          <w:bCs w:val="0"/>
          <w:spacing w:val="0"/>
          <w:w w:val="100"/>
        </w:rPr>
        <w:t>宣传部、外办、台办，</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发展改革</w:t>
      </w:r>
      <w:r>
        <w:rPr>
          <w:rFonts w:hint="default" w:ascii="Times New Roman" w:hAnsi="Times New Roman" w:cs="Times New Roman"/>
          <w:b w:val="0"/>
          <w:bCs w:val="0"/>
          <w:spacing w:val="0"/>
          <w:w w:val="100"/>
          <w:lang w:val="en-US" w:eastAsia="zh-CN"/>
        </w:rPr>
        <w:t>局</w:t>
      </w:r>
      <w:r>
        <w:rPr>
          <w:rFonts w:hint="default" w:ascii="Times New Roman" w:hAnsi="Times New Roman" w:cs="Times New Roman"/>
          <w:b w:val="0"/>
          <w:bCs w:val="0"/>
          <w:spacing w:val="0"/>
          <w:w w:val="100"/>
        </w:rPr>
        <w:t>、科技</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、工业和信息化</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、民族宗教</w:t>
      </w:r>
      <w:r>
        <w:rPr>
          <w:rFonts w:hint="default" w:ascii="Times New Roman" w:hAnsi="Times New Roman" w:cs="Times New Roman"/>
          <w:b w:val="0"/>
          <w:bCs w:val="0"/>
          <w:spacing w:val="0"/>
          <w:w w:val="100"/>
          <w:lang w:val="en-US" w:eastAsia="zh-CN"/>
        </w:rPr>
        <w:t>局</w:t>
      </w:r>
      <w:r>
        <w:rPr>
          <w:rFonts w:hint="default" w:ascii="Times New Roman" w:hAnsi="Times New Roman" w:cs="Times New Roman"/>
          <w:b w:val="0"/>
          <w:bCs w:val="0"/>
          <w:spacing w:val="0"/>
          <w:w w:val="100"/>
        </w:rPr>
        <w:t>、公安</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、民政</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、财政</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、人力资源社会保障</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、住房城乡建设</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、交通运输</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、卫生健康</w:t>
      </w:r>
      <w:r>
        <w:rPr>
          <w:rFonts w:hint="default" w:ascii="Times New Roman" w:hAnsi="Times New Roman" w:cs="Times New Roman"/>
          <w:b w:val="0"/>
          <w:bCs w:val="0"/>
          <w:spacing w:val="0"/>
          <w:w w:val="100"/>
          <w:lang w:val="en-US" w:eastAsia="zh-CN"/>
        </w:rPr>
        <w:t>局</w:t>
      </w:r>
      <w:r>
        <w:rPr>
          <w:rFonts w:hint="default" w:ascii="Times New Roman" w:hAnsi="Times New Roman" w:cs="Times New Roman"/>
          <w:b w:val="0"/>
          <w:bCs w:val="0"/>
          <w:spacing w:val="0"/>
          <w:w w:val="100"/>
        </w:rPr>
        <w:t>、应急管理</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市场监管局、医保局、港澳事务局，</w:t>
      </w:r>
      <w:r>
        <w:rPr>
          <w:rFonts w:hint="default" w:ascii="Times New Roman" w:hAnsi="Times New Roman" w:cs="Times New Roman"/>
          <w:b w:val="0"/>
          <w:bCs w:val="0"/>
          <w:spacing w:val="0"/>
          <w:w w:val="100"/>
          <w:lang w:val="en-US" w:eastAsia="zh-CN"/>
        </w:rPr>
        <w:t>汕尾海关</w:t>
      </w:r>
      <w:r>
        <w:rPr>
          <w:rFonts w:hint="default" w:ascii="Times New Roman" w:hAnsi="Times New Roman" w:cs="Times New Roman"/>
          <w:b w:val="0"/>
          <w:bCs w:val="0"/>
          <w:spacing w:val="0"/>
          <w:w w:val="100"/>
        </w:rPr>
        <w:t>、</w:t>
      </w:r>
      <w:r>
        <w:rPr>
          <w:rFonts w:hint="eastAsia" w:ascii="Times New Roman" w:hAnsi="Times New Roman" w:cs="Times New Roman"/>
          <w:b w:val="0"/>
          <w:bCs w:val="0"/>
          <w:spacing w:val="0"/>
          <w:w w:val="100"/>
          <w:lang w:val="en-US" w:eastAsia="zh-CN"/>
        </w:rPr>
        <w:t>海丰海关、陆丰海关、</w:t>
      </w:r>
      <w:r>
        <w:rPr>
          <w:rFonts w:hint="default" w:ascii="Times New Roman" w:hAnsi="Times New Roman" w:cs="Times New Roman"/>
          <w:b w:val="0"/>
          <w:bCs w:val="0"/>
          <w:spacing w:val="0"/>
          <w:w w:val="100"/>
          <w:lang w:val="en-US" w:eastAsia="zh-CN"/>
        </w:rPr>
        <w:t>中国电信汕尾分公司、中国移动汕尾分公司、中国联通汕尾分公司</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汕尾</w:t>
      </w:r>
      <w:r>
        <w:rPr>
          <w:rFonts w:hint="default" w:ascii="Times New Roman" w:hAnsi="Times New Roman" w:cs="Times New Roman"/>
          <w:b w:val="0"/>
          <w:bCs w:val="0"/>
          <w:spacing w:val="0"/>
          <w:w w:val="100"/>
        </w:rPr>
        <w:t>海事局、</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地震局、</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气象局、汕尾军区、武警汕尾支队，广铁集团驻汕各单位，</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红十字会</w:t>
      </w:r>
      <w:r>
        <w:rPr>
          <w:rFonts w:hint="default" w:ascii="Times New Roman" w:hAnsi="Times New Roman" w:cs="Times New Roman"/>
          <w:b w:val="0"/>
          <w:bCs w:val="0"/>
          <w:spacing w:val="0"/>
          <w:w w:val="100"/>
          <w:lang w:val="en-US" w:eastAsia="zh-CN"/>
        </w:rPr>
        <w:t>及</w:t>
      </w:r>
      <w:r>
        <w:rPr>
          <w:rFonts w:hint="default" w:ascii="Times New Roman" w:hAnsi="Times New Roman" w:cs="Times New Roman"/>
          <w:b w:val="0"/>
          <w:bCs w:val="0"/>
          <w:spacing w:val="0"/>
          <w:w w:val="100"/>
        </w:rPr>
        <w:t>事发地区人民政府等单位分管负责同志。</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各成员单位根据应急响应级别，按照</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领导小组的统一部署和各自职责，配合做好突发事件医疗卫生救援工作。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7"/>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1</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委宣传部：指导并配合做好突发事件医疗卫生救援工作的媒体报道、信息发布和舆论引导工作</w:t>
      </w:r>
      <w:r>
        <w:rPr>
          <w:rFonts w:hint="eastAsia" w:ascii="Times New Roman" w:hAnsi="Times New Roman" w:cs="Times New Roman"/>
          <w:b w:val="0"/>
          <w:bCs w:val="0"/>
          <w:spacing w:val="0"/>
          <w:w w:val="100"/>
          <w:lang w:eastAsia="zh-CN"/>
        </w:rPr>
        <w:t>；</w:t>
      </w:r>
      <w:r>
        <w:rPr>
          <w:rFonts w:hint="default" w:ascii="Times New Roman" w:hAnsi="Times New Roman" w:cs="Times New Roman"/>
          <w:b w:val="0"/>
          <w:bCs w:val="0"/>
          <w:spacing w:val="0"/>
          <w:w w:val="100"/>
        </w:rPr>
        <w:t>指导并督促做好舆情信息监测收集、分析研判和处置工作。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b w:val="0"/>
          <w:bCs w:val="0"/>
          <w:spacing w:val="0"/>
          <w:w w:val="100"/>
          <w:sz w:val="32"/>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3</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委外办：负责指导、协调处置突发事件医疗卫生救援工作所引发的对外交涉等相关事宜。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7"/>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4</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委台办：负责协调、督促、指导在粤台湾地区伤病人员的医疗卫生救援及死亡人员的善后处理工作。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7"/>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5</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发展改革</w:t>
      </w:r>
      <w:r>
        <w:rPr>
          <w:rFonts w:hint="default" w:ascii="Times New Roman" w:hAnsi="Times New Roman" w:cs="Times New Roman"/>
          <w:b w:val="0"/>
          <w:bCs w:val="0"/>
          <w:spacing w:val="0"/>
          <w:w w:val="100"/>
          <w:lang w:val="en-US" w:eastAsia="zh-CN"/>
        </w:rPr>
        <w:t>局</w:t>
      </w:r>
      <w:r>
        <w:rPr>
          <w:rFonts w:hint="default" w:ascii="Times New Roman" w:hAnsi="Times New Roman" w:cs="Times New Roman"/>
          <w:b w:val="0"/>
          <w:bCs w:val="0"/>
          <w:spacing w:val="0"/>
          <w:w w:val="100"/>
        </w:rPr>
        <w:t>：</w:t>
      </w:r>
      <w:r>
        <w:rPr>
          <w:rFonts w:hint="default" w:ascii="Times New Roman" w:hAnsi="Times New Roman" w:cs="Times New Roman"/>
          <w:b w:val="0"/>
          <w:bCs w:val="0"/>
          <w:color w:val="000000" w:themeColor="text1"/>
          <w:spacing w:val="0"/>
          <w:w w:val="100"/>
          <w14:textFill>
            <w14:solidFill>
              <w14:schemeClr w14:val="tx1"/>
            </w14:solidFill>
          </w14:textFill>
        </w:rPr>
        <w:t>负责根据需要</w:t>
      </w:r>
      <w:r>
        <w:rPr>
          <w:rFonts w:hint="default" w:ascii="Times New Roman" w:hAnsi="Times New Roman" w:cs="Times New Roman"/>
          <w:b w:val="0"/>
          <w:bCs w:val="0"/>
          <w:color w:val="000000" w:themeColor="text1"/>
          <w:spacing w:val="0"/>
          <w:w w:val="100"/>
          <w:lang w:eastAsia="zh-CN"/>
          <w14:textFill>
            <w14:solidFill>
              <w14:schemeClr w14:val="tx1"/>
            </w14:solidFill>
          </w14:textFill>
        </w:rPr>
        <w:t>，</w:t>
      </w:r>
      <w:r>
        <w:rPr>
          <w:rFonts w:hint="default" w:ascii="Times New Roman" w:hAnsi="Times New Roman" w:cs="Times New Roman"/>
          <w:b w:val="0"/>
          <w:bCs w:val="0"/>
          <w:color w:val="000000" w:themeColor="text1"/>
          <w:spacing w:val="0"/>
          <w:w w:val="100"/>
          <w14:textFill>
            <w14:solidFill>
              <w14:schemeClr w14:val="tx1"/>
            </w14:solidFill>
          </w14:textFill>
        </w:rPr>
        <w:t>将突发事件医疗卫生救援基础设施建设纳入</w:t>
      </w:r>
      <w:r>
        <w:rPr>
          <w:rFonts w:hint="default" w:ascii="Times New Roman" w:hAnsi="Times New Roman" w:cs="Times New Roman"/>
          <w:b w:val="0"/>
          <w:bCs w:val="0"/>
          <w:color w:val="000000" w:themeColor="text1"/>
          <w:spacing w:val="0"/>
          <w:w w:val="100"/>
          <w:lang w:val="en-US" w:eastAsia="zh-CN"/>
          <w14:textFill>
            <w14:solidFill>
              <w14:schemeClr w14:val="tx1"/>
            </w14:solidFill>
          </w14:textFill>
        </w:rPr>
        <w:t>我市</w:t>
      </w:r>
      <w:r>
        <w:rPr>
          <w:rFonts w:hint="default" w:ascii="Times New Roman" w:hAnsi="Times New Roman" w:cs="Times New Roman"/>
          <w:b w:val="0"/>
          <w:bCs w:val="0"/>
          <w:color w:val="000000" w:themeColor="text1"/>
          <w:spacing w:val="0"/>
          <w:w w:val="100"/>
          <w14:textFill>
            <w14:solidFill>
              <w14:schemeClr w14:val="tx1"/>
            </w14:solidFill>
          </w14:textFill>
        </w:rPr>
        <w:t>国民经济和社会发展规划；负责管理、调运储备药品和医疗器械，保证供应及时；负责保</w:t>
      </w:r>
      <w:r>
        <w:rPr>
          <w:rFonts w:hint="default" w:ascii="Times New Roman" w:hAnsi="Times New Roman" w:cs="Times New Roman"/>
          <w:b w:val="0"/>
          <w:bCs w:val="0"/>
          <w:spacing w:val="0"/>
          <w:w w:val="100"/>
        </w:rPr>
        <w:t>持医疗卫生救援物资价格稳定。</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7"/>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6</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科技</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：负责组织科研力量开展突发事件医疗卫生救援技术科研攻关，统一协调、解决相关急救设备、器械、检测技术、药物等研发及应用中的科技问题。</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7"/>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7</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工业和信息化</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：负责参与组织应急救援所需特定药品和医疗器械的生产，强化物资保障能力。</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8</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民族宗教</w:t>
      </w:r>
      <w:r>
        <w:rPr>
          <w:rFonts w:hint="default" w:ascii="Times New Roman" w:hAnsi="Times New Roman" w:cs="Times New Roman"/>
          <w:b w:val="0"/>
          <w:bCs w:val="0"/>
          <w:spacing w:val="0"/>
          <w:w w:val="100"/>
          <w:lang w:val="en-US" w:eastAsia="zh-CN"/>
        </w:rPr>
        <w:t>局</w:t>
      </w:r>
      <w:r>
        <w:rPr>
          <w:rFonts w:hint="default" w:ascii="Times New Roman" w:hAnsi="Times New Roman" w:cs="Times New Roman"/>
          <w:b w:val="0"/>
          <w:bCs w:val="0"/>
          <w:spacing w:val="0"/>
          <w:w w:val="100"/>
        </w:rPr>
        <w:t>：负责指导、协助相关单位做好具有特殊风俗习惯的少数民族伤亡人员的善后工作。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9</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公安</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：负责及时通报社会安全类突发事件的发生、发展情况；根据需要，采取措施保护医疗卫生救援机构及有关设施、人员；保证突发事件医疗卫生救援车辆优先进入事件现场，确保现场医疗卫生救援工作顺利进行</w:t>
      </w:r>
      <w:r>
        <w:rPr>
          <w:rFonts w:hint="default" w:ascii="Times New Roman" w:hAnsi="Times New Roman" w:cs="Times New Roman"/>
          <w:b w:val="0"/>
          <w:bCs w:val="0"/>
          <w:color w:val="000000" w:themeColor="text1"/>
          <w:spacing w:val="0"/>
          <w:w w:val="100"/>
          <w14:textFill>
            <w14:solidFill>
              <w14:schemeClr w14:val="tx1"/>
            </w14:solidFill>
          </w14:textFill>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10</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民政</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：负责组织做好现场遇难者遗体处置工作；配合做好突发事件导致的伤病人员医疗救助和安置工作。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11</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财政</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：负责安排</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级承担的突发事件医疗卫生救援及生产、储备、调运应急药品、医疗设备和器械、防护用品的必要经费，监督相关经费使用情况。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2"/>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12</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人力资源社会保障</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：负责对参与应急处置工作致病、致残、死亡的公职人员，按照国家、省有关规定，落实保障抚恤待遇；其他属于符合工伤保险范围的人员，依法保障其工伤保险待遇。</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1"/>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13</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住房城乡建设</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：负责极端情况下大批量伤员检伤分类和临时医疗救治场地保障。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2"/>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14</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交通运输</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：负责优先安排突发事件医疗卫生救援人员、伤员及防治药品、器械、物资等的道路、水路紧急运输。负责协调交通运输工具紧急运送突发事件医疗卫生救援人员、伤员及防治药品、器械、物资等。</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71"/>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15</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卫生健康</w:t>
      </w:r>
      <w:r>
        <w:rPr>
          <w:rFonts w:hint="default" w:ascii="Times New Roman" w:hAnsi="Times New Roman" w:cs="Times New Roman"/>
          <w:b w:val="0"/>
          <w:bCs w:val="0"/>
          <w:spacing w:val="0"/>
          <w:w w:val="100"/>
          <w:lang w:val="en-US" w:eastAsia="zh-CN"/>
        </w:rPr>
        <w:t>局</w:t>
      </w:r>
      <w:r>
        <w:rPr>
          <w:rFonts w:hint="default" w:ascii="Times New Roman" w:hAnsi="Times New Roman" w:cs="Times New Roman"/>
          <w:b w:val="0"/>
          <w:bCs w:val="0"/>
          <w:spacing w:val="0"/>
          <w:w w:val="100"/>
        </w:rPr>
        <w:t>：负责组织、协调</w:t>
      </w:r>
      <w:r>
        <w:rPr>
          <w:rFonts w:hint="default" w:ascii="Times New Roman" w:hAnsi="Times New Roman" w:cs="Times New Roman"/>
          <w:b w:val="0"/>
          <w:bCs w:val="0"/>
          <w:spacing w:val="0"/>
          <w:w w:val="100"/>
          <w:lang w:val="en-US" w:eastAsia="zh-CN"/>
        </w:rPr>
        <w:t>全市</w:t>
      </w:r>
      <w:r>
        <w:rPr>
          <w:rFonts w:hint="default" w:ascii="Times New Roman" w:hAnsi="Times New Roman" w:cs="Times New Roman"/>
          <w:b w:val="0"/>
          <w:bCs w:val="0"/>
          <w:spacing w:val="0"/>
          <w:w w:val="100"/>
        </w:rPr>
        <w:t>医疗卫生力量和资源，组建医疗卫生应急专业技术队伍，</w:t>
      </w:r>
      <w:r>
        <w:rPr>
          <w:rFonts w:hint="default" w:ascii="Times New Roman" w:hAnsi="Times New Roman" w:cs="Times New Roman"/>
          <w:b w:val="0"/>
          <w:bCs w:val="0"/>
          <w:spacing w:val="0"/>
          <w:w w:val="100"/>
          <w:lang w:val="en-US" w:eastAsia="zh-CN"/>
        </w:rPr>
        <w:t>开展</w:t>
      </w:r>
      <w:r>
        <w:rPr>
          <w:rFonts w:hint="default" w:ascii="Times New Roman" w:hAnsi="Times New Roman" w:cs="Times New Roman"/>
          <w:b w:val="0"/>
          <w:bCs w:val="0"/>
          <w:spacing w:val="0"/>
          <w:w w:val="100"/>
        </w:rPr>
        <w:t>现场</w:t>
      </w:r>
      <w:r>
        <w:rPr>
          <w:rFonts w:hint="default" w:ascii="Times New Roman" w:hAnsi="Times New Roman" w:cs="Times New Roman"/>
          <w:b w:val="0"/>
          <w:bCs w:val="0"/>
          <w:spacing w:val="0"/>
          <w:w w:val="100"/>
          <w:lang w:val="en-US" w:eastAsia="zh-CN"/>
        </w:rPr>
        <w:t>医疗救治、伤员转运和院内救治等工作</w:t>
      </w:r>
      <w:r>
        <w:rPr>
          <w:rFonts w:hint="default" w:ascii="Times New Roman" w:hAnsi="Times New Roman" w:cs="Times New Roman"/>
          <w:b w:val="0"/>
          <w:bCs w:val="0"/>
          <w:spacing w:val="0"/>
          <w:w w:val="100"/>
        </w:rPr>
        <w:t>；组织专家对伤病员</w:t>
      </w:r>
      <w:r>
        <w:rPr>
          <w:rFonts w:hint="default" w:ascii="Times New Roman" w:hAnsi="Times New Roman" w:cs="Times New Roman"/>
          <w:b w:val="0"/>
          <w:bCs w:val="0"/>
          <w:spacing w:val="0"/>
          <w:w w:val="100"/>
          <w:lang w:val="en-US" w:eastAsia="zh-CN"/>
        </w:rPr>
        <w:t>及</w:t>
      </w:r>
      <w:r>
        <w:rPr>
          <w:rFonts w:hint="default" w:ascii="Times New Roman" w:hAnsi="Times New Roman" w:cs="Times New Roman"/>
          <w:b w:val="0"/>
          <w:bCs w:val="0"/>
          <w:spacing w:val="0"/>
          <w:w w:val="100"/>
        </w:rPr>
        <w:t>救治情况进行综合评估，指导和协助事发当地做好医疗救治、疾病预防控制等卫生应急工作。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12"/>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16</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应急管理</w:t>
      </w:r>
      <w:r>
        <w:rPr>
          <w:rFonts w:hint="default" w:ascii="Times New Roman" w:hAnsi="Times New Roman" w:cs="Times New Roman"/>
          <w:b w:val="0"/>
          <w:bCs w:val="0"/>
          <w:spacing w:val="0"/>
          <w:w w:val="100"/>
          <w:lang w:eastAsia="zh-CN"/>
        </w:rPr>
        <w:t>局</w:t>
      </w:r>
      <w:r>
        <w:rPr>
          <w:rFonts w:hint="default" w:ascii="Times New Roman" w:hAnsi="Times New Roman" w:cs="Times New Roman"/>
          <w:b w:val="0"/>
          <w:bCs w:val="0"/>
          <w:spacing w:val="0"/>
          <w:w w:val="100"/>
        </w:rPr>
        <w:t>：负责及时通报自然灾害、事故灾难类突发事件的发生、发展情况。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17</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市场监管局：负责突发事件医疗卫生救援药品、医疗器械的质量监督管理；负责加快应急救援所需特定药品生产的审批；负责维护市场价格秩序，查处医疗卫生救援物资领域哄抬价格、囤积居奇等价格违法行为。</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18</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医保局：按照基本医疗保险和医疗救助等规定报销突发事件导致伤病的参保人员的医疗费用。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（19）</w:t>
      </w:r>
      <w:r>
        <w:rPr>
          <w:rFonts w:hint="default" w:ascii="Times New Roman" w:hAnsi="Times New Roman" w:cs="Times New Roman"/>
          <w:b w:val="0"/>
          <w:bCs w:val="0"/>
          <w:spacing w:val="0"/>
          <w:w w:val="100"/>
          <w:lang w:val="en-US" w:eastAsia="zh-CN"/>
        </w:rPr>
        <w:t>市港澳事务局</w:t>
      </w:r>
      <w:r>
        <w:rPr>
          <w:rFonts w:hint="default" w:ascii="Times New Roman" w:hAnsi="Times New Roman" w:cs="Times New Roman"/>
          <w:b w:val="0"/>
          <w:bCs w:val="0"/>
          <w:spacing w:val="0"/>
          <w:w w:val="100"/>
        </w:rPr>
        <w:t>：负责协调、督促、指导在粤港澳地区伤病人员的医疗卫生救援及死亡人员的善后处理工作。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20</w:t>
      </w:r>
      <w:r>
        <w:rPr>
          <w:rFonts w:hint="default" w:ascii="Times New Roman" w:hAnsi="Times New Roman" w:cs="Times New Roman"/>
          <w:b w:val="0"/>
          <w:bCs w:val="0"/>
          <w:spacing w:val="0"/>
          <w:w w:val="100"/>
        </w:rPr>
        <w:t>）汕尾海关</w:t>
      </w:r>
      <w:r>
        <w:rPr>
          <w:rFonts w:hint="default" w:ascii="Times New Roman" w:hAnsi="Times New Roman" w:cs="Times New Roman"/>
          <w:b w:val="0"/>
          <w:bCs w:val="0"/>
          <w:spacing w:val="0"/>
          <w:w w:val="100"/>
          <w:lang w:eastAsia="zh-CN"/>
        </w:rPr>
        <w:t>、</w:t>
      </w:r>
      <w:r>
        <w:rPr>
          <w:rFonts w:hint="default" w:ascii="Times New Roman" w:hAnsi="Times New Roman" w:cs="Times New Roman"/>
          <w:b w:val="0"/>
          <w:bCs w:val="0"/>
          <w:spacing w:val="0"/>
          <w:w w:val="100"/>
          <w:lang w:val="en-US" w:eastAsia="zh-CN"/>
        </w:rPr>
        <w:t>陆丰海关、海丰海关</w:t>
      </w:r>
      <w:r>
        <w:rPr>
          <w:rFonts w:hint="default" w:ascii="Times New Roman" w:hAnsi="Times New Roman" w:cs="Times New Roman"/>
          <w:b w:val="0"/>
          <w:bCs w:val="0"/>
          <w:spacing w:val="0"/>
          <w:w w:val="100"/>
        </w:rPr>
        <w:t>：负责会同有关单位建立跨境伤员转运</w:t>
      </w:r>
      <w:r>
        <w:rPr>
          <w:rFonts w:hint="default" w:ascii="Times New Roman" w:hAnsi="Times New Roman" w:eastAsia="仿宋_GB2312" w:cs="Times New Roman"/>
          <w:b w:val="0"/>
          <w:bCs w:val="0"/>
          <w:spacing w:val="0"/>
          <w:w w:val="100"/>
        </w:rPr>
        <w:t>“</w:t>
      </w:r>
      <w:r>
        <w:rPr>
          <w:rFonts w:hint="default" w:ascii="Times New Roman" w:hAnsi="Times New Roman" w:cs="Times New Roman"/>
          <w:b w:val="0"/>
          <w:bCs w:val="0"/>
          <w:spacing w:val="0"/>
          <w:w w:val="100"/>
        </w:rPr>
        <w:t>绿色通道</w:t>
      </w:r>
      <w:r>
        <w:rPr>
          <w:rFonts w:hint="default" w:ascii="Times New Roman" w:hAnsi="Times New Roman" w:eastAsia="仿宋_GB2312" w:cs="Times New Roman"/>
          <w:b w:val="0"/>
          <w:bCs w:val="0"/>
          <w:spacing w:val="0"/>
          <w:w w:val="100"/>
        </w:rPr>
        <w:t>”</w:t>
      </w:r>
      <w:r>
        <w:rPr>
          <w:rFonts w:hint="default" w:ascii="Times New Roman" w:hAnsi="Times New Roman" w:cs="Times New Roman"/>
          <w:b w:val="0"/>
          <w:bCs w:val="0"/>
          <w:spacing w:val="0"/>
          <w:w w:val="100"/>
        </w:rPr>
        <w:t>；负责为紧急进口的特殊药品、试剂、器材提供通关保障。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21</w:t>
      </w: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color w:val="auto"/>
          <w:spacing w:val="0"/>
          <w:w w:val="100"/>
          <w:kern w:val="0"/>
          <w:sz w:val="32"/>
          <w:szCs w:val="32"/>
          <w:lang w:val="en-US" w:eastAsia="zh-CN" w:bidi="ar"/>
        </w:rPr>
        <w:t>中国电信汕尾分公司、中国移动汕尾分公司、中国联通汕尾分公司</w:t>
      </w:r>
      <w:r>
        <w:rPr>
          <w:rFonts w:hint="default" w:ascii="Times New Roman" w:hAnsi="Times New Roman" w:cs="Times New Roman"/>
          <w:b w:val="0"/>
          <w:bCs w:val="0"/>
          <w:spacing w:val="0"/>
          <w:w w:val="100"/>
        </w:rPr>
        <w:t>：负责突发事件医疗卫生救援工作期间的通讯保障相关工作。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22</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汕尾</w:t>
      </w:r>
      <w:r>
        <w:rPr>
          <w:rFonts w:hint="default" w:ascii="Times New Roman" w:hAnsi="Times New Roman" w:cs="Times New Roman"/>
          <w:b w:val="0"/>
          <w:bCs w:val="0"/>
          <w:spacing w:val="0"/>
          <w:w w:val="100"/>
        </w:rPr>
        <w:t>海事局：负责配合、协调开展海上突发事件医疗卫生救援工作。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23</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地震局：负责及时通报突发事件医疗卫生救援工作相关的地震预警信息。</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eastAsia="仿宋_GB2312" w:cs="Times New Roman"/>
          <w:b w:val="0"/>
          <w:bCs w:val="0"/>
          <w:spacing w:val="0"/>
          <w:w w:val="100"/>
        </w:rPr>
        <w:t>24</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气象局：负责及时提供突发事件医疗卫生救援工作所需的气象信息。</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（2</w:t>
      </w:r>
      <w:r>
        <w:rPr>
          <w:rFonts w:hint="default" w:ascii="Times New Roman" w:hAnsi="Times New Roman" w:cs="Times New Roman"/>
          <w:b w:val="0"/>
          <w:bCs w:val="0"/>
          <w:spacing w:val="0"/>
          <w:w w:val="100"/>
          <w:lang w:val="en-US" w:eastAsia="zh-CN"/>
        </w:rPr>
        <w:t>5</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汕尾</w:t>
      </w:r>
      <w:r>
        <w:rPr>
          <w:rFonts w:hint="default" w:ascii="Times New Roman" w:hAnsi="Times New Roman" w:cs="Times New Roman"/>
          <w:b w:val="0"/>
          <w:bCs w:val="0"/>
          <w:spacing w:val="0"/>
          <w:w w:val="100"/>
        </w:rPr>
        <w:t>军区：负责协调军队有关部门，组织救援力量参与突发事件医疗卫生救援工作。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（2</w:t>
      </w:r>
      <w:r>
        <w:rPr>
          <w:rFonts w:hint="default" w:ascii="Times New Roman" w:hAnsi="Times New Roman" w:cs="Times New Roman"/>
          <w:b w:val="0"/>
          <w:bCs w:val="0"/>
          <w:spacing w:val="0"/>
          <w:w w:val="100"/>
          <w:lang w:val="en-US" w:eastAsia="zh-CN"/>
        </w:rPr>
        <w:t>6</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武警汕尾支队</w:t>
      </w:r>
      <w:r>
        <w:rPr>
          <w:rFonts w:hint="default" w:ascii="Times New Roman" w:hAnsi="Times New Roman" w:cs="Times New Roman"/>
          <w:b w:val="0"/>
          <w:bCs w:val="0"/>
          <w:spacing w:val="0"/>
          <w:w w:val="100"/>
        </w:rPr>
        <w:t>：负责协调武警部队有关部门，组织救援力量参与突发事件医疗卫生救援工作。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（2</w:t>
      </w:r>
      <w:r>
        <w:rPr>
          <w:rFonts w:hint="default" w:ascii="Times New Roman" w:hAnsi="Times New Roman" w:cs="Times New Roman"/>
          <w:b w:val="0"/>
          <w:bCs w:val="0"/>
          <w:spacing w:val="0"/>
          <w:w w:val="100"/>
          <w:lang w:val="en-US" w:eastAsia="zh-CN"/>
        </w:rPr>
        <w:t>7</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广铁集团驻汕各单位</w:t>
      </w:r>
      <w:r>
        <w:rPr>
          <w:rFonts w:hint="default" w:ascii="Times New Roman" w:hAnsi="Times New Roman" w:cs="Times New Roman"/>
          <w:b w:val="0"/>
          <w:bCs w:val="0"/>
          <w:spacing w:val="0"/>
          <w:w w:val="100"/>
        </w:rPr>
        <w:t>：负责为突发事件医疗卫生救援人员、伤员及防治药品、器械、物资等提供所辖铁路运输保障。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28</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红十字会：负责按照有关应急预案组织群众开展自救、互救，组织专业志愿者队伍参与突发事件医疗卫生救援工作；必要时，向社会公开募集、接收突发事件应急处置所需要的物资、资金和技术支持。</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2</w:t>
      </w:r>
      <w:r>
        <w:rPr>
          <w:rFonts w:hint="default" w:ascii="Times New Roman" w:hAnsi="Times New Roman" w:cs="Times New Roman"/>
          <w:b w:val="0"/>
          <w:bCs w:val="0"/>
          <w:spacing w:val="0"/>
          <w:w w:val="100"/>
        </w:rPr>
        <w:t>9）事发县（区）人民政府：按照属地管理原则，统筹组织落实医疗卫生救援工作，组织做好伤亡者家属的医疗保障等工作。</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eastAsia="zh-CN"/>
        </w:rPr>
      </w:pPr>
      <w:r>
        <w:rPr>
          <w:rFonts w:hint="default" w:ascii="Times New Roman" w:hAnsi="Times New Roman" w:eastAsia="方正楷体_GBK" w:cs="Times New Roman"/>
          <w:b w:val="0"/>
          <w:bCs w:val="0"/>
          <w:spacing w:val="0"/>
          <w:w w:val="100"/>
          <w:sz w:val="32"/>
          <w:szCs w:val="32"/>
          <w:lang w:val="en-US" w:eastAsia="zh-CN"/>
        </w:rPr>
        <w:t>2.2 市</w:t>
      </w:r>
      <w:r>
        <w:rPr>
          <w:rFonts w:hint="default" w:ascii="Times New Roman" w:hAnsi="Times New Roman" w:eastAsia="方正楷体_GBK" w:cs="Times New Roman"/>
          <w:b w:val="0"/>
          <w:bCs w:val="0"/>
          <w:spacing w:val="0"/>
          <w:w w:val="100"/>
          <w:sz w:val="32"/>
          <w:szCs w:val="32"/>
          <w:lang w:eastAsia="zh-CN"/>
        </w:rPr>
        <w:t>领导小组办公室</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领导小组办公室设在</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卫生健康</w:t>
      </w:r>
      <w:r>
        <w:rPr>
          <w:rFonts w:hint="default" w:ascii="Times New Roman" w:hAnsi="Times New Roman" w:cs="Times New Roman"/>
          <w:b w:val="0"/>
          <w:bCs w:val="0"/>
          <w:spacing w:val="0"/>
          <w:w w:val="100"/>
          <w:lang w:val="en-US" w:eastAsia="zh-CN"/>
        </w:rPr>
        <w:t>局</w:t>
      </w:r>
      <w:r>
        <w:rPr>
          <w:rFonts w:hint="default" w:ascii="Times New Roman" w:hAnsi="Times New Roman" w:cs="Times New Roman"/>
          <w:b w:val="0"/>
          <w:bCs w:val="0"/>
          <w:spacing w:val="0"/>
          <w:w w:val="100"/>
        </w:rPr>
        <w:t>，负责日常工作。办公室主任由</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卫生健康</w:t>
      </w:r>
      <w:r>
        <w:rPr>
          <w:rFonts w:hint="default" w:ascii="Times New Roman" w:hAnsi="Times New Roman" w:cs="Times New Roman"/>
          <w:b w:val="0"/>
          <w:bCs w:val="0"/>
          <w:spacing w:val="0"/>
          <w:w w:val="100"/>
          <w:lang w:val="en-US" w:eastAsia="zh-CN"/>
        </w:rPr>
        <w:t>局</w:t>
      </w:r>
      <w:r>
        <w:rPr>
          <w:rFonts w:hint="default" w:ascii="Times New Roman" w:hAnsi="Times New Roman" w:cs="Times New Roman"/>
          <w:b w:val="0"/>
          <w:bCs w:val="0"/>
          <w:spacing w:val="0"/>
          <w:w w:val="100"/>
        </w:rPr>
        <w:t>分管</w:t>
      </w:r>
      <w:r>
        <w:rPr>
          <w:rFonts w:hint="default" w:ascii="Times New Roman" w:hAnsi="Times New Roman" w:cs="Times New Roman"/>
          <w:b w:val="0"/>
          <w:bCs w:val="0"/>
          <w:spacing w:val="0"/>
          <w:w w:val="100"/>
          <w:lang w:val="en-US" w:eastAsia="zh-CN"/>
        </w:rPr>
        <w:t>领导</w:t>
      </w:r>
      <w:r>
        <w:rPr>
          <w:rFonts w:hint="default" w:ascii="Times New Roman" w:hAnsi="Times New Roman" w:cs="Times New Roman"/>
          <w:b w:val="0"/>
          <w:bCs w:val="0"/>
          <w:spacing w:val="0"/>
          <w:w w:val="100"/>
        </w:rPr>
        <w:t>兼任。办公室主要职责：贯彻落实</w:t>
      </w:r>
      <w:r>
        <w:rPr>
          <w:rFonts w:hint="default" w:ascii="Times New Roman" w:hAnsi="Times New Roman" w:cs="Times New Roman"/>
          <w:b w:val="0"/>
          <w:bCs w:val="0"/>
          <w:spacing w:val="0"/>
          <w:w w:val="100"/>
          <w:lang w:eastAsia="zh-CN"/>
        </w:rPr>
        <w:t>市</w:t>
      </w:r>
      <w:r>
        <w:rPr>
          <w:rFonts w:hint="default" w:ascii="Times New Roman" w:hAnsi="Times New Roman" w:cs="Times New Roman"/>
          <w:b w:val="0"/>
          <w:bCs w:val="0"/>
          <w:spacing w:val="0"/>
          <w:w w:val="100"/>
        </w:rPr>
        <w:t>领导小组决定和部署，指挥、协调</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领导小组成员单位和事发地突发事件医疗卫生救援领导机构参与应急处置工作；汇总、上报医疗卫生救援情况，组织有关单位和专家研究提出医疗卫生救援方案；</w:t>
      </w:r>
      <w:r>
        <w:rPr>
          <w:rFonts w:hint="default" w:ascii="Times New Roman" w:hAnsi="Times New Roman" w:cs="Times New Roman"/>
          <w:b w:val="0"/>
          <w:bCs w:val="0"/>
          <w:spacing w:val="0"/>
          <w:w w:val="100"/>
          <w:lang w:val="en-US" w:eastAsia="zh-CN"/>
        </w:rPr>
        <w:t>组织开展医疗卫生应急救援专业队伍和专家组建设；</w:t>
      </w:r>
      <w:r>
        <w:rPr>
          <w:rFonts w:hint="default" w:ascii="Times New Roman" w:hAnsi="Times New Roman" w:cs="Times New Roman"/>
          <w:b w:val="0"/>
          <w:bCs w:val="0"/>
          <w:spacing w:val="0"/>
          <w:w w:val="100"/>
        </w:rPr>
        <w:t>办理</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领导小组文件，起草相关简报及组织发布应急救援信息；承担</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领导小组交办的其他工作。</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方正楷体_GBK" w:cs="Times New Roman"/>
          <w:b w:val="0"/>
          <w:bCs w:val="0"/>
          <w:spacing w:val="0"/>
          <w:w w:val="100"/>
          <w:sz w:val="32"/>
          <w:szCs w:val="32"/>
          <w:lang w:eastAsia="zh-CN"/>
        </w:rPr>
      </w:pPr>
      <w:r>
        <w:rPr>
          <w:rFonts w:hint="default" w:ascii="Times New Roman" w:hAnsi="Times New Roman" w:eastAsia="方正楷体_GBK" w:cs="Times New Roman"/>
          <w:b w:val="0"/>
          <w:bCs w:val="0"/>
          <w:spacing w:val="0"/>
          <w:w w:val="100"/>
          <w:sz w:val="32"/>
          <w:szCs w:val="32"/>
          <w:lang w:val="en-US" w:eastAsia="zh-CN"/>
        </w:rPr>
        <w:t>2.3 各县（市、区）</w:t>
      </w:r>
      <w:r>
        <w:rPr>
          <w:rFonts w:hint="default" w:ascii="Times New Roman" w:hAnsi="Times New Roman" w:eastAsia="方正楷体_GBK" w:cs="Times New Roman"/>
          <w:b w:val="0"/>
          <w:bCs w:val="0"/>
          <w:spacing w:val="0"/>
          <w:w w:val="100"/>
          <w:sz w:val="32"/>
          <w:szCs w:val="32"/>
          <w:lang w:eastAsia="zh-CN"/>
        </w:rPr>
        <w:t>突发事件医疗卫生救援领导机构</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突发事件发生后，县（市、区）人民政府（以下称各级人民政府）要参照</w:t>
      </w:r>
      <w:r>
        <w:rPr>
          <w:rFonts w:hint="default" w:ascii="Times New Roman" w:hAnsi="Times New Roman" w:cs="Times New Roman"/>
          <w:b w:val="0"/>
          <w:bCs w:val="0"/>
          <w:spacing w:val="0"/>
          <w:w w:val="100"/>
          <w:lang w:val="en-US" w:eastAsia="zh-CN"/>
        </w:rPr>
        <w:t>市</w:t>
      </w:r>
      <w:r>
        <w:rPr>
          <w:rFonts w:hint="default" w:ascii="Times New Roman" w:hAnsi="Times New Roman" w:cs="Times New Roman"/>
          <w:b w:val="0"/>
          <w:bCs w:val="0"/>
          <w:spacing w:val="0"/>
          <w:w w:val="100"/>
        </w:rPr>
        <w:t>领导小组设立相应的突发事件医疗卫生救援领导机构。</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2.4 现场医疗卫生救援指挥组</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经突发事件医疗卫生救援领导小组研究批准，成立现场医疗卫生救援指挥组，指挥组长由卫生健康部门主要领导担任，成员主要包括卫生健康部门应急、医政医管、疾控、法规监督等科室以及医疗卫生救援领导小组有关成员单位、市医疗急救指挥中心、市级突发公共卫生事件定点救治医院和有关卫生健康单位负责人。现场医疗卫生救援指挥组接受同级突发事件应急处置现场指挥部和医疗卫生救援领导小组的领导（上级卫生健康部门成立专项领导小组介入处置的，同时接受上级卫生健康部门专项领导小组的领导），负责组织协调现场医疗卫生救援工作。可根据实际需要，选设综合协调、医疗救治、疾病防控、卫生监督、心理危机干预等工作小组，组织协调现场医疗卫生救援工作，有关单位按照各自职责参与医疗卫生救援工作。</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2.4.1 综合协调小组：协调各小组开展医疗卫生救援工作，汇总、上报突发事件医疗卫生救援信息。与领导小组各成员单位沟通协调，确保医疗卫生救援工作的顺利开展。</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2.4.2 医疗救治小组：组织医疗机构开展现场救护，转运现场伤病员；指定救治医院，组织专家会诊，落实救治工作；调配现场医务人员、医疗器械、急救药品；统计伤病员救治情况。</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2.4.3 疾病防控小组：组织疾控机构开展疾病监测和突发事件的卫生学调查、评价；提出疾病预防控制措施和建议，并组织实施。</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2.4.4 卫生监督小组：组织卫生监督机构开展监督检查，督促医疗卫生机构和有关单位采取有效措施，预防突发急性传染病疫情、群体性不明原因疾病、职业中毒等次生或衍生灾害。依法查处违法违规行为。</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2.4.5 心理危机干预小组：组织精神卫生救援机构对突发事件伤员、罹难者亲属和参与救援人员进行心理疏导与心理危机干预，减少和消除事故灾难造成的心理创伤。</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2.5 医疗卫生救援机构</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包括医疗急救指挥中心、各级综合医院、专科医院、疾病预防控制机构、卫生监督机构和职业病防治机构，以及根据需要可调用的相关机构。本市各级各类医疗卫生机构必须服从市领导小组统一调度，承担突发事件医疗卫生救援任务。</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2.5.1 医疗急救指挥中心</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各级医疗急救指挥中心负责受理院前急救事件，及时掌握突发事件现场（市、区）医疗急救指挥中心和网络医院、医疗卫生救援队伍参加现场医疗卫生救援工作，落实伤病员转运；负责动态收集掌握伤病员院前救治情况信息等工作。</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2.5.2 医疗机构：制定并落实院内应急预案，提高应对突发事件的医疗卫生救援能力。按照指令，派出紧急医疗救援队伍赴现场参加救援工作，及时调配医疗力量，全力收治现场分流的伤病员。动态报告伤病员诊疗情况。</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2.5.3 采供血机构：负责储备和提供突发事件医疗卫生救援所需临床急救用血。</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2.5.4 疾病预防控制机构：负责落实突发事件医疗卫生救援的疾病预防控制工作，开展病媒生物及鼠害的监测和综合性杀灭措施，负责突发事件现场和灾民临时安置点的公共卫生危害因素监测、评估、消毒及卫生处理等工作。</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2.5.5 卫生监督机构：负责突发事件现场饮用水卫生、公共场所卫生、传染病防治等卫生监督检查，对被传染病病原体污染的公共饮用水采取封闭等控制措施；指导督促有关单位落实预防传染病等公共卫生危害的措施。</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2.5.6 职业病防治机构：负责核辐射和化学中毒事故现场的应急处置工作。</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2.5.7 健康教育机构：依托互联网、电视电台、报刊、宣传栏等宣传阵地，对突发事件区域群众进行自救和互救知识宣传教育。</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2.5.8 精神卫生救援机构：负责组织开展突发事件的精神卫生紧急救援，加强对高危人群的心理危机干预。</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市、县（市、区）卫生健康局组建卫生应急队伍，为各类突发事件医疗卫生救援工作提供队伍保障。</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2.6 专家组</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市卫生健康局成立突发事件医疗卫生救援应急专家组（市卫生健康局组建由各相关学科专家组成的专家组），完善相关咨询机制，为突发事件医疗卫生救援工作提供技术支持。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rPr>
      </w:pPr>
      <w:r>
        <w:rPr>
          <w:rStyle w:val="10"/>
          <w:rFonts w:hint="default" w:ascii="Times New Roman" w:hAnsi="Times New Roman" w:eastAsia="黑体" w:cs="Times New Roman"/>
          <w:b w:val="0"/>
          <w:bCs w:val="0"/>
          <w:i w:val="0"/>
          <w:iCs w:val="0"/>
          <w:caps w:val="0"/>
          <w:color w:val="000000"/>
          <w:spacing w:val="0"/>
          <w:sz w:val="32"/>
          <w:szCs w:val="32"/>
          <w:shd w:val="clear" w:fill="FFFFFF"/>
          <w:lang w:val="en-US" w:eastAsia="zh-CN"/>
        </w:rPr>
        <w:t xml:space="preserve">3 </w:t>
      </w:r>
      <w:r>
        <w:rPr>
          <w:rStyle w:val="10"/>
          <w:rFonts w:hint="default" w:ascii="Times New Roman" w:hAnsi="Times New Roman" w:eastAsia="黑体" w:cs="Times New Roman"/>
          <w:b w:val="0"/>
          <w:bCs w:val="0"/>
          <w:i w:val="0"/>
          <w:iCs w:val="0"/>
          <w:caps w:val="0"/>
          <w:color w:val="000000"/>
          <w:spacing w:val="0"/>
          <w:sz w:val="32"/>
          <w:szCs w:val="32"/>
          <w:shd w:val="clear" w:fill="FFFFFF"/>
        </w:rPr>
        <w:t>应急准备</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1952"/>
        </w:tabs>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b w:val="0"/>
          <w:bCs w:val="0"/>
          <w:i w:val="0"/>
          <w:iCs w:val="0"/>
          <w:caps w:val="0"/>
          <w:color w:val="000000"/>
          <w:spacing w:val="0"/>
          <w:sz w:val="32"/>
          <w:szCs w:val="32"/>
          <w:lang w:eastAsia="zh-CN"/>
        </w:rPr>
      </w:pPr>
      <w:r>
        <w:rPr>
          <w:rFonts w:hint="default" w:ascii="Times New Roman" w:hAnsi="Times New Roman" w:eastAsia="方正楷体_GBK"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方正楷体_GBK" w:cs="Times New Roman"/>
          <w:b w:val="0"/>
          <w:bCs w:val="0"/>
          <w:i w:val="0"/>
          <w:iCs w:val="0"/>
          <w:caps w:val="0"/>
          <w:color w:val="000000"/>
          <w:spacing w:val="0"/>
          <w:sz w:val="32"/>
          <w:szCs w:val="32"/>
          <w:shd w:val="clear" w:fill="FFFFFF"/>
          <w:lang w:eastAsia="zh-CN"/>
        </w:rPr>
        <w:t>.1</w:t>
      </w:r>
      <w:r>
        <w:rPr>
          <w:rFonts w:hint="default" w:ascii="Times New Roman" w:hAnsi="Times New Roman" w:eastAsia="方正楷体_GBK" w:cs="Times New Roman"/>
          <w:b w:val="0"/>
          <w:bCs w:val="0"/>
          <w:i w:val="0"/>
          <w:iCs w:val="0"/>
          <w:caps w:val="0"/>
          <w:color w:val="000000"/>
          <w:spacing w:val="0"/>
          <w:sz w:val="32"/>
          <w:szCs w:val="32"/>
          <w:shd w:val="clear" w:fill="FFFFFF"/>
          <w:lang w:val="en-US" w:eastAsia="zh-CN"/>
        </w:rPr>
        <w:t xml:space="preserve"> 完善</w:t>
      </w:r>
      <w:r>
        <w:rPr>
          <w:rFonts w:hint="default" w:ascii="Times New Roman" w:hAnsi="Times New Roman" w:eastAsia="方正楷体_GBK" w:cs="Times New Roman"/>
          <w:b w:val="0"/>
          <w:bCs w:val="0"/>
          <w:i w:val="0"/>
          <w:iCs w:val="0"/>
          <w:caps w:val="0"/>
          <w:color w:val="000000"/>
          <w:spacing w:val="0"/>
          <w:sz w:val="32"/>
          <w:szCs w:val="32"/>
          <w:shd w:val="clear" w:fill="FFFFFF"/>
          <w:lang w:eastAsia="zh-CN"/>
        </w:rPr>
        <w:t>医疗卫生救援应急体系建设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000000"/>
          <w:spacing w:val="0"/>
          <w:sz w:val="32"/>
          <w:szCs w:val="32"/>
          <w:shd w:val="clear" w:fill="FFFFFF"/>
        </w:rPr>
        <w:t>.1.1</w:t>
      </w:r>
      <w:r>
        <w:rPr>
          <w:rFonts w:hint="default" w:ascii="Times New Roman" w:hAnsi="Times New Roman" w:cs="Times New Roman"/>
          <w:b w:val="0"/>
          <w:bCs w:val="0"/>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fill="FFFFFF"/>
        </w:rPr>
        <w:t>加强</w:t>
      </w:r>
      <w:r>
        <w:rPr>
          <w:rFonts w:hint="default" w:ascii="Times New Roman" w:hAnsi="Times New Roman" w:cs="Times New Roman"/>
          <w:b w:val="0"/>
          <w:bCs w:val="0"/>
          <w:i w:val="0"/>
          <w:iCs w:val="0"/>
          <w:caps w:val="0"/>
          <w:color w:val="000000"/>
          <w:spacing w:val="0"/>
          <w:sz w:val="32"/>
          <w:szCs w:val="32"/>
          <w:shd w:val="clear" w:fill="FFFFFF"/>
          <w:lang w:val="en-US" w:eastAsia="zh-CN"/>
        </w:rPr>
        <w:t>全市各级</w:t>
      </w:r>
      <w:r>
        <w:rPr>
          <w:rFonts w:hint="default" w:ascii="Times New Roman" w:hAnsi="Times New Roman" w:eastAsia="仿宋_GB2312" w:cs="Times New Roman"/>
          <w:b w:val="0"/>
          <w:bCs w:val="0"/>
          <w:i w:val="0"/>
          <w:iCs w:val="0"/>
          <w:caps w:val="0"/>
          <w:color w:val="000000"/>
          <w:spacing w:val="0"/>
          <w:sz w:val="32"/>
          <w:szCs w:val="32"/>
          <w:shd w:val="clear" w:fill="FFFFFF"/>
        </w:rPr>
        <w:t>医疗急救指挥中心建设。完善突发事件医疗卫生救援工作的组织调度制度和程序，优化急救调度信息系统，优化设置急救网点，缩短院前急救半径。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000000"/>
          <w:spacing w:val="0"/>
          <w:sz w:val="32"/>
          <w:szCs w:val="32"/>
          <w:shd w:val="clear" w:fill="FFFFFF"/>
        </w:rPr>
        <w:t>.1.2</w:t>
      </w:r>
      <w:r>
        <w:rPr>
          <w:rFonts w:hint="default" w:ascii="Times New Roman" w:hAnsi="Times New Roman" w:cs="Times New Roman"/>
          <w:b w:val="0"/>
          <w:bCs w:val="0"/>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fill="FFFFFF"/>
        </w:rPr>
        <w:t>加强卫生应急队伍建设。全市二级以上公立综合医院组建卫生应急队伍，并按标准配备装备和设备</w:t>
      </w:r>
      <w:r>
        <w:rPr>
          <w:rFonts w:hint="default" w:ascii="Times New Roman" w:hAnsi="Times New Roman" w:cs="Times New Roman"/>
          <w:b w:val="0"/>
          <w:bCs w:val="0"/>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rPr>
        <w:t>依托市级综合医院，打造门类齐全、响应快速、能力过硬的市级紧急医学救援队伍。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000000"/>
          <w:spacing w:val="0"/>
          <w:sz w:val="32"/>
          <w:szCs w:val="32"/>
          <w:shd w:val="clear" w:fill="FFFFFF"/>
        </w:rPr>
        <w:t>.1.</w:t>
      </w:r>
      <w:r>
        <w:rPr>
          <w:rFonts w:hint="default" w:ascii="Times New Roman" w:hAnsi="Times New Roman" w:cs="Times New Roman"/>
          <w:b w:val="0"/>
          <w:bCs w:val="0"/>
          <w:i w:val="0"/>
          <w:iCs w:val="0"/>
          <w:caps w:val="0"/>
          <w:color w:val="000000"/>
          <w:spacing w:val="0"/>
          <w:sz w:val="32"/>
          <w:szCs w:val="32"/>
          <w:shd w:val="clear" w:fill="FFFFFF"/>
          <w:lang w:val="en-US" w:eastAsia="zh-CN"/>
        </w:rPr>
        <w:t xml:space="preserve">3 </w:t>
      </w:r>
      <w:r>
        <w:rPr>
          <w:rFonts w:hint="default" w:ascii="Times New Roman" w:hAnsi="Times New Roman" w:eastAsia="仿宋_GB2312" w:cs="Times New Roman"/>
          <w:b w:val="0"/>
          <w:bCs w:val="0"/>
          <w:i w:val="0"/>
          <w:iCs w:val="0"/>
          <w:caps w:val="0"/>
          <w:color w:val="000000"/>
          <w:spacing w:val="0"/>
          <w:sz w:val="32"/>
          <w:szCs w:val="32"/>
          <w:shd w:val="clear" w:fill="FFFFFF"/>
        </w:rPr>
        <w:t>疾病预防控制机构、职业病防治机构针对各类灾害事故现场卫生救援的特点和需要，组建自然灾害、生物恐怖袭击、化学事故、核辐射事故等现场卫生救援队伍，加强装备配备和培训演练。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000000"/>
          <w:spacing w:val="0"/>
          <w:sz w:val="32"/>
          <w:szCs w:val="32"/>
          <w:shd w:val="clear" w:fill="FFFFFF"/>
        </w:rPr>
        <w:t>.1.</w:t>
      </w:r>
      <w:r>
        <w:rPr>
          <w:rFonts w:hint="default" w:ascii="Times New Roman" w:hAnsi="Times New Roman" w:cs="Times New Roman"/>
          <w:b w:val="0"/>
          <w:bCs w:val="0"/>
          <w:i w:val="0"/>
          <w:iCs w:val="0"/>
          <w:caps w:val="0"/>
          <w:color w:val="000000"/>
          <w:spacing w:val="0"/>
          <w:sz w:val="32"/>
          <w:szCs w:val="32"/>
          <w:shd w:val="clear" w:fill="FFFFFF"/>
          <w:lang w:val="en-US" w:eastAsia="zh-CN"/>
        </w:rPr>
        <w:t xml:space="preserve">4 </w:t>
      </w:r>
      <w:r>
        <w:rPr>
          <w:rFonts w:hint="default" w:ascii="Times New Roman" w:hAnsi="Times New Roman" w:eastAsia="仿宋_GB2312" w:cs="Times New Roman"/>
          <w:b w:val="0"/>
          <w:bCs w:val="0"/>
          <w:i w:val="0"/>
          <w:iCs w:val="0"/>
          <w:caps w:val="0"/>
          <w:color w:val="000000"/>
          <w:spacing w:val="0"/>
          <w:sz w:val="32"/>
          <w:szCs w:val="32"/>
          <w:shd w:val="clear" w:fill="FFFFFF"/>
        </w:rPr>
        <w:t>卫生监督机构、健康教育机构和采供血机构按照各自职责，制定应急预案，充分做好应对各类灾害事故的准备工作。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000000"/>
          <w:spacing w:val="0"/>
          <w:sz w:val="32"/>
          <w:szCs w:val="32"/>
          <w:shd w:val="clear" w:fill="FFFFFF"/>
        </w:rPr>
        <w:t>.1.</w:t>
      </w:r>
      <w:r>
        <w:rPr>
          <w:rFonts w:hint="default" w:ascii="Times New Roman" w:hAnsi="Times New Roman" w:cs="Times New Roman"/>
          <w:b w:val="0"/>
          <w:bCs w:val="0"/>
          <w:i w:val="0"/>
          <w:iCs w:val="0"/>
          <w:caps w:val="0"/>
          <w:color w:val="000000"/>
          <w:spacing w:val="0"/>
          <w:sz w:val="32"/>
          <w:szCs w:val="32"/>
          <w:shd w:val="clear" w:fill="FFFFFF"/>
          <w:lang w:val="en-US" w:eastAsia="zh-CN"/>
        </w:rPr>
        <w:t xml:space="preserve">5 </w:t>
      </w:r>
      <w:r>
        <w:rPr>
          <w:rFonts w:hint="default" w:ascii="Times New Roman" w:hAnsi="Times New Roman" w:eastAsia="仿宋_GB2312" w:cs="Times New Roman"/>
          <w:b w:val="0"/>
          <w:bCs w:val="0"/>
          <w:i w:val="0"/>
          <w:iCs w:val="0"/>
          <w:caps w:val="0"/>
          <w:color w:val="000000"/>
          <w:spacing w:val="0"/>
          <w:sz w:val="32"/>
          <w:szCs w:val="32"/>
          <w:shd w:val="clear" w:fill="FFFFFF"/>
        </w:rPr>
        <w:t>各区卫生健康行政部门按照“平战结合、常备不懈”的原则和职责分工，组建相关的卫生应急队伍。加强本区突发事件医疗卫生救援体系和能力建设。在区有关指挥部领导下，具体落实本辖区医疗卫生救援各项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楷体_GBK" w:cs="Times New Roman"/>
          <w:b w:val="0"/>
          <w:bCs w:val="0"/>
          <w:i w:val="0"/>
          <w:iCs w:val="0"/>
          <w:caps w:val="0"/>
          <w:color w:val="000000"/>
          <w:spacing w:val="0"/>
          <w:sz w:val="32"/>
          <w:szCs w:val="32"/>
        </w:rPr>
      </w:pPr>
      <w:r>
        <w:rPr>
          <w:rFonts w:hint="default" w:ascii="Times New Roman" w:hAnsi="Times New Roman" w:eastAsia="方正楷体_GBK"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方正楷体_GBK" w:cs="Times New Roman"/>
          <w:b w:val="0"/>
          <w:bCs w:val="0"/>
          <w:i w:val="0"/>
          <w:iCs w:val="0"/>
          <w:caps w:val="0"/>
          <w:color w:val="000000"/>
          <w:spacing w:val="0"/>
          <w:sz w:val="32"/>
          <w:szCs w:val="32"/>
          <w:shd w:val="clear" w:fill="FFFFFF"/>
        </w:rPr>
        <w:t>.2</w:t>
      </w:r>
      <w:r>
        <w:rPr>
          <w:rFonts w:hint="default" w:ascii="Times New Roman" w:hAnsi="Times New Roman" w:eastAsia="方正楷体_GBK" w:cs="Times New Roman"/>
          <w:b w:val="0"/>
          <w:bCs w:val="0"/>
          <w:i w:val="0"/>
          <w:iCs w:val="0"/>
          <w:caps w:val="0"/>
          <w:color w:val="000000"/>
          <w:spacing w:val="0"/>
          <w:sz w:val="32"/>
          <w:szCs w:val="32"/>
          <w:shd w:val="clear" w:fill="FFFFFF"/>
          <w:lang w:val="en-US" w:eastAsia="zh-CN"/>
        </w:rPr>
        <w:t xml:space="preserve"> </w:t>
      </w:r>
      <w:r>
        <w:rPr>
          <w:rFonts w:hint="default" w:ascii="Times New Roman" w:hAnsi="Times New Roman" w:eastAsia="方正楷体_GBK" w:cs="Times New Roman"/>
          <w:b w:val="0"/>
          <w:bCs w:val="0"/>
          <w:i w:val="0"/>
          <w:iCs w:val="0"/>
          <w:caps w:val="0"/>
          <w:color w:val="000000"/>
          <w:spacing w:val="0"/>
          <w:sz w:val="32"/>
          <w:szCs w:val="32"/>
          <w:shd w:val="clear" w:fill="FFFFFF"/>
        </w:rPr>
        <w:t>医疗卫生机构加强自身应急能力建设</w:t>
      </w:r>
    </w:p>
    <w:p>
      <w:pPr>
        <w:pStyle w:val="7"/>
        <w:widowControl w:val="0"/>
        <w:pBdr>
          <w:top w:val="none" w:color="auto" w:sz="0" w:space="0"/>
          <w:left w:val="none" w:color="auto" w:sz="0" w:space="0"/>
          <w:bottom w:val="none" w:color="auto" w:sz="0" w:space="0"/>
          <w:right w:val="none" w:color="auto" w:sz="0" w:space="0"/>
        </w:pBdr>
        <w:shd w:val="clear" w:fill="FFFFFF"/>
        <w:autoSpaceDE/>
        <w:autoSpaceDN/>
        <w:spacing w:line="560" w:lineRule="exact"/>
        <w:ind w:firstLine="640" w:firstLineChars="200"/>
        <w:jc w:val="left"/>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i w:val="0"/>
          <w:iCs w:val="0"/>
          <w:caps w:val="0"/>
          <w:color w:val="000000"/>
          <w:spacing w:val="0"/>
          <w:sz w:val="32"/>
          <w:szCs w:val="32"/>
          <w:shd w:val="clear" w:fill="FFFFFF"/>
        </w:rPr>
        <w:t>各级各类医疗卫生机构要保证医疗卫生救援队伍的稳定，定期开展培训和演练，不断提高应急处置能力。制定完善应急装备、药品、急救设备等物资管理制度，做好仓储、培训、技术管理及维护保养等工作，确保应急需要。各医疗卫生救援队要建立快速联络、集结机制，确保召之即来，迅速到位。</w:t>
      </w:r>
    </w:p>
    <w:p>
      <w:pPr>
        <w:pStyle w:val="12"/>
        <w:keepNext w:val="0"/>
        <w:keepLines w:val="0"/>
        <w:pageBreakBefore w:val="0"/>
        <w:widowControl w:val="0"/>
        <w:numPr>
          <w:ilvl w:val="0"/>
          <w:numId w:val="0"/>
        </w:numPr>
        <w:tabs>
          <w:tab w:val="left" w:pos="171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黑体" w:cs="Times New Roman"/>
          <w:b w:val="0"/>
          <w:bCs w:val="0"/>
          <w:spacing w:val="0"/>
          <w:w w:val="100"/>
          <w:sz w:val="32"/>
          <w:szCs w:val="32"/>
          <w:lang w:eastAsia="zh-CN"/>
        </w:rPr>
      </w:pPr>
      <w:r>
        <w:rPr>
          <w:rFonts w:hint="default" w:ascii="Times New Roman" w:hAnsi="Times New Roman" w:eastAsia="黑体" w:cs="Times New Roman"/>
          <w:b w:val="0"/>
          <w:bCs w:val="0"/>
          <w:spacing w:val="0"/>
          <w:w w:val="100"/>
          <w:sz w:val="32"/>
          <w:szCs w:val="32"/>
          <w:lang w:val="en-US" w:eastAsia="zh-CN"/>
        </w:rPr>
        <w:t>4 应急响应</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hint="default" w:ascii="Times New Roman" w:hAnsi="Times New Roman" w:eastAsia="方正楷体_GBK" w:cs="Times New Roman"/>
          <w:b w:val="0"/>
          <w:bCs w:val="0"/>
          <w:color w:val="000000"/>
          <w:spacing w:val="0"/>
          <w:w w:val="100"/>
          <w:sz w:val="32"/>
          <w:szCs w:val="32"/>
          <w:shd w:val="clear" w:fill="FFFFFF"/>
        </w:rPr>
      </w:pPr>
      <w:r>
        <w:rPr>
          <w:rFonts w:hint="default" w:ascii="Times New Roman" w:hAnsi="Times New Roman" w:eastAsia="方正楷体_GBK" w:cs="Times New Roman"/>
          <w:b w:val="0"/>
          <w:bCs w:val="0"/>
          <w:color w:val="000000"/>
          <w:spacing w:val="0"/>
          <w:w w:val="100"/>
          <w:sz w:val="32"/>
          <w:szCs w:val="32"/>
          <w:shd w:val="clear" w:fill="FFFFFF"/>
          <w:lang w:val="en-US" w:eastAsia="zh-CN"/>
        </w:rPr>
        <w:t xml:space="preserve">4.1 </w:t>
      </w:r>
      <w:r>
        <w:rPr>
          <w:rFonts w:hint="default" w:ascii="Times New Roman" w:hAnsi="Times New Roman" w:eastAsia="方正楷体_GBK" w:cs="Times New Roman"/>
          <w:b w:val="0"/>
          <w:bCs w:val="0"/>
          <w:color w:val="000000"/>
          <w:spacing w:val="0"/>
          <w:w w:val="100"/>
          <w:sz w:val="32"/>
          <w:szCs w:val="32"/>
          <w:shd w:val="clear" w:fill="FFFFFF"/>
        </w:rPr>
        <w:t>信息报告</w:t>
      </w:r>
    </w:p>
    <w:p>
      <w:pPr>
        <w:pStyle w:val="12"/>
        <w:numPr>
          <w:ilvl w:val="0"/>
          <w:numId w:val="0"/>
        </w:numPr>
        <w:tabs>
          <w:tab w:val="left" w:pos="1954"/>
        </w:tabs>
        <w:spacing w:before="0" w:line="560" w:lineRule="exact"/>
        <w:ind w:left="0" w:firstLine="640" w:firstLineChars="200"/>
        <w:jc w:val="both"/>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lang w:val="en-US" w:eastAsia="zh-CN"/>
        </w:rPr>
        <w:t xml:space="preserve">4.1.1 </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各级</w:t>
      </w:r>
      <w:r>
        <w:rPr>
          <w:rFonts w:hint="default" w:ascii="Times New Roman" w:hAnsi="Times New Roman" w:eastAsia="仿宋_GB2312" w:cs="Times New Roman"/>
          <w:b w:val="0"/>
          <w:bCs w:val="0"/>
          <w:i w:val="0"/>
          <w:iCs w:val="0"/>
          <w:caps w:val="0"/>
          <w:color w:val="000000"/>
          <w:spacing w:val="0"/>
          <w:sz w:val="32"/>
          <w:szCs w:val="32"/>
          <w:shd w:val="clear" w:fill="FFFFFF"/>
        </w:rPr>
        <w:t>医疗急救指挥中心（120）接到呼救电话或110、119的通报后，要初步了解突发事件发生的种类、时间、地点和人员伤亡等情况，经判断属于相应级别的医疗卫生救援事件的，应按要求向属地卫生健康行政部门报告。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lang w:val="en-US" w:eastAsia="zh-CN"/>
        </w:rPr>
        <w:t>4</w:t>
      </w:r>
      <w:r>
        <w:rPr>
          <w:rFonts w:hint="default" w:ascii="Times New Roman" w:hAnsi="Times New Roman" w:eastAsia="仿宋_GB2312" w:cs="Times New Roman"/>
          <w:b w:val="0"/>
          <w:bCs w:val="0"/>
          <w:i w:val="0"/>
          <w:iCs w:val="0"/>
          <w:caps w:val="0"/>
          <w:color w:val="000000"/>
          <w:spacing w:val="0"/>
          <w:sz w:val="32"/>
          <w:szCs w:val="32"/>
          <w:shd w:val="clear" w:fill="FFFFFF"/>
        </w:rPr>
        <w:t>.1.2</w:t>
      </w:r>
      <w:r>
        <w:rPr>
          <w:rFonts w:hint="default" w:ascii="Times New Roman" w:hAnsi="Times New Roman" w:cs="Times New Roman"/>
          <w:b w:val="0"/>
          <w:bCs w:val="0"/>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fill="FFFFFF"/>
        </w:rPr>
        <w:t>各级各类医疗机构、疾病预防控制机构、卫生监督机构和职业病防治机构发现或接到突发事件的情况报告时，应根据事件等级，按规定时限、形式、流程将突发事件发生的种类、时间、地点和人员伤亡等情况，及时向属地卫生健康行政部门报告。承担伤员救治任务的医疗机构要每日向属地卫生健康行政部门报告伤病员医疗救治等情况，重要情况要随时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lang w:val="en-US" w:eastAsia="zh-CN"/>
        </w:rPr>
        <w:t>4</w:t>
      </w:r>
      <w:r>
        <w:rPr>
          <w:rFonts w:hint="default" w:ascii="Times New Roman" w:hAnsi="Times New Roman" w:eastAsia="仿宋_GB2312" w:cs="Times New Roman"/>
          <w:b w:val="0"/>
          <w:bCs w:val="0"/>
          <w:i w:val="0"/>
          <w:iCs w:val="0"/>
          <w:caps w:val="0"/>
          <w:color w:val="000000"/>
          <w:spacing w:val="0"/>
          <w:sz w:val="32"/>
          <w:szCs w:val="32"/>
          <w:shd w:val="clear" w:fill="FFFFFF"/>
        </w:rPr>
        <w:t>.1.3</w:t>
      </w:r>
      <w:r>
        <w:rPr>
          <w:rFonts w:hint="default" w:ascii="Times New Roman" w:hAnsi="Times New Roman" w:cs="Times New Roman"/>
          <w:b w:val="0"/>
          <w:bCs w:val="0"/>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fill="FFFFFF"/>
        </w:rPr>
        <w:t>各</w:t>
      </w:r>
      <w:r>
        <w:rPr>
          <w:rFonts w:hint="default" w:ascii="Times New Roman" w:hAnsi="Times New Roman" w:cs="Times New Roman"/>
          <w:b w:val="0"/>
          <w:bCs w:val="0"/>
          <w:i w:val="0"/>
          <w:iCs w:val="0"/>
          <w:caps w:val="0"/>
          <w:color w:val="000000"/>
          <w:spacing w:val="0"/>
          <w:sz w:val="32"/>
          <w:szCs w:val="32"/>
          <w:shd w:val="clear" w:fill="FFFFFF"/>
          <w:lang w:val="en-US" w:eastAsia="zh-CN"/>
        </w:rPr>
        <w:t>县（市、</w:t>
      </w:r>
      <w:r>
        <w:rPr>
          <w:rFonts w:hint="default" w:ascii="Times New Roman" w:hAnsi="Times New Roman" w:eastAsia="仿宋_GB2312" w:cs="Times New Roman"/>
          <w:b w:val="0"/>
          <w:bCs w:val="0"/>
          <w:i w:val="0"/>
          <w:iCs w:val="0"/>
          <w:caps w:val="0"/>
          <w:color w:val="000000"/>
          <w:spacing w:val="0"/>
          <w:sz w:val="32"/>
          <w:szCs w:val="32"/>
          <w:shd w:val="clear" w:fill="FFFFFF"/>
        </w:rPr>
        <w:t>区</w:t>
      </w:r>
      <w:r>
        <w:rPr>
          <w:rFonts w:hint="default" w:ascii="Times New Roman" w:hAnsi="Times New Roman" w:cs="Times New Roman"/>
          <w:b w:val="0"/>
          <w:bCs w:val="0"/>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rPr>
        <w:t>卫生健康局接到各级各类卫生健康机构报告或同级人民政府及其有关部门关于突发事件医疗卫生救援的指示、通报后，要根据事件等级，按规定时限、形式、流程将突发事件发生的种类、时间、地点和人员伤亡等情况，及时向市卫生健康局和属地区委、区政府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val="0"/>
          <w:i w:val="0"/>
          <w:iCs w:val="0"/>
          <w:caps w:val="0"/>
          <w:color w:val="000000"/>
          <w:spacing w:val="0"/>
          <w:sz w:val="32"/>
          <w:szCs w:val="32"/>
        </w:rPr>
      </w:pPr>
      <w:r>
        <w:rPr>
          <w:rFonts w:hint="default" w:ascii="Times New Roman" w:hAnsi="Times New Roman" w:cs="Times New Roman"/>
          <w:b w:val="0"/>
          <w:bCs w:val="0"/>
          <w:i w:val="0"/>
          <w:iCs w:val="0"/>
          <w:caps w:val="0"/>
          <w:color w:val="000000"/>
          <w:spacing w:val="0"/>
          <w:sz w:val="32"/>
          <w:szCs w:val="32"/>
          <w:shd w:val="clear" w:fill="FFFFFF"/>
          <w:lang w:val="en-US" w:eastAsia="zh-CN"/>
        </w:rPr>
        <w:t>4</w:t>
      </w:r>
      <w:r>
        <w:rPr>
          <w:rFonts w:hint="default" w:ascii="Times New Roman" w:hAnsi="Times New Roman" w:eastAsia="仿宋_GB2312" w:cs="Times New Roman"/>
          <w:b w:val="0"/>
          <w:bCs w:val="0"/>
          <w:i w:val="0"/>
          <w:iCs w:val="0"/>
          <w:caps w:val="0"/>
          <w:color w:val="000000"/>
          <w:spacing w:val="0"/>
          <w:sz w:val="32"/>
          <w:szCs w:val="32"/>
          <w:shd w:val="clear" w:fill="FFFFFF"/>
        </w:rPr>
        <w:t>.1.4</w:t>
      </w:r>
      <w:r>
        <w:rPr>
          <w:rFonts w:hint="default" w:ascii="Times New Roman" w:hAnsi="Times New Roman" w:cs="Times New Roman"/>
          <w:b w:val="0"/>
          <w:bCs w:val="0"/>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shd w:val="clear" w:fill="FFFFFF"/>
        </w:rPr>
        <w:t>市卫生健康局接到</w:t>
      </w:r>
      <w:r>
        <w:rPr>
          <w:rFonts w:hint="default" w:ascii="Times New Roman" w:hAnsi="Times New Roman" w:cs="Times New Roman"/>
          <w:b w:val="0"/>
          <w:bCs w:val="0"/>
          <w:i w:val="0"/>
          <w:iCs w:val="0"/>
          <w:caps w:val="0"/>
          <w:color w:val="000000"/>
          <w:spacing w:val="0"/>
          <w:sz w:val="32"/>
          <w:szCs w:val="32"/>
          <w:shd w:val="clear" w:fill="FFFFFF"/>
          <w:lang w:val="en-US" w:eastAsia="zh-CN"/>
        </w:rPr>
        <w:t>各县（市、</w:t>
      </w:r>
      <w:r>
        <w:rPr>
          <w:rFonts w:hint="default" w:ascii="Times New Roman" w:hAnsi="Times New Roman" w:eastAsia="仿宋_GB2312" w:cs="Times New Roman"/>
          <w:b w:val="0"/>
          <w:bCs w:val="0"/>
          <w:i w:val="0"/>
          <w:iCs w:val="0"/>
          <w:caps w:val="0"/>
          <w:color w:val="000000"/>
          <w:spacing w:val="0"/>
          <w:sz w:val="32"/>
          <w:szCs w:val="32"/>
          <w:shd w:val="clear" w:fill="FFFFFF"/>
        </w:rPr>
        <w:t>区</w:t>
      </w:r>
      <w:r>
        <w:rPr>
          <w:rFonts w:hint="default" w:ascii="Times New Roman" w:hAnsi="Times New Roman" w:cs="Times New Roman"/>
          <w:b w:val="0"/>
          <w:bCs w:val="0"/>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rPr>
        <w:t>卫生健康局</w:t>
      </w:r>
      <w:r>
        <w:rPr>
          <w:rFonts w:hint="default" w:ascii="Times New Roman" w:hAnsi="Times New Roman" w:cs="Times New Roman"/>
          <w:b w:val="0"/>
          <w:bCs w:val="0"/>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rPr>
        <w:t>各级各类卫生健康机构的报告后，根据事件等级，按规定时限、形式、流程向市委、市政府和省卫生健康委报告</w:t>
      </w:r>
      <w:r>
        <w:rPr>
          <w:rFonts w:hint="default" w:ascii="Times New Roman" w:hAnsi="Times New Roman" w:cs="Times New Roman"/>
          <w:b w:val="0"/>
          <w:bCs w:val="0"/>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rPr>
        <w:t>市卫生健康局接到市人民政府及其有关部门关于突发事件医疗卫生救援的指示或通报后，根据事件等级，按规定时限、形式、流程向省卫生健康委报告。</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cs="Times New Roman"/>
          <w:b w:val="0"/>
          <w:bCs w:val="0"/>
          <w:color w:val="FF0000"/>
          <w:spacing w:val="0"/>
          <w:w w:val="100"/>
        </w:rPr>
      </w:pPr>
      <w:r>
        <w:rPr>
          <w:rFonts w:hint="default" w:ascii="Times New Roman" w:hAnsi="Times New Roman" w:eastAsia="仿宋_GB2312" w:cs="Times New Roman"/>
          <w:b w:val="0"/>
          <w:bCs w:val="0"/>
          <w:i w:val="0"/>
          <w:iCs w:val="0"/>
          <w:caps w:val="0"/>
          <w:color w:val="000000"/>
          <w:spacing w:val="0"/>
          <w:sz w:val="32"/>
          <w:szCs w:val="32"/>
          <w:shd w:val="clear" w:fill="FFFFFF"/>
        </w:rPr>
        <w:t>相关信息报告要求，如上级党委、政府和市委、市政府另有规定的，按其规定执行</w:t>
      </w:r>
      <w:r>
        <w:rPr>
          <w:rFonts w:hint="default" w:ascii="Times New Roman" w:hAnsi="Times New Roman" w:cs="Times New Roman"/>
          <w:b w:val="0"/>
          <w:bCs w:val="0"/>
          <w:i w:val="0"/>
          <w:iCs w:val="0"/>
          <w:caps w:val="0"/>
          <w:color w:val="000000"/>
          <w:spacing w:val="0"/>
          <w:sz w:val="32"/>
          <w:szCs w:val="32"/>
          <w:shd w:val="clear" w:fill="FFFFFF"/>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4.2 预案启动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cs="Times New Roman"/>
          <w:b w:val="0"/>
          <w:bCs w:val="0"/>
          <w:spacing w:val="0"/>
          <w:w w:val="100"/>
          <w:sz w:val="32"/>
          <w:szCs w:val="32"/>
          <w:lang w:val="en-US" w:eastAsia="zh-CN"/>
        </w:rPr>
        <w:t>各级</w:t>
      </w:r>
      <w:r>
        <w:rPr>
          <w:rFonts w:hint="default" w:ascii="Times New Roman" w:hAnsi="Times New Roman" w:eastAsia="仿宋_GB2312" w:cs="Times New Roman"/>
          <w:b w:val="0"/>
          <w:bCs w:val="0"/>
          <w:spacing w:val="0"/>
          <w:w w:val="100"/>
          <w:sz w:val="32"/>
          <w:szCs w:val="32"/>
          <w:lang w:val="en-US" w:eastAsia="zh-CN"/>
        </w:rPr>
        <w:t>卫生健康部门接到突发事件发生的报告或通报，凡属上级或本级人民政府或相关部门启动突发事件专项应急预案，或伤亡人数达到相应级别的突发事件，根据实际启动相应级别的应急响应。</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突发事件医疗卫生救援工作按照</w:t>
      </w:r>
      <w:r>
        <w:rPr>
          <w:rFonts w:hint="default" w:ascii="Times New Roman" w:hAnsi="Times New Roman" w:cs="Times New Roman"/>
          <w:b w:val="0"/>
          <w:bCs w:val="0"/>
          <w:spacing w:val="0"/>
          <w:w w:val="100"/>
          <w:sz w:val="32"/>
          <w:szCs w:val="32"/>
          <w:lang w:val="en-US" w:eastAsia="zh-CN"/>
        </w:rPr>
        <w:t>“</w:t>
      </w:r>
      <w:r>
        <w:rPr>
          <w:rFonts w:hint="default" w:ascii="Times New Roman" w:hAnsi="Times New Roman" w:eastAsia="仿宋_GB2312" w:cs="Times New Roman"/>
          <w:b w:val="0"/>
          <w:bCs w:val="0"/>
          <w:spacing w:val="0"/>
          <w:w w:val="100"/>
          <w:sz w:val="32"/>
          <w:szCs w:val="32"/>
          <w:lang w:val="en-US" w:eastAsia="zh-CN"/>
        </w:rPr>
        <w:t>分级响应、属地管理</w:t>
      </w:r>
      <w:r>
        <w:rPr>
          <w:rFonts w:hint="default" w:ascii="Times New Roman" w:hAnsi="Times New Roman" w:cs="Times New Roman"/>
          <w:b w:val="0"/>
          <w:bCs w:val="0"/>
          <w:spacing w:val="0"/>
          <w:w w:val="100"/>
          <w:sz w:val="32"/>
          <w:szCs w:val="32"/>
          <w:lang w:val="en-US" w:eastAsia="zh-CN"/>
        </w:rPr>
        <w:t>”</w:t>
      </w:r>
      <w:r>
        <w:rPr>
          <w:rFonts w:hint="default" w:ascii="Times New Roman" w:hAnsi="Times New Roman" w:eastAsia="仿宋_GB2312" w:cs="Times New Roman"/>
          <w:b w:val="0"/>
          <w:bCs w:val="0"/>
          <w:spacing w:val="0"/>
          <w:w w:val="100"/>
          <w:sz w:val="32"/>
          <w:szCs w:val="32"/>
          <w:lang w:val="en-US" w:eastAsia="zh-CN"/>
        </w:rPr>
        <w:t>的原则进行。发生特别重大或重大事件，国家和省卫生健康部门已成立专项领导小组介入处置的，市领导小组在国家或省卫生健康部门的指挥下组织开展医疗卫生救援工作；较大、一般事件的医疗卫生救援工作分别由市、</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县（市、</w:t>
      </w:r>
      <w:r>
        <w:rPr>
          <w:rFonts w:hint="default" w:ascii="Times New Roman" w:hAnsi="Times New Roman" w:eastAsia="仿宋_GB2312" w:cs="Times New Roman"/>
          <w:b w:val="0"/>
          <w:bCs w:val="0"/>
          <w:i w:val="0"/>
          <w:iCs w:val="0"/>
          <w:caps w:val="0"/>
          <w:color w:val="000000"/>
          <w:spacing w:val="0"/>
          <w:sz w:val="32"/>
          <w:szCs w:val="32"/>
          <w:shd w:val="clear" w:fill="FFFFFF"/>
        </w:rPr>
        <w:t>区</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spacing w:val="0"/>
          <w:w w:val="100"/>
          <w:sz w:val="32"/>
          <w:szCs w:val="32"/>
          <w:lang w:val="en-US" w:eastAsia="zh-CN"/>
        </w:rPr>
        <w:t>卫生健康部门指挥、组织开展，必要时可请求上级卫生健康部门支援。</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cs="Times New Roman"/>
          <w:b w:val="0"/>
          <w:bCs w:val="0"/>
          <w:spacing w:val="0"/>
          <w:w w:val="100"/>
          <w:sz w:val="32"/>
          <w:szCs w:val="32"/>
          <w:lang w:val="en-US" w:eastAsia="zh-CN"/>
        </w:rPr>
        <w:t>4</w:t>
      </w:r>
      <w:r>
        <w:rPr>
          <w:rFonts w:hint="default" w:ascii="Times New Roman" w:hAnsi="Times New Roman" w:eastAsia="仿宋_GB2312" w:cs="Times New Roman"/>
          <w:b w:val="0"/>
          <w:bCs w:val="0"/>
          <w:spacing w:val="0"/>
          <w:w w:val="100"/>
          <w:sz w:val="32"/>
          <w:szCs w:val="32"/>
          <w:lang w:val="en-US" w:eastAsia="zh-CN"/>
        </w:rPr>
        <w:t>.</w:t>
      </w:r>
      <w:r>
        <w:rPr>
          <w:rFonts w:hint="default" w:ascii="Times New Roman" w:hAnsi="Times New Roman" w:cs="Times New Roman"/>
          <w:b w:val="0"/>
          <w:bCs w:val="0"/>
          <w:spacing w:val="0"/>
          <w:w w:val="100"/>
          <w:sz w:val="32"/>
          <w:szCs w:val="32"/>
          <w:lang w:val="en-US" w:eastAsia="zh-CN"/>
        </w:rPr>
        <w:t xml:space="preserve">2.1 </w:t>
      </w:r>
      <w:r>
        <w:rPr>
          <w:rFonts w:hint="default" w:ascii="Times New Roman" w:hAnsi="Times New Roman" w:eastAsia="仿宋_GB2312" w:cs="Times New Roman"/>
          <w:b w:val="0"/>
          <w:bCs w:val="0"/>
          <w:spacing w:val="0"/>
          <w:w w:val="100"/>
          <w:sz w:val="32"/>
          <w:szCs w:val="32"/>
          <w:lang w:val="en-US" w:eastAsia="zh-CN"/>
        </w:rPr>
        <w:t>I级响应</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（1）I级响应的启动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符合下列条件之一者，启动医疗卫生救援应急的I级响应：</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a.发生特别重大医疗卫生救援事件，国务院、省人民政府、市人民政府或有关部门启动突发事件专项应急预案。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b.其他符合医疗卫生救援特别重大级别的突发事件。</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（2）I级响应行动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立即启动运行市医疗卫生救援组织体系。市突发事件医疗卫生救援领导小组接报后立即启动运行，成立现场医疗卫生救援指挥组，迅速组织开展突发事件的紧急医学救援工作，组织专家对伤病员救治情况进行调查、确认和评估，并向市委、市政府和省卫生健康部门报告医疗卫生救援情况。事发地的</w:t>
      </w:r>
      <w:r>
        <w:rPr>
          <w:rFonts w:hint="default" w:ascii="Times New Roman" w:hAnsi="Times New Roman" w:cs="Times New Roman"/>
          <w:b w:val="0"/>
          <w:bCs w:val="0"/>
          <w:spacing w:val="0"/>
          <w:w w:val="100"/>
          <w:sz w:val="32"/>
          <w:szCs w:val="32"/>
          <w:lang w:val="en-US" w:eastAsia="zh-CN"/>
        </w:rPr>
        <w:t>县（市、</w:t>
      </w:r>
      <w:r>
        <w:rPr>
          <w:rFonts w:hint="default" w:ascii="Times New Roman" w:hAnsi="Times New Roman" w:eastAsia="仿宋_GB2312" w:cs="Times New Roman"/>
          <w:b w:val="0"/>
          <w:bCs w:val="0"/>
          <w:spacing w:val="0"/>
          <w:w w:val="100"/>
          <w:sz w:val="32"/>
          <w:szCs w:val="32"/>
          <w:lang w:val="en-US" w:eastAsia="zh-CN"/>
        </w:rPr>
        <w:t>区</w:t>
      </w:r>
      <w:r>
        <w:rPr>
          <w:rFonts w:hint="default" w:ascii="Times New Roman" w:hAnsi="Times New Roman" w:cs="Times New Roman"/>
          <w:b w:val="0"/>
          <w:bCs w:val="0"/>
          <w:spacing w:val="0"/>
          <w:w w:val="100"/>
          <w:sz w:val="32"/>
          <w:szCs w:val="32"/>
          <w:lang w:val="en-US" w:eastAsia="zh-CN"/>
        </w:rPr>
        <w:t>）</w:t>
      </w:r>
      <w:r>
        <w:rPr>
          <w:rFonts w:hint="default" w:ascii="Times New Roman" w:hAnsi="Times New Roman" w:eastAsia="仿宋_GB2312" w:cs="Times New Roman"/>
          <w:b w:val="0"/>
          <w:bCs w:val="0"/>
          <w:spacing w:val="0"/>
          <w:w w:val="100"/>
          <w:sz w:val="32"/>
          <w:szCs w:val="32"/>
          <w:lang w:val="en-US" w:eastAsia="zh-CN"/>
        </w:rPr>
        <w:t>人民政府要全力做好医疗卫生救援工作。国家或省卫生健康行政部门启动I级响应后，突发事件医疗卫生救援组织体系接受上级卫生健康部门的指挥。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cs="Times New Roman"/>
          <w:b w:val="0"/>
          <w:bCs w:val="0"/>
          <w:spacing w:val="0"/>
          <w:w w:val="100"/>
          <w:sz w:val="32"/>
          <w:szCs w:val="32"/>
          <w:lang w:val="en-US" w:eastAsia="zh-CN"/>
        </w:rPr>
        <w:t>4</w:t>
      </w:r>
      <w:r>
        <w:rPr>
          <w:rFonts w:hint="default" w:ascii="Times New Roman" w:hAnsi="Times New Roman" w:eastAsia="仿宋_GB2312" w:cs="Times New Roman"/>
          <w:b w:val="0"/>
          <w:bCs w:val="0"/>
          <w:spacing w:val="0"/>
          <w:w w:val="100"/>
          <w:sz w:val="32"/>
          <w:szCs w:val="32"/>
          <w:lang w:val="en-US" w:eastAsia="zh-CN"/>
        </w:rPr>
        <w:t>.</w:t>
      </w:r>
      <w:r>
        <w:rPr>
          <w:rFonts w:hint="default" w:ascii="Times New Roman" w:hAnsi="Times New Roman" w:cs="Times New Roman"/>
          <w:b w:val="0"/>
          <w:bCs w:val="0"/>
          <w:spacing w:val="0"/>
          <w:w w:val="100"/>
          <w:sz w:val="32"/>
          <w:szCs w:val="32"/>
          <w:lang w:val="en-US" w:eastAsia="zh-CN"/>
        </w:rPr>
        <w:t xml:space="preserve">2.2 </w:t>
      </w:r>
      <w:r>
        <w:rPr>
          <w:rFonts w:hint="default" w:ascii="Times New Roman" w:hAnsi="Times New Roman" w:eastAsia="仿宋_GB2312" w:cs="Times New Roman"/>
          <w:b w:val="0"/>
          <w:bCs w:val="0"/>
          <w:spacing w:val="0"/>
          <w:w w:val="100"/>
          <w:sz w:val="32"/>
          <w:szCs w:val="32"/>
          <w:lang w:val="en-US" w:eastAsia="zh-CN"/>
        </w:rPr>
        <w:t>Ⅱ级响应</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（1）Ⅱ级响应的启动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符合下列条件之一者，启动医疗卫生救援应急的Ⅱ级响应：</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a.发生重大医疗卫生救援事件，省人民政府、市人民政府或有关部门启动突发事件专项应急预案。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b.其他符合医疗卫生救援重大级别的突发事件。</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（2）Ⅱ级响应行动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立即启动运行市医疗卫生救援组织体系。市突发事件医疗卫生救援领导小组接报后立即启动运行，成立现场医疗卫生救援指挥组，迅速组织开展突发事件的紧急医学救援工作，组织专家对伤病员救治情况进行调查、确认和评估，并向市委、市政府和省卫生健康部门报告医疗卫生救援情况。事发地的</w:t>
      </w:r>
      <w:r>
        <w:rPr>
          <w:rFonts w:hint="default" w:ascii="Times New Roman" w:hAnsi="Times New Roman" w:cs="Times New Roman"/>
          <w:b w:val="0"/>
          <w:bCs w:val="0"/>
          <w:spacing w:val="0"/>
          <w:w w:val="100"/>
          <w:sz w:val="32"/>
          <w:szCs w:val="32"/>
          <w:lang w:val="en-US" w:eastAsia="zh-CN"/>
        </w:rPr>
        <w:t>县（市、区）</w:t>
      </w:r>
      <w:r>
        <w:rPr>
          <w:rFonts w:hint="default" w:ascii="Times New Roman" w:hAnsi="Times New Roman" w:eastAsia="仿宋_GB2312" w:cs="Times New Roman"/>
          <w:b w:val="0"/>
          <w:bCs w:val="0"/>
          <w:spacing w:val="0"/>
          <w:w w:val="100"/>
          <w:sz w:val="32"/>
          <w:szCs w:val="32"/>
          <w:lang w:val="en-US" w:eastAsia="zh-CN"/>
        </w:rPr>
        <w:t>人民政府要全力做好医疗卫生救援工作。省卫生健康行政部门启动Ⅱ级响应后，突发事件医疗卫生救援组织体系接受上级卫生健康部门的指挥。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cs="Times New Roman"/>
          <w:b w:val="0"/>
          <w:bCs w:val="0"/>
          <w:spacing w:val="0"/>
          <w:w w:val="100"/>
          <w:sz w:val="32"/>
          <w:szCs w:val="32"/>
          <w:lang w:val="en-US" w:eastAsia="zh-CN"/>
        </w:rPr>
        <w:t>4</w:t>
      </w:r>
      <w:r>
        <w:rPr>
          <w:rFonts w:hint="default" w:ascii="Times New Roman" w:hAnsi="Times New Roman" w:eastAsia="仿宋_GB2312" w:cs="Times New Roman"/>
          <w:b w:val="0"/>
          <w:bCs w:val="0"/>
          <w:spacing w:val="0"/>
          <w:w w:val="100"/>
          <w:sz w:val="32"/>
          <w:szCs w:val="32"/>
          <w:lang w:val="en-US" w:eastAsia="zh-CN"/>
        </w:rPr>
        <w:t>.</w:t>
      </w:r>
      <w:r>
        <w:rPr>
          <w:rFonts w:hint="default" w:ascii="Times New Roman" w:hAnsi="Times New Roman" w:cs="Times New Roman"/>
          <w:b w:val="0"/>
          <w:bCs w:val="0"/>
          <w:spacing w:val="0"/>
          <w:w w:val="100"/>
          <w:sz w:val="32"/>
          <w:szCs w:val="32"/>
          <w:lang w:val="en-US" w:eastAsia="zh-CN"/>
        </w:rPr>
        <w:t xml:space="preserve">2.3 </w:t>
      </w:r>
      <w:r>
        <w:rPr>
          <w:rFonts w:hint="default" w:ascii="Times New Roman" w:hAnsi="Times New Roman" w:eastAsia="仿宋_GB2312" w:cs="Times New Roman"/>
          <w:b w:val="0"/>
          <w:bCs w:val="0"/>
          <w:spacing w:val="0"/>
          <w:w w:val="100"/>
          <w:sz w:val="32"/>
          <w:szCs w:val="32"/>
          <w:lang w:val="en-US" w:eastAsia="zh-CN"/>
        </w:rPr>
        <w:t>Ⅲ级响应</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（1）Ⅲ级响应的启动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符合下列条件之一者，启动医疗卫生救援应急的Ⅲ级响应：</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a.发生较大医疗卫生救援事件，市人民政府或市有关部门启动突发事件专项应急预案。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b.其他符合医疗卫生救援较大级别的突发事件。</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（2）Ⅲ级响应行动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市卫生健康局接到医疗卫生救援较大事件指示、通报或报告后，根据工作实际需要，启动运行市突发事件医疗卫生救援领导小组，以及成立现场医疗卫生救援指挥组。迅速组织开展医疗卫生救援工作，组织专家对伤病员救治情况进行调查、确认和评估，并向市委、市政府和省卫生健康部门报告医疗卫生救援情况。事发地的</w:t>
      </w:r>
      <w:r>
        <w:rPr>
          <w:rFonts w:hint="default" w:ascii="Times New Roman" w:hAnsi="Times New Roman" w:cs="Times New Roman"/>
          <w:b w:val="0"/>
          <w:bCs w:val="0"/>
          <w:spacing w:val="0"/>
          <w:w w:val="100"/>
          <w:sz w:val="32"/>
          <w:szCs w:val="32"/>
          <w:lang w:val="en-US" w:eastAsia="zh-CN"/>
        </w:rPr>
        <w:t>县（市、</w:t>
      </w:r>
      <w:r>
        <w:rPr>
          <w:rFonts w:hint="default" w:ascii="Times New Roman" w:hAnsi="Times New Roman" w:eastAsia="仿宋_GB2312" w:cs="Times New Roman"/>
          <w:b w:val="0"/>
          <w:bCs w:val="0"/>
          <w:spacing w:val="0"/>
          <w:w w:val="100"/>
          <w:sz w:val="32"/>
          <w:szCs w:val="32"/>
          <w:lang w:val="en-US" w:eastAsia="zh-CN"/>
        </w:rPr>
        <w:t>区</w:t>
      </w:r>
      <w:r>
        <w:rPr>
          <w:rFonts w:hint="default" w:ascii="Times New Roman" w:hAnsi="Times New Roman" w:cs="Times New Roman"/>
          <w:b w:val="0"/>
          <w:bCs w:val="0"/>
          <w:spacing w:val="0"/>
          <w:w w:val="100"/>
          <w:sz w:val="32"/>
          <w:szCs w:val="32"/>
          <w:lang w:val="en-US" w:eastAsia="zh-CN"/>
        </w:rPr>
        <w:t>）</w:t>
      </w:r>
      <w:r>
        <w:rPr>
          <w:rFonts w:hint="default" w:ascii="Times New Roman" w:hAnsi="Times New Roman" w:eastAsia="仿宋_GB2312" w:cs="Times New Roman"/>
          <w:b w:val="0"/>
          <w:bCs w:val="0"/>
          <w:spacing w:val="0"/>
          <w:w w:val="100"/>
          <w:sz w:val="32"/>
          <w:szCs w:val="32"/>
          <w:lang w:val="en-US" w:eastAsia="zh-CN"/>
        </w:rPr>
        <w:t>人民政府及相关部门全力组织做好医疗卫生救援工作。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cs="Times New Roman"/>
          <w:b w:val="0"/>
          <w:bCs w:val="0"/>
          <w:spacing w:val="0"/>
          <w:w w:val="100"/>
          <w:sz w:val="32"/>
          <w:szCs w:val="32"/>
          <w:lang w:val="en-US" w:eastAsia="zh-CN"/>
        </w:rPr>
        <w:t>4</w:t>
      </w:r>
      <w:r>
        <w:rPr>
          <w:rFonts w:hint="default" w:ascii="Times New Roman" w:hAnsi="Times New Roman" w:eastAsia="仿宋_GB2312" w:cs="Times New Roman"/>
          <w:b w:val="0"/>
          <w:bCs w:val="0"/>
          <w:spacing w:val="0"/>
          <w:w w:val="100"/>
          <w:sz w:val="32"/>
          <w:szCs w:val="32"/>
          <w:lang w:val="en-US" w:eastAsia="zh-CN"/>
        </w:rPr>
        <w:t>.</w:t>
      </w:r>
      <w:r>
        <w:rPr>
          <w:rFonts w:hint="default" w:ascii="Times New Roman" w:hAnsi="Times New Roman" w:cs="Times New Roman"/>
          <w:b w:val="0"/>
          <w:bCs w:val="0"/>
          <w:spacing w:val="0"/>
          <w:w w:val="100"/>
          <w:sz w:val="32"/>
          <w:szCs w:val="32"/>
          <w:lang w:val="en-US" w:eastAsia="zh-CN"/>
        </w:rPr>
        <w:t xml:space="preserve">2.4 </w:t>
      </w:r>
      <w:r>
        <w:rPr>
          <w:rFonts w:hint="default" w:ascii="Times New Roman" w:hAnsi="Times New Roman" w:eastAsia="仿宋_GB2312" w:cs="Times New Roman"/>
          <w:b w:val="0"/>
          <w:bCs w:val="0"/>
          <w:spacing w:val="0"/>
          <w:w w:val="100"/>
          <w:sz w:val="32"/>
          <w:szCs w:val="32"/>
          <w:lang w:val="en-US" w:eastAsia="zh-CN"/>
        </w:rPr>
        <w:t>Ⅳ级响应</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（1）Ⅳ级响应的启动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符合下列条件之一者，启动医疗卫生救援应急的Ⅳ级响应：</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a.发生一般医疗卫生救援事件，</w:t>
      </w:r>
      <w:r>
        <w:rPr>
          <w:rFonts w:hint="default" w:ascii="Times New Roman" w:hAnsi="Times New Roman" w:cs="Times New Roman"/>
          <w:b w:val="0"/>
          <w:bCs w:val="0"/>
          <w:spacing w:val="0"/>
          <w:w w:val="100"/>
          <w:sz w:val="32"/>
          <w:szCs w:val="32"/>
          <w:lang w:val="en-US" w:eastAsia="zh-CN"/>
        </w:rPr>
        <w:t>县（市、</w:t>
      </w:r>
      <w:r>
        <w:rPr>
          <w:rFonts w:hint="default" w:ascii="Times New Roman" w:hAnsi="Times New Roman" w:eastAsia="仿宋_GB2312" w:cs="Times New Roman"/>
          <w:b w:val="0"/>
          <w:bCs w:val="0"/>
          <w:spacing w:val="0"/>
          <w:w w:val="100"/>
          <w:sz w:val="32"/>
          <w:szCs w:val="32"/>
          <w:lang w:val="en-US" w:eastAsia="zh-CN"/>
        </w:rPr>
        <w:t>区</w:t>
      </w:r>
      <w:r>
        <w:rPr>
          <w:rFonts w:hint="default" w:ascii="Times New Roman" w:hAnsi="Times New Roman" w:cs="Times New Roman"/>
          <w:b w:val="0"/>
          <w:bCs w:val="0"/>
          <w:spacing w:val="0"/>
          <w:w w:val="100"/>
          <w:sz w:val="32"/>
          <w:szCs w:val="32"/>
          <w:lang w:val="en-US" w:eastAsia="zh-CN"/>
        </w:rPr>
        <w:t>）</w:t>
      </w:r>
      <w:r>
        <w:rPr>
          <w:rFonts w:hint="default" w:ascii="Times New Roman" w:hAnsi="Times New Roman" w:eastAsia="仿宋_GB2312" w:cs="Times New Roman"/>
          <w:b w:val="0"/>
          <w:bCs w:val="0"/>
          <w:spacing w:val="0"/>
          <w:w w:val="100"/>
          <w:sz w:val="32"/>
          <w:szCs w:val="32"/>
          <w:lang w:val="en-US" w:eastAsia="zh-CN"/>
        </w:rPr>
        <w:t>人民政府或区有关部门启动突发事件专项应急预案。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b.其他符合医疗卫生救援一般级别的突发事件。</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（2）Ⅳ级响应行动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cs="Times New Roman"/>
          <w:b w:val="0"/>
          <w:bCs w:val="0"/>
          <w:spacing w:val="0"/>
          <w:w w:val="100"/>
          <w:sz w:val="32"/>
          <w:szCs w:val="32"/>
          <w:lang w:val="en-US" w:eastAsia="zh-CN"/>
        </w:rPr>
        <w:t>县（市、</w:t>
      </w:r>
      <w:r>
        <w:rPr>
          <w:rFonts w:hint="default" w:ascii="Times New Roman" w:hAnsi="Times New Roman" w:eastAsia="仿宋_GB2312" w:cs="Times New Roman"/>
          <w:b w:val="0"/>
          <w:bCs w:val="0"/>
          <w:spacing w:val="0"/>
          <w:w w:val="100"/>
          <w:sz w:val="32"/>
          <w:szCs w:val="32"/>
          <w:lang w:val="en-US" w:eastAsia="zh-CN"/>
        </w:rPr>
        <w:t>区</w:t>
      </w:r>
      <w:r>
        <w:rPr>
          <w:rFonts w:hint="default" w:ascii="Times New Roman" w:hAnsi="Times New Roman" w:cs="Times New Roman"/>
          <w:b w:val="0"/>
          <w:bCs w:val="0"/>
          <w:spacing w:val="0"/>
          <w:w w:val="100"/>
          <w:sz w:val="32"/>
          <w:szCs w:val="32"/>
          <w:lang w:val="en-US" w:eastAsia="zh-CN"/>
        </w:rPr>
        <w:t>）</w:t>
      </w:r>
      <w:r>
        <w:rPr>
          <w:rFonts w:hint="default" w:ascii="Times New Roman" w:hAnsi="Times New Roman" w:eastAsia="仿宋_GB2312" w:cs="Times New Roman"/>
          <w:b w:val="0"/>
          <w:bCs w:val="0"/>
          <w:spacing w:val="0"/>
          <w:w w:val="100"/>
          <w:sz w:val="32"/>
          <w:szCs w:val="32"/>
          <w:lang w:val="en-US" w:eastAsia="zh-CN"/>
        </w:rPr>
        <w:t>卫生健康部门接到关于医疗卫生救援一般事件的有关指示、通报或报告后，立即启动医疗卫生救援领导小组，迅速组织医疗卫生救援机构开展突发事件的现场处置工作，组织专家对伤病员救治情况进行调查、确认和评估，及时向同级人民政府和市卫生健康局报告有关情况。区人民政府及相关部门全力组织做好医疗卫生救援工作。必要时可请求上级卫生健康部门支援。</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cs="Times New Roman"/>
          <w:b w:val="0"/>
          <w:bCs w:val="0"/>
          <w:spacing w:val="0"/>
          <w:w w:val="100"/>
        </w:rPr>
      </w:pPr>
      <w:r>
        <w:rPr>
          <w:rFonts w:hint="default" w:ascii="Times New Roman" w:hAnsi="Times New Roman" w:eastAsia="仿宋_GB2312" w:cs="Times New Roman"/>
          <w:b w:val="0"/>
          <w:bCs w:val="0"/>
          <w:color w:val="auto"/>
          <w:sz w:val="32"/>
          <w:szCs w:val="32"/>
        </w:rPr>
        <w:t>市卫生</w:t>
      </w:r>
      <w:r>
        <w:rPr>
          <w:rFonts w:hint="default" w:ascii="Times New Roman" w:hAnsi="Times New Roman" w:cs="Times New Roman"/>
          <w:b w:val="0"/>
          <w:bCs w:val="0"/>
          <w:sz w:val="32"/>
          <w:szCs w:val="32"/>
          <w:lang w:val="en-US" w:eastAsia="zh-CN"/>
        </w:rPr>
        <w:t>健康局</w:t>
      </w:r>
      <w:r>
        <w:rPr>
          <w:rFonts w:hint="default" w:ascii="Times New Roman" w:hAnsi="Times New Roman" w:eastAsia="仿宋_GB2312" w:cs="Times New Roman"/>
          <w:b w:val="0"/>
          <w:bCs w:val="0"/>
          <w:color w:val="auto"/>
          <w:sz w:val="32"/>
          <w:szCs w:val="32"/>
        </w:rPr>
        <w:t>要对事发地突发公共事件医疗卫生救援工作进行督导，必要时应当快速组织专家对突发公共事件应急处理进行技术指导。</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cs="Times New Roman"/>
          <w:b w:val="0"/>
          <w:bCs w:val="0"/>
          <w:spacing w:val="0"/>
          <w:w w:val="100"/>
          <w:sz w:val="32"/>
          <w:szCs w:val="32"/>
          <w:lang w:val="en-US" w:eastAsia="zh-CN"/>
        </w:rPr>
        <w:t>4</w:t>
      </w:r>
      <w:r>
        <w:rPr>
          <w:rFonts w:hint="default" w:ascii="Times New Roman" w:hAnsi="Times New Roman" w:eastAsia="仿宋_GB2312" w:cs="Times New Roman"/>
          <w:b w:val="0"/>
          <w:bCs w:val="0"/>
          <w:spacing w:val="0"/>
          <w:w w:val="100"/>
          <w:sz w:val="32"/>
          <w:szCs w:val="32"/>
          <w:lang w:val="en-US" w:eastAsia="zh-CN"/>
        </w:rPr>
        <w:t>.</w:t>
      </w:r>
      <w:r>
        <w:rPr>
          <w:rFonts w:hint="default" w:ascii="Times New Roman" w:hAnsi="Times New Roman" w:cs="Times New Roman"/>
          <w:b w:val="0"/>
          <w:bCs w:val="0"/>
          <w:spacing w:val="0"/>
          <w:w w:val="100"/>
          <w:sz w:val="32"/>
          <w:szCs w:val="32"/>
          <w:lang w:val="en-US" w:eastAsia="zh-CN"/>
        </w:rPr>
        <w:t xml:space="preserve">3 </w:t>
      </w:r>
      <w:r>
        <w:rPr>
          <w:rFonts w:hint="default" w:ascii="Times New Roman" w:hAnsi="Times New Roman" w:eastAsia="仿宋_GB2312" w:cs="Times New Roman"/>
          <w:b w:val="0"/>
          <w:bCs w:val="0"/>
          <w:spacing w:val="0"/>
          <w:w w:val="100"/>
          <w:sz w:val="32"/>
          <w:szCs w:val="32"/>
        </w:rPr>
        <w:t>现场处置</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eastAsia="zh-CN"/>
        </w:rPr>
      </w:pPr>
      <w:r>
        <w:rPr>
          <w:rFonts w:hint="default" w:ascii="Times New Roman" w:hAnsi="Times New Roman" w:eastAsia="仿宋_GB2312" w:cs="Times New Roman"/>
          <w:b w:val="0"/>
          <w:bCs w:val="0"/>
          <w:spacing w:val="0"/>
          <w:w w:val="100"/>
          <w:sz w:val="32"/>
          <w:szCs w:val="32"/>
        </w:rPr>
        <w:t>突发事件医疗卫生救援现场应急处置，由事发地人民政府或相应应急指挥机构统一组织，实行现场指挥官制度。必要时，设立现场医疗卫生救援指挥部，具体负责现场医疗卫生救援工作，各有关单位按照职责参与医疗卫生救援工作。各级医疗卫生救援应急队伍接到救援指令后要及时赶赴现场，并根据现场情况全力开展救援工作，及时报告有关情况。在实施救援的过程中要注重自我防护，积极开展救治，确保安全</w:t>
      </w:r>
      <w:r>
        <w:rPr>
          <w:rFonts w:hint="default" w:ascii="Times New Roman" w:hAnsi="Times New Roman" w:eastAsia="仿宋_GB2312" w:cs="Times New Roman"/>
          <w:b w:val="0"/>
          <w:bCs w:val="0"/>
          <w:spacing w:val="0"/>
          <w:w w:val="100"/>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lang w:val="en-US" w:eastAsia="zh-CN"/>
        </w:rPr>
        <w:t>4</w:t>
      </w:r>
      <w:r>
        <w:rPr>
          <w:rFonts w:hint="default" w:ascii="Times New Roman" w:hAnsi="Times New Roman" w:cs="Times New Roman"/>
          <w:b w:val="0"/>
          <w:bCs w:val="0"/>
          <w:spacing w:val="0"/>
          <w:w w:val="100"/>
        </w:rPr>
        <w:t>.</w:t>
      </w:r>
      <w:r>
        <w:rPr>
          <w:rFonts w:hint="default" w:ascii="Times New Roman" w:hAnsi="Times New Roman" w:cs="Times New Roman"/>
          <w:b w:val="0"/>
          <w:bCs w:val="0"/>
          <w:spacing w:val="0"/>
          <w:w w:val="100"/>
          <w:lang w:val="en-US" w:eastAsia="zh-CN"/>
        </w:rPr>
        <w:t>3</w:t>
      </w:r>
      <w:r>
        <w:rPr>
          <w:rFonts w:hint="default" w:ascii="Times New Roman" w:hAnsi="Times New Roman" w:cs="Times New Roman"/>
          <w:b w:val="0"/>
          <w:bCs w:val="0"/>
          <w:spacing w:val="0"/>
          <w:w w:val="100"/>
        </w:rPr>
        <w:t>.1</w:t>
      </w:r>
      <w:r>
        <w:rPr>
          <w:rFonts w:hint="default" w:ascii="Times New Roman" w:hAnsi="Times New Roman" w:cs="Times New Roman"/>
          <w:b w:val="0"/>
          <w:bCs w:val="0"/>
          <w:spacing w:val="0"/>
          <w:w w:val="100"/>
          <w:lang w:val="en-US" w:eastAsia="zh-CN"/>
        </w:rPr>
        <w:t xml:space="preserve"> </w:t>
      </w:r>
      <w:r>
        <w:rPr>
          <w:rFonts w:hint="default" w:ascii="Times New Roman" w:hAnsi="Times New Roman" w:cs="Times New Roman"/>
          <w:b w:val="0"/>
          <w:bCs w:val="0"/>
          <w:spacing w:val="0"/>
          <w:w w:val="100"/>
        </w:rPr>
        <w:t>现场医疗卫生救援指挥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1）发生突发事件时，需要成立突发事件医疗卫生救援领导小组的，根据事件性质和工作实际，确定参与响应行动的领导小组成员单位，迅速组织开展医疗卫生救援工作。同步成立现场医疗卫生救援指挥组，组织协调现场医疗卫生救援工作，有关单位按照各自职责参与医疗卫生救援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2）现场医疗卫生救援工作原则上由现场医疗卫生救援指挥组负责组织协调。现场医疗卫生救援指挥组接受同级突发事件应急处置现场指挥部和医疗卫生救援领导小组的领导（上级卫生健康部门成立专项领导小组介入处置的，同时接受上级卫生健康部门专项领导小组的领导），负责组织协调现场医疗卫生救援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jc w:val="both"/>
        <w:textAlignment w:val="auto"/>
        <w:rPr>
          <w:rFonts w:hint="default" w:ascii="Times New Roman" w:hAnsi="Times New Roman" w:cs="Times New Roman"/>
          <w:b w:val="0"/>
          <w:bCs w:val="0"/>
          <w:spacing w:val="0"/>
          <w:w w:val="100"/>
        </w:rPr>
      </w:pPr>
      <w:r>
        <w:rPr>
          <w:rFonts w:hint="default" w:ascii="Times New Roman" w:hAnsi="Times New Roman" w:cs="Times New Roman"/>
          <w:b w:val="0"/>
          <w:bCs w:val="0"/>
          <w:spacing w:val="0"/>
          <w:w w:val="100"/>
        </w:rPr>
        <w:t>（3）在现场指挥组相关人员到达现场前，现场医疗救援的指挥工作由首先到达现场的最高职称医师负责，或由现场指挥组指定1名现场临时负责人。卫生健康行政部门领导到达现场后，由卫生健康行政部门担任临时指挥组长。现场医疗卫生救援队伍人员必须坚决服从现场临时负责人或现场指挥组长的指挥。</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4.3.2 现场医疗卫生救援调度</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（1）一旦发生突发事件，各级医疗急救指挥中心（120）接到呼救电话后，立即调度就近的急救网络医院派出救援队伍及车辆赶赴现场开展医疗救援，并随时向现场指挥组及同级领导小组报告有关情况。</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（2）较大（Ⅲ级）以上级别应急响应时，市卫生健康局应立即通知有关医疗卫生救援专业队伍在医院（或指定地点）集结待命。</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（3）医疗卫生救援现场指挥组根据现场医疗卫生救援工作的需要，调派紧急医学救援队伍、有关专家、车辆和装备赶赴现场增援。</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（4）需要调度其他部门应急队伍配合医疗卫生救援工作的，由突发事件医疗卫生救援领导小组协调调度，或由医疗卫生救援现场指挥组提请突发事件应急处置现场指挥部协调调度。</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（5）指定伤病员救治医院，并立即通知其开启伤病员救治绿色通道和组织力量做好各项应急救治工作。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（6）立即通知市中心血站做好应急用血准备。</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4.3.3 现场抢救</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（1）医疗卫生救援队伍接到救援指令后要立即赶赴现场，并根据现场情况全力开展救援工作，及时报告有关情况。在实施救援的过程中要注重自我防护，确保人身安全。</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（2）做好伤员的检伤、分类，按照以“先救命、后治病，先重后轻、先急后缓”为原则，立即救治伤病员。</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（3）根据救援需要设立现场医疗救护站，立即进行检伤分类，对不同级别伤病员分区、分级进行处理。</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4）合理组织分流伤病员。经现场处置后，危重症和重症伤病员迅速安排救护车转运；轻症伤病员数量较多时，由突发事件医疗卫生救援领导小组向市人民政府或有关部门申请调用公交车等公共交通工具，集体转送医院治疗。</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（5）公安部门负责落实对救援现场进行围闭管理，保障现场救援秩序。负责立即采取紧急交通管制措施，保障医疗卫生救援转送伤病员应急车道通畅，必要时安排警车开路。</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（6）提请突发事件应急处置指挥部安排消防救援、水务、电力、住房城乡建设等部门协助保障救援现场环境安全。市领导小组其他成员单位按职责分工协助做好医疗卫生救援工作。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（7）事发地区人民政府组织做好医疗卫生救援后勤保障工作。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（8）事发地区卫生健康部门负责做好伤病员和受灾害人员的医疗保障工作。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（9）指定专人负责统计伤病员情况及去向，并追踪伤病员后送救治情况。</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4.3.4 转送伤病员</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（1）当现场处于危险环境或伤病员情况允许时，要尽快科学转运、合理分流伤病员，任何医疗机构不得以任何理由拒诊拒收伤病员。</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（2）转送伤病员车辆的随行医务人员要及时通知后送医院做好接收伤病员的准备，做好无缝衔接。</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（3）卫生健康部门根据需要迅速组织专家组参与重伤员的救治工作。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（4）公安部门负责核实伤病员身份信息并通报卫生健康部门和有关医疗机构，做好救治医院正常诊疗秩序的维护工作。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（5）接收伤病员的医疗机构要及时向突发事件医疗卫生救援领导小组和市医疗急救指挥中心报告伤病员的救治动态情况。</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4.4 疾病预防控制和卫生监督</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突发事件发生后，市、县（市、区）卫生健康部门要根据防疫工作的需要，组织疾病预防控制和卫生监督等有关专业机构和人员，开展流行病学、卫生学调查和评价、采样、卫生执法监督，以及相关信息收集、统计等工作，采取有效的预防控制措施，防止各类突发事件造成的次生或衍生突发公共卫生事件的发生。</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4.5社会动员</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事发地各级人民政府或相应应急指挥机构可根据突发事件的性质、危害程度和范围，广泛调动社会力量，在确保安全的前提下，参与医疗卫生救援工作。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突发事件发生后，事发地各级人民政府或相应应急指挥机构组织各方面力量参与医疗卫生救援工作，组织基层单位和人员开展自救、互救；邻近的地级以上市、县（市、区）人民政府根据需要组织和动员社会力量，对事发地提供帮助。</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鼓励公民、法人和其他组织按照《中华人民共和国公益事业捐赠法》等有关法律法规的规定进行捐赠和援助。审计、监察部门对捐赠资金与物资的使用情况进行审计和监督。</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4.6 信息发布</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市、县（市、区）卫生健康部门要在同级人民政府和应急指挥机构的统一部署下，做好突发事件医疗卫生救援相关信息发布和舆情处置工作。</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4.7 应急响应的终止</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突发事件医疗卫生救援工作结束，伤病员得到有效救治，由宣布启动响应的单位决定终止应急响应。</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黑体" w:cs="Times New Roman"/>
          <w:b w:val="0"/>
          <w:bCs w:val="0"/>
          <w:spacing w:val="0"/>
          <w:w w:val="100"/>
          <w:sz w:val="32"/>
          <w:szCs w:val="32"/>
          <w:lang w:val="en-US" w:eastAsia="zh-CN"/>
        </w:rPr>
      </w:pPr>
      <w:r>
        <w:rPr>
          <w:rFonts w:hint="default" w:ascii="Times New Roman" w:hAnsi="Times New Roman" w:eastAsia="黑体" w:cs="Times New Roman"/>
          <w:b w:val="0"/>
          <w:bCs w:val="0"/>
          <w:spacing w:val="0"/>
          <w:w w:val="100"/>
          <w:sz w:val="32"/>
          <w:szCs w:val="32"/>
          <w:lang w:val="en-US" w:eastAsia="zh-CN"/>
        </w:rPr>
        <w:t>5 应急响应的评估</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应急响应结束后，由突发事件医疗卫生救援领导小组根据需要，组织专家和有关部门对应急响应行动进行调查评估，形成调查评估报告报同级人民政府，必要时通报有关医疗卫生单位。</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黑体" w:cs="Times New Roman"/>
          <w:b w:val="0"/>
          <w:bCs w:val="0"/>
          <w:spacing w:val="0"/>
          <w:w w:val="100"/>
          <w:sz w:val="32"/>
          <w:szCs w:val="32"/>
          <w:lang w:val="en-US" w:eastAsia="zh-CN"/>
        </w:rPr>
      </w:pPr>
      <w:r>
        <w:rPr>
          <w:rFonts w:hint="default" w:ascii="Times New Roman" w:hAnsi="Times New Roman" w:eastAsia="黑体" w:cs="Times New Roman"/>
          <w:b w:val="0"/>
          <w:bCs w:val="0"/>
          <w:spacing w:val="0"/>
          <w:w w:val="100"/>
          <w:sz w:val="32"/>
          <w:szCs w:val="32"/>
          <w:lang w:val="en-US" w:eastAsia="zh-CN"/>
        </w:rPr>
        <w:t>6.应急保障</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6.1 机构保障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各地在市卫生健康行政部门的统筹下，有规划地建设覆盖全市、布局合理、管理完善、反应迅速、救治有效的医疗体系和急救网络，依托综合实力较强的医疗机构建立并完善急救分中心或急救站；</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积极推进市卫生应急医院建设；</w:t>
      </w:r>
      <w:r>
        <w:rPr>
          <w:rFonts w:hint="default" w:ascii="Times New Roman" w:hAnsi="Times New Roman" w:eastAsia="仿宋_GB2312" w:cs="Times New Roman"/>
          <w:b w:val="0"/>
          <w:bCs w:val="0"/>
          <w:spacing w:val="0"/>
          <w:w w:val="100"/>
          <w:sz w:val="32"/>
          <w:szCs w:val="32"/>
          <w:lang w:val="en-US" w:eastAsia="zh-CN"/>
        </w:rPr>
        <w:t>采供血机构要加强血液储备，建立应急流动储血库，健全血液应急调配机制，特别要重点加强稀有血型资源的动态管理，确保应急状态下的血液供应。</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6.2 队伍保障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各级卫生健康部门要组建综合性紧急医学救援应急队伍，并根据需要建立特殊专业医疗应急队伍。定期开展培训和演练，提高应急处置能力。</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6.3 物资保障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color w:val="auto"/>
          <w:spacing w:val="0"/>
          <w:w w:val="100"/>
          <w:sz w:val="32"/>
          <w:szCs w:val="32"/>
          <w:lang w:val="en-US" w:eastAsia="zh-CN"/>
        </w:rPr>
        <w:t>各级医疗卫生机构按照《广东省卫生健康系统突发公共卫生事件应急物资储备方案（试行）》（粤卫函〔2021〕1号）文件有关规定，结合我市实际，按照不低于30天满负荷运转的使用量储备相应的医疗卫生救援应急药品、器械、设备、快速检测器材和试剂、个人防护用品等物资。</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6.4 经费保障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（1）财政部门负责协助职能部门保障应由政府承担的突发事件医疗卫生救援所必需的经费，并指导部门将所需经费列入部门预算。</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（2）自然灾害导致的人员伤亡，各</w:t>
      </w:r>
      <w:r>
        <w:rPr>
          <w:rFonts w:hint="default" w:ascii="Times New Roman" w:hAnsi="Times New Roman" w:cs="Times New Roman"/>
          <w:b w:val="0"/>
          <w:bCs w:val="0"/>
          <w:spacing w:val="0"/>
          <w:w w:val="100"/>
          <w:sz w:val="32"/>
          <w:szCs w:val="32"/>
          <w:lang w:val="en-US" w:eastAsia="zh-CN"/>
        </w:rPr>
        <w:t>县（市、区）</w:t>
      </w:r>
      <w:r>
        <w:rPr>
          <w:rFonts w:hint="default" w:ascii="Times New Roman" w:hAnsi="Times New Roman" w:eastAsia="仿宋_GB2312" w:cs="Times New Roman"/>
          <w:b w:val="0"/>
          <w:bCs w:val="0"/>
          <w:spacing w:val="0"/>
          <w:w w:val="100"/>
          <w:sz w:val="32"/>
          <w:szCs w:val="32"/>
          <w:lang w:val="en-US" w:eastAsia="zh-CN"/>
        </w:rPr>
        <w:t>财政按照有关规定承担医疗救治费用或给予补助。</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（3）安全生产事故引起的人员伤亡，事故责任单位应向相关医疗卫生机构支付医疗卫生救援过程中发生的费用，有关单位应负责督促落实。</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（4）社会安全事件中发生的人员伤亡，由有关单位确定的责任单位或责任人承担医疗救治费用，有关单位应负责督促落实。各</w:t>
      </w:r>
      <w:r>
        <w:rPr>
          <w:rFonts w:hint="default" w:ascii="Times New Roman" w:hAnsi="Times New Roman" w:cs="Times New Roman"/>
          <w:b w:val="0"/>
          <w:bCs w:val="0"/>
          <w:spacing w:val="0"/>
          <w:w w:val="100"/>
          <w:sz w:val="32"/>
          <w:szCs w:val="32"/>
          <w:lang w:val="en-US" w:eastAsia="zh-CN"/>
        </w:rPr>
        <w:t>县（市、区）</w:t>
      </w:r>
      <w:r>
        <w:rPr>
          <w:rFonts w:hint="default" w:ascii="Times New Roman" w:hAnsi="Times New Roman" w:eastAsia="仿宋_GB2312" w:cs="Times New Roman"/>
          <w:b w:val="0"/>
          <w:bCs w:val="0"/>
          <w:spacing w:val="0"/>
          <w:w w:val="100"/>
          <w:sz w:val="32"/>
          <w:szCs w:val="32"/>
          <w:lang w:val="en-US" w:eastAsia="zh-CN"/>
        </w:rPr>
        <w:t>财政可根据有关政策或同级人民政府的决定对医疗救治费用给予补助。</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（5）各类保险机构要按照有关规定对参加人身、医疗、健康等保险的伤亡人员，做好理赔工作。</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6.5 信息保障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各级卫生健康信息统计部门要在充分利用现有资源的基础上，不断完善医疗卫生机构、技术人员、大型医疗设备、医疗救治能力等卫生资源数据库，建立健全统一的市、县（市、区）、镇（街道）医疗卫生信息系统、信息交换平台和医疗救治信息网络，在医疗机构、急救机构和疾病预防控制机构之间建立畅通的信息沟通机制，实现医疗机构、急救机构、疾病预防控制机构与卫生健康部门之间以及卫生健康部门与相关部门之间的信息共享。</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6.6 交通保障</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各级医疗卫生机构、医疗应急队伍根据实际工作需要配备救护车辆、交通工具和通讯设备。</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公安、交通运输、海关等有关单位，要保证医疗卫生救援人员、伤病员和物资运输的优先安排、优先调度、优先放行，确保运输安全畅通。情况特别紧急时，对现场及相关通道实行交通管制，开设应急救援“绿色通道”，保证医疗卫生救援工作的顺利开展。</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黑体" w:cs="Times New Roman"/>
          <w:b w:val="0"/>
          <w:bCs w:val="0"/>
          <w:spacing w:val="0"/>
          <w:w w:val="100"/>
          <w:sz w:val="32"/>
          <w:szCs w:val="32"/>
          <w:lang w:val="en-US" w:eastAsia="zh-CN"/>
        </w:rPr>
      </w:pPr>
      <w:r>
        <w:rPr>
          <w:rFonts w:hint="default" w:ascii="Times New Roman" w:hAnsi="Times New Roman" w:eastAsia="黑体" w:cs="Times New Roman"/>
          <w:b w:val="0"/>
          <w:bCs w:val="0"/>
          <w:spacing w:val="0"/>
          <w:w w:val="100"/>
          <w:sz w:val="32"/>
          <w:szCs w:val="32"/>
          <w:lang w:val="en-US" w:eastAsia="zh-CN"/>
        </w:rPr>
        <w:t>7 监督管理</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7.1 预案演练</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市卫生健康局负责定期组织本预案应急演练。</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7.2  宣教培训</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卫生健康行政部门、红十字会要做好突发事件医疗卫生救援知识普及的组织工作；市医疗急救指挥中心、市级定点救治医院指导和规范急救培训工作，组织开发标准化培训课程，实施急救知识培训和普及工作；广播、电视、报刊、互联网等媒体要扩大对社会公众的宣传教育；学校要加强对学生的宣传教育，各单位、各社会团体要加强对所属人员的宣传教育；各医疗机构要做好宣传资料的提供和师资培训工作。在广泛普及医疗卫生救援知识的基础上逐步组建以企事业单位安全员、卫生员为骨干的群众性救助网络，经过培训和演练提高其自救、互救能力。</w:t>
      </w:r>
    </w:p>
    <w:p>
      <w:pPr>
        <w:pStyle w:val="12"/>
        <w:keepNext w:val="0"/>
        <w:keepLines w:val="0"/>
        <w:pageBreakBefore w:val="0"/>
        <w:widowControl w:val="0"/>
        <w:numPr>
          <w:ilvl w:val="0"/>
          <w:numId w:val="0"/>
        </w:numPr>
        <w:tabs>
          <w:tab w:val="left" w:pos="195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方正楷体_GBK" w:cs="Times New Roman"/>
          <w:b w:val="0"/>
          <w:bCs w:val="0"/>
          <w:spacing w:val="0"/>
          <w:w w:val="100"/>
          <w:sz w:val="32"/>
          <w:szCs w:val="32"/>
          <w:lang w:val="en-US" w:eastAsia="zh-CN"/>
        </w:rPr>
      </w:pPr>
      <w:r>
        <w:rPr>
          <w:rFonts w:hint="default" w:ascii="Times New Roman" w:hAnsi="Times New Roman" w:eastAsia="方正楷体_GBK" w:cs="Times New Roman"/>
          <w:b w:val="0"/>
          <w:bCs w:val="0"/>
          <w:spacing w:val="0"/>
          <w:w w:val="100"/>
          <w:sz w:val="32"/>
          <w:szCs w:val="32"/>
          <w:lang w:val="en-US" w:eastAsia="zh-CN"/>
        </w:rPr>
        <w:t>7.3 奖励与责任追究</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对突发事件医疗卫生救援工作作出贡献的先进集体和个人，按有关规定给予表彰和奖励。对失职、渎职的有关责任人，要依据有关规定严肃追究责任，构成犯罪的，依法追究刑事责任。</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黑体" w:cs="Times New Roman"/>
          <w:b w:val="0"/>
          <w:bCs w:val="0"/>
          <w:spacing w:val="0"/>
          <w:w w:val="100"/>
          <w:sz w:val="32"/>
          <w:szCs w:val="32"/>
          <w:lang w:val="en-US" w:eastAsia="zh-CN"/>
        </w:rPr>
      </w:pPr>
      <w:r>
        <w:rPr>
          <w:rFonts w:hint="default" w:ascii="Times New Roman" w:hAnsi="Times New Roman" w:eastAsia="黑体" w:cs="Times New Roman"/>
          <w:b w:val="0"/>
          <w:bCs w:val="0"/>
          <w:spacing w:val="0"/>
          <w:w w:val="100"/>
          <w:sz w:val="32"/>
          <w:szCs w:val="32"/>
          <w:lang w:val="en-US" w:eastAsia="zh-CN"/>
        </w:rPr>
        <w:t>8 附则</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spacing w:val="0"/>
          <w:w w:val="100"/>
          <w:sz w:val="32"/>
          <w:szCs w:val="32"/>
          <w:lang w:val="en-US" w:eastAsia="zh-CN"/>
        </w:rPr>
      </w:pPr>
      <w:r>
        <w:rPr>
          <w:rFonts w:hint="eastAsia" w:ascii="方正楷体_GBK" w:hAnsi="方正楷体_GBK" w:eastAsia="方正楷体_GBK" w:cs="方正楷体_GBK"/>
          <w:b w:val="0"/>
          <w:bCs w:val="0"/>
          <w:spacing w:val="0"/>
          <w:w w:val="100"/>
          <w:sz w:val="32"/>
          <w:szCs w:val="32"/>
          <w:lang w:val="en-US" w:eastAsia="zh-CN"/>
        </w:rPr>
        <w:t>8.1 名词术语</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（1）本预案有关数量的表述中，“以上”含本数，“以下”不含本数。</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医疗卫生救援机构是指各级各类医疗卫生机构，主要包括医疗急救指挥中心、紧急医疗救援中心、综合医院、专科医院、疾病控制机构和卫生监督机构以及根据需要可调用的相关机构，驻汕部队卫生机构等。</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8.2 本预案由市人民政府组织修订，由市卫生健康局负责解释。</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8.3 各级人民政府、各有关单位按照本预案的规定履行职责，并制定、完善相应的应急预案。</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8.4 本预案自发布之日起实施。2016年汕尾市人民政府办公室印发的《汕尾市突发事件医疗卫生救援应急预案》（粤办函〔2016〕285号）自即日起废止。</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附件：1.汕尾市突发事件医疗卫生救援应急处置流程图</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1600" w:firstLineChars="5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spacing w:val="0"/>
          <w:w w:val="100"/>
          <w:sz w:val="32"/>
          <w:szCs w:val="32"/>
          <w:lang w:val="en-US" w:eastAsia="zh-CN"/>
        </w:rPr>
        <w:t>2.汕尾市突发事件现场医疗救援工作流程图</w:t>
      </w:r>
    </w:p>
    <w:p>
      <w:pPr>
        <w:pStyle w:val="12"/>
        <w:keepNext w:val="0"/>
        <w:keepLines w:val="0"/>
        <w:pageBreakBefore w:val="0"/>
        <w:widowControl w:val="0"/>
        <w:numPr>
          <w:ilvl w:val="0"/>
          <w:numId w:val="0"/>
        </w:numPr>
        <w:tabs>
          <w:tab w:val="left" w:pos="2192"/>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cs="Times New Roman"/>
          <w:b w:val="0"/>
          <w:bCs w:val="0"/>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Times New Roman" w:hAnsi="Times New Roman" w:cs="Times New Roman"/>
          <w:b w:val="0"/>
          <w:bCs w:val="0"/>
          <w:spacing w:val="0"/>
          <w:w w:val="100"/>
          <w:sz w:val="32"/>
          <w:szCs w:val="32"/>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default" w:ascii="Times New Roman" w:hAnsi="Times New Roman" w:cs="Times New Roman"/>
          <w:b w:val="0"/>
          <w:bCs w:val="0"/>
          <w:spacing w:val="0"/>
          <w:w w:val="100"/>
          <w:sz w:val="32"/>
          <w:szCs w:val="32"/>
          <w:lang w:val="en-US" w:eastAsia="zh-CN"/>
        </w:rPr>
      </w:pPr>
      <w:r>
        <w:rPr>
          <w:rFonts w:hint="default" w:ascii="Times New Roman" w:hAnsi="Times New Roman" w:cs="Times New Roman"/>
          <w:b w:val="0"/>
          <w:bCs w:val="0"/>
          <w:spacing w:val="0"/>
          <w:w w:val="100"/>
          <w:sz w:val="32"/>
          <w:szCs w:val="32"/>
          <w:lang w:val="en-US" w:eastAsia="zh-CN"/>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default" w:ascii="Times New Roman" w:hAnsi="Times New Roman" w:eastAsia="黑体" w:cs="Times New Roman"/>
          <w:b w:val="0"/>
          <w:bCs w:val="0"/>
          <w:i w:val="0"/>
          <w:iCs w:val="0"/>
          <w:caps w:val="0"/>
          <w:color w:val="000000"/>
          <w:spacing w:val="0"/>
          <w:sz w:val="32"/>
          <w:szCs w:val="32"/>
        </w:rPr>
      </w:pPr>
      <w:r>
        <w:rPr>
          <w:rFonts w:hint="default" w:ascii="Times New Roman" w:hAnsi="Times New Roman" w:eastAsia="黑体" w:cs="Times New Roman"/>
          <w:b w:val="0"/>
          <w:bCs w:val="0"/>
          <w:i w:val="0"/>
          <w:iCs w:val="0"/>
          <w:caps w:val="0"/>
          <w:color w:val="000000"/>
          <w:spacing w:val="0"/>
          <w:sz w:val="32"/>
          <w:szCs w:val="32"/>
          <w:shd w:val="clear" w:fill="FFFFFF"/>
        </w:rPr>
        <w:t>附件1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default" w:ascii="Times New Roman" w:hAnsi="Times New Roman" w:cs="Times New Roman"/>
          <w:b w:val="0"/>
          <w:bCs w:val="0"/>
          <w:i w:val="0"/>
          <w:iCs w:val="0"/>
          <w:caps w:val="0"/>
          <w:color w:val="000000"/>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方正小标宋_GBK" w:hAnsi="方正小标宋_GBK" w:eastAsia="方正小标宋_GBK" w:cs="方正小标宋_GBK"/>
          <w:b w:val="0"/>
          <w:bCs w:val="0"/>
          <w:i w:val="0"/>
          <w:iCs w:val="0"/>
          <w:caps w:val="0"/>
          <w:color w:val="000000"/>
          <w:spacing w:val="0"/>
          <w:sz w:val="24"/>
          <w:szCs w:val="24"/>
        </w:rPr>
      </w:pPr>
      <w:r>
        <w:rPr>
          <w:rStyle w:val="10"/>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汕尾</w:t>
      </w:r>
      <w:r>
        <w:rPr>
          <w:rStyle w:val="10"/>
          <w:rFonts w:hint="eastAsia" w:ascii="方正小标宋_GBK" w:hAnsi="方正小标宋_GBK" w:eastAsia="方正小标宋_GBK" w:cs="方正小标宋_GBK"/>
          <w:b w:val="0"/>
          <w:bCs w:val="0"/>
          <w:i w:val="0"/>
          <w:iCs w:val="0"/>
          <w:caps w:val="0"/>
          <w:color w:val="000000"/>
          <w:spacing w:val="0"/>
          <w:sz w:val="44"/>
          <w:szCs w:val="44"/>
          <w:shd w:val="clear" w:fill="FFFFFF"/>
        </w:rPr>
        <w:t>市突发事件医疗卫生救援应急处置流程图</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48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Helvetica" w:cs="Times New Roman"/>
          <w:b w:val="0"/>
          <w:bCs w:val="0"/>
          <w:i w:val="0"/>
          <w:iCs w:val="0"/>
          <w:caps w:val="0"/>
          <w:color w:val="000000"/>
          <w:spacing w:val="0"/>
          <w:sz w:val="24"/>
          <w:szCs w:val="24"/>
          <w:shd w:val="clear" w:fill="FFFFFF"/>
        </w:rPr>
        <w:drawing>
          <wp:anchor distT="0" distB="0" distL="114300" distR="114300" simplePos="0" relativeHeight="251660288" behindDoc="1" locked="0" layoutInCell="1" allowOverlap="1">
            <wp:simplePos x="0" y="0"/>
            <wp:positionH relativeFrom="column">
              <wp:posOffset>419100</wp:posOffset>
            </wp:positionH>
            <wp:positionV relativeFrom="paragraph">
              <wp:posOffset>285750</wp:posOffset>
            </wp:positionV>
            <wp:extent cx="4765675" cy="6974840"/>
            <wp:effectExtent l="0" t="0" r="15875" b="0"/>
            <wp:wrapTight wrapText="bothSides">
              <wp:wrapPolygon>
                <wp:start x="0" y="0"/>
                <wp:lineTo x="0" y="21533"/>
                <wp:lineTo x="21499" y="21533"/>
                <wp:lineTo x="21499" y="0"/>
                <wp:lineTo x="0" y="0"/>
              </wp:wrapPolygon>
            </wp:wrapTight>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8"/>
                    <a:stretch>
                      <a:fillRect/>
                    </a:stretch>
                  </pic:blipFill>
                  <pic:spPr>
                    <a:xfrm>
                      <a:off x="0" y="0"/>
                      <a:ext cx="4765675" cy="6974840"/>
                    </a:xfrm>
                    <a:prstGeom prst="rect">
                      <a:avLst/>
                    </a:prstGeom>
                    <a:noFill/>
                    <a:ln w="9525">
                      <a:noFill/>
                    </a:ln>
                  </pic:spPr>
                </pic:pic>
              </a:graphicData>
            </a:graphic>
          </wp:anchor>
        </w:drawing>
      </w:r>
      <w:r>
        <w:rPr>
          <w:rFonts w:hint="default" w:ascii="Times New Roman" w:hAnsi="Times New Roman" w:eastAsia="仿宋_GB2312" w:cs="Times New Roman"/>
          <w:b w:val="0"/>
          <w:bCs w:val="0"/>
          <w:spacing w:val="0"/>
          <w:w w:val="100"/>
          <w:sz w:val="32"/>
          <w:szCs w:val="32"/>
          <w:lang w:val="en-US" w:eastAsia="zh-CN"/>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default" w:ascii="Times New Roman" w:hAnsi="Times New Roman" w:eastAsia="黑体" w:cs="Times New Roman"/>
          <w:b w:val="0"/>
          <w:bCs w:val="0"/>
          <w:i w:val="0"/>
          <w:iCs w:val="0"/>
          <w:caps w:val="0"/>
          <w:color w:val="000000"/>
          <w:spacing w:val="0"/>
          <w:sz w:val="32"/>
          <w:szCs w:val="32"/>
        </w:rPr>
      </w:pPr>
      <w:r>
        <w:rPr>
          <w:rFonts w:hint="default" w:ascii="Times New Roman" w:hAnsi="Times New Roman" w:eastAsia="黑体" w:cs="Times New Roman"/>
          <w:b w:val="0"/>
          <w:bCs w:val="0"/>
          <w:i w:val="0"/>
          <w:iCs w:val="0"/>
          <w:caps w:val="0"/>
          <w:color w:val="000000"/>
          <w:spacing w:val="0"/>
          <w:sz w:val="32"/>
          <w:szCs w:val="32"/>
          <w:shd w:val="clear" w:fill="FFFFFF"/>
        </w:rPr>
        <w:t>附件2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default" w:ascii="Times New Roman" w:hAnsi="Times New Roman" w:cs="Times New Roman"/>
          <w:b w:val="0"/>
          <w:bCs w:val="0"/>
          <w:i w:val="0"/>
          <w:iCs w:val="0"/>
          <w:caps w:val="0"/>
          <w:color w:val="000000"/>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方正小标宋_GBK" w:hAnsi="方正小标宋_GBK" w:eastAsia="方正小标宋_GBK" w:cs="方正小标宋_GBK"/>
          <w:b w:val="0"/>
          <w:bCs w:val="0"/>
          <w:i w:val="0"/>
          <w:iCs w:val="0"/>
          <w:caps w:val="0"/>
          <w:color w:val="000000"/>
          <w:spacing w:val="0"/>
          <w:sz w:val="24"/>
          <w:szCs w:val="24"/>
        </w:rPr>
      </w:pPr>
      <w:r>
        <w:rPr>
          <w:rStyle w:val="10"/>
          <w:rFonts w:hint="eastAsia" w:ascii="方正小标宋_GBK" w:hAnsi="方正小标宋_GBK" w:eastAsia="方正小标宋_GBK" w:cs="方正小标宋_GBK"/>
          <w:b w:val="0"/>
          <w:bCs w:val="0"/>
          <w:i w:val="0"/>
          <w:iCs w:val="0"/>
          <w:caps w:val="0"/>
          <w:color w:val="000000"/>
          <w:spacing w:val="0"/>
          <w:sz w:val="44"/>
          <w:szCs w:val="44"/>
          <w:shd w:val="clear" w:fill="FFFFFF"/>
          <w:lang w:val="en-US" w:eastAsia="zh-CN"/>
        </w:rPr>
        <w:t>汕尾</w:t>
      </w:r>
      <w:r>
        <w:rPr>
          <w:rStyle w:val="10"/>
          <w:rFonts w:hint="eastAsia" w:ascii="方正小标宋_GBK" w:hAnsi="方正小标宋_GBK" w:eastAsia="方正小标宋_GBK" w:cs="方正小标宋_GBK"/>
          <w:b w:val="0"/>
          <w:bCs w:val="0"/>
          <w:i w:val="0"/>
          <w:iCs w:val="0"/>
          <w:caps w:val="0"/>
          <w:color w:val="000000"/>
          <w:spacing w:val="0"/>
          <w:sz w:val="44"/>
          <w:szCs w:val="44"/>
          <w:shd w:val="clear" w:fill="FFFFFF"/>
        </w:rPr>
        <w:t>市突发事件现场医疗救援工作流程图</w:t>
      </w:r>
    </w:p>
    <w:p>
      <w:pPr>
        <w:keepNext w:val="0"/>
        <w:keepLines w:val="0"/>
        <w:pageBreakBefore w:val="0"/>
        <w:widowControl w:val="0"/>
        <w:kinsoku/>
        <w:overflowPunct/>
        <w:topLinePunct w:val="0"/>
        <w:autoSpaceDE w:val="0"/>
        <w:autoSpaceDN w:val="0"/>
        <w:bidi w:val="0"/>
        <w:adjustRightInd/>
        <w:snapToGrid/>
        <w:spacing w:line="560" w:lineRule="exact"/>
        <w:ind w:left="0" w:leftChars="0"/>
        <w:textAlignment w:val="auto"/>
        <w:rPr>
          <w:rFonts w:hint="default" w:ascii="Times New Roman" w:hAnsi="Times New Roman" w:cs="Times New Roman"/>
          <w:b w:val="0"/>
          <w:bCs w:val="0"/>
          <w:spacing w:val="0"/>
          <w:w w:val="100"/>
          <w:sz w:val="32"/>
          <w:szCs w:val="32"/>
        </w:rPr>
      </w:pPr>
      <w:r>
        <w:rPr>
          <w:rFonts w:hint="default" w:ascii="Times New Roman" w:hAnsi="Times New Roman" w:eastAsia="Helvetica" w:cs="Times New Roman"/>
          <w:b w:val="0"/>
          <w:bCs w:val="0"/>
          <w:i w:val="0"/>
          <w:iCs w:val="0"/>
          <w:caps w:val="0"/>
          <w:color w:val="000000"/>
          <w:spacing w:val="0"/>
          <w:sz w:val="24"/>
          <w:szCs w:val="24"/>
          <w:shd w:val="clear" w:fill="FFFFFF"/>
        </w:rPr>
        <w:drawing>
          <wp:anchor distT="0" distB="0" distL="114300" distR="114300" simplePos="0" relativeHeight="251661312" behindDoc="1" locked="0" layoutInCell="1" allowOverlap="1">
            <wp:simplePos x="0" y="0"/>
            <wp:positionH relativeFrom="column">
              <wp:posOffset>-104775</wp:posOffset>
            </wp:positionH>
            <wp:positionV relativeFrom="paragraph">
              <wp:posOffset>257810</wp:posOffset>
            </wp:positionV>
            <wp:extent cx="5652135" cy="6115685"/>
            <wp:effectExtent l="0" t="0" r="5715" b="56515"/>
            <wp:wrapTight wrapText="bothSides">
              <wp:wrapPolygon>
                <wp:start x="0" y="0"/>
                <wp:lineTo x="0" y="21530"/>
                <wp:lineTo x="21549" y="21530"/>
                <wp:lineTo x="21549" y="0"/>
                <wp:lineTo x="0" y="0"/>
              </wp:wrapPolygon>
            </wp:wrapTight>
            <wp:docPr id="1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7"/>
                    <pic:cNvPicPr>
                      <a:picLocks noChangeAspect="1"/>
                    </pic:cNvPicPr>
                  </pic:nvPicPr>
                  <pic:blipFill>
                    <a:blip r:embed="rId9"/>
                    <a:stretch>
                      <a:fillRect/>
                    </a:stretch>
                  </pic:blipFill>
                  <pic:spPr>
                    <a:xfrm>
                      <a:off x="0" y="0"/>
                      <a:ext cx="5652135" cy="6115685"/>
                    </a:xfrm>
                    <a:prstGeom prst="rect">
                      <a:avLst/>
                    </a:prstGeom>
                    <a:noFill/>
                    <a:ln w="9525">
                      <a:noFill/>
                    </a:ln>
                  </pic:spPr>
                </pic:pic>
              </a:graphicData>
            </a:graphic>
          </wp:anchor>
        </w:drawing>
      </w:r>
    </w:p>
    <w:sectPr>
      <w:footerReference r:id="rId5" w:type="default"/>
      <w:footerReference r:id="rId6" w:type="even"/>
      <w:pgSz w:w="11910" w:h="16840"/>
      <w:pgMar w:top="2098" w:right="1474" w:bottom="1984" w:left="1587" w:header="0" w:footer="0" w:gutter="0"/>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914BF2-563A-45BE-9E2B-583DA385EE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E97D0B8-83F0-4FB2-AEFE-B3F358A5FA44}"/>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1092AF0F-7C2D-411B-9F8B-8DD10A7627EE}"/>
  </w:font>
  <w:font w:name="方正楷体_GBK">
    <w:panose1 w:val="02000000000000000000"/>
    <w:charset w:val="86"/>
    <w:family w:val="auto"/>
    <w:pitch w:val="default"/>
    <w:sig w:usb0="800002BF" w:usb1="38CF7CFA" w:usb2="00000016" w:usb3="00000000" w:csb0="00040000" w:csb1="00000000"/>
    <w:embedRegular r:id="rId4" w:fontKey="{B770B5EB-B75C-49F4-80C8-2D789B99FCE2}"/>
  </w:font>
  <w:font w:name="Helvetica">
    <w:altName w:val="Arial"/>
    <w:panose1 w:val="00000000000000000000"/>
    <w:charset w:val="00"/>
    <w:family w:val="auto"/>
    <w:pitch w:val="default"/>
    <w:sig w:usb0="00000000" w:usb1="00000000" w:usb2="00000000" w:usb3="00000000" w:csb0="00000000" w:csb1="00000000"/>
    <w:embedRegular r:id="rId5" w:fontKey="{904DA4F2-2191-4190-9EBD-55BAFB4E247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9718675</wp:posOffset>
              </wp:positionV>
              <wp:extent cx="560070" cy="203835"/>
              <wp:effectExtent l="0" t="0" r="0" b="0"/>
              <wp:wrapNone/>
              <wp:docPr id="156" name="文本框 9"/>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sz w:val="28"/>
                            </w:rPr>
                          </w:pPr>
                          <w:r>
                            <w:rPr>
                              <w:sz w:val="28"/>
                            </w:rPr>
                            <w:t>-</w:t>
                          </w:r>
                          <w:r>
                            <w:fldChar w:fldCharType="begin"/>
                          </w:r>
                          <w:r>
                            <w:rPr>
                              <w:sz w:val="28"/>
                            </w:rPr>
                            <w:instrText xml:space="preserve"> PAGE </w:instrText>
                          </w:r>
                          <w:r>
                            <w:fldChar w:fldCharType="separate"/>
                          </w:r>
                          <w:r>
                            <w:t>40</w:t>
                          </w:r>
                          <w:r>
                            <w:fldChar w:fldCharType="end"/>
                          </w:r>
                          <w:r>
                            <w:rPr>
                              <w:sz w:val="28"/>
                            </w:rPr>
                            <w:t>-</w:t>
                          </w:r>
                        </w:p>
                      </w:txbxContent>
                    </wps:txbx>
                    <wps:bodyPr lIns="0" tIns="0" rIns="0" bIns="0" upright="1"/>
                  </wps:wsp>
                </a:graphicData>
              </a:graphic>
            </wp:anchor>
          </w:drawing>
        </mc:Choice>
        <mc:Fallback>
          <w:pict>
            <v:shape id="文本框 9" o:spid="_x0000_s1026" o:spt="202" type="#_x0000_t202" style="position:absolute;left:0pt;margin-left:75.55pt;margin-top:765.25pt;height:16.05pt;width:44.1pt;mso-position-horizontal-relative:page;mso-position-vertical-relative:page;z-index:-251657216;mso-width-relative:page;mso-height-relative:page;" filled="f" stroked="f" coordsize="21600,21600" o:gfxdata="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o+/NoAAAANAQAADwAAAAAAAAABACAAAAAiAAAAZHJzL2Rvd25yZXYueG1sUEsB&#10;AhQAFAAAAAgAh07iQKGoQOW6AQAAcwMAAA4AAAAAAAAAAQAgAAAAKQEAAGRycy9lMm9Eb2MueG1s&#10;UEsFBgAAAAAGAAYAWQEAAFUFAAAAAA==&#10;">
              <v:fill on="f" focussize="0,0"/>
              <v:stroke on="f"/>
              <v:imagedata o:title=""/>
              <o:lock v:ext="edit" aspectratio="f"/>
              <v:textbox inset="0mm,0mm,0mm,0mm">
                <w:txbxContent>
                  <w:p>
                    <w:pPr>
                      <w:spacing w:before="0" w:line="321" w:lineRule="exact"/>
                      <w:ind w:left="20" w:right="0" w:firstLine="0"/>
                      <w:jc w:val="left"/>
                      <w:rPr>
                        <w:sz w:val="28"/>
                      </w:rPr>
                    </w:pPr>
                    <w:r>
                      <w:rPr>
                        <w:sz w:val="28"/>
                      </w:rPr>
                      <w:t>-</w:t>
                    </w:r>
                    <w:r>
                      <w:fldChar w:fldCharType="begin"/>
                    </w:r>
                    <w:r>
                      <w:rPr>
                        <w:sz w:val="28"/>
                      </w:rPr>
                      <w:instrText xml:space="preserve"> PAGE </w:instrText>
                    </w:r>
                    <w:r>
                      <w:fldChar w:fldCharType="separate"/>
                    </w:r>
                    <w:r>
                      <w:t>40</w:t>
                    </w:r>
                    <w:r>
                      <w:fldChar w:fldCharType="end"/>
                    </w:r>
                    <w:r>
                      <w:rPr>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NWM5ZTA0YWZiOTE4MTgxYTQxNmUyNjZkMzM2ZTQifQ=="/>
  </w:docVars>
  <w:rsids>
    <w:rsidRoot w:val="00172A27"/>
    <w:rsid w:val="02672BBC"/>
    <w:rsid w:val="0AA54829"/>
    <w:rsid w:val="108F3A3F"/>
    <w:rsid w:val="1A7672A2"/>
    <w:rsid w:val="23011E86"/>
    <w:rsid w:val="3A333887"/>
    <w:rsid w:val="3E7C7297"/>
    <w:rsid w:val="40760F1D"/>
    <w:rsid w:val="42B61D24"/>
    <w:rsid w:val="5D17615A"/>
    <w:rsid w:val="636750AE"/>
    <w:rsid w:val="63FC5CE1"/>
    <w:rsid w:val="64390C6B"/>
    <w:rsid w:val="69E55165"/>
    <w:rsid w:val="6EE01445"/>
    <w:rsid w:val="6F7164CE"/>
    <w:rsid w:val="76CC44B4"/>
    <w:rsid w:val="781B08D2"/>
    <w:rsid w:val="788A505E"/>
    <w:rsid w:val="7DE967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spacing w:line="751" w:lineRule="exact"/>
      <w:ind w:left="1432"/>
      <w:outlineLvl w:val="1"/>
    </w:pPr>
    <w:rPr>
      <w:rFonts w:ascii="方正小标宋简体" w:hAnsi="方正小标宋简体" w:eastAsia="方正小标宋简体" w:cs="方正小标宋简体"/>
      <w:sz w:val="44"/>
      <w:szCs w:val="44"/>
    </w:rPr>
  </w:style>
  <w:style w:type="paragraph" w:styleId="3">
    <w:name w:val="heading 2"/>
    <w:basedOn w:val="1"/>
    <w:next w:val="1"/>
    <w:qFormat/>
    <w:uiPriority w:val="1"/>
    <w:pPr>
      <w:ind w:left="-39"/>
      <w:outlineLvl w:val="2"/>
    </w:pPr>
    <w:rPr>
      <w:rFonts w:ascii="方正小标宋简体" w:hAnsi="方正小标宋简体" w:eastAsia="方正小标宋简体" w:cs="方正小标宋简体"/>
      <w:sz w:val="36"/>
      <w:szCs w:val="36"/>
    </w:rPr>
  </w:style>
  <w:style w:type="paragraph" w:styleId="4">
    <w:name w:val="heading 3"/>
    <w:basedOn w:val="1"/>
    <w:next w:val="1"/>
    <w:qFormat/>
    <w:uiPriority w:val="1"/>
    <w:pPr>
      <w:ind w:left="1276"/>
      <w:outlineLvl w:val="3"/>
    </w:pPr>
    <w:rPr>
      <w:rFonts w:ascii="仿宋_GB2312" w:hAnsi="仿宋_GB2312" w:eastAsia="仿宋_GB2312" w:cs="仿宋_GB2312"/>
      <w:i/>
      <w:sz w:val="33"/>
      <w:szCs w:val="33"/>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仿宋_GB2312" w:hAnsi="仿宋_GB2312" w:eastAsia="仿宋_GB2312" w:cs="仿宋_GB2312"/>
      <w:sz w:val="32"/>
      <w:szCs w:val="32"/>
    </w:rPr>
  </w:style>
  <w:style w:type="paragraph" w:styleId="7">
    <w:name w:val="Normal (Web)"/>
    <w:basedOn w:val="1"/>
    <w:qFormat/>
    <w:uiPriority w:val="0"/>
    <w:rPr>
      <w:sz w:val="24"/>
    </w:rPr>
  </w:style>
  <w:style w:type="character" w:styleId="10">
    <w:name w:val="Strong"/>
    <w:basedOn w:val="9"/>
    <w:qFormat/>
    <w:uiPriority w:val="0"/>
    <w:rPr>
      <w:b/>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49"/>
      <w:ind w:left="1951" w:hanging="559"/>
    </w:pPr>
    <w:rPr>
      <w:rFonts w:ascii="楷体_GB2312" w:hAnsi="楷体_GB2312" w:eastAsia="楷体_GB2312" w:cs="楷体_GB2312"/>
    </w:r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12221</Words>
  <Characters>12468</Characters>
  <TotalTime>19</TotalTime>
  <ScaleCrop>false</ScaleCrop>
  <LinksUpToDate>false</LinksUpToDate>
  <CharactersWithSpaces>12595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2023-08-23T03:52:00Z</dcterms:created>
  <dc:creator>张婉玲</dc:creator>
  <cp:lastModifiedBy>海风</cp:lastModifiedBy>
  <cp:lastPrinted>2023-09-14T01:52:00Z</cp:lastPrinted>
  <dcterms:modified xsi:type="dcterms:W3CDTF">2023-10-26T00:51:11Z</dcterms:modified>
  <dc:title>正文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WPS 文字</vt:lpwstr>
  </property>
  <property fmtid="{D5CDD505-2E9C-101B-9397-08002B2CF9AE}" pid="4" name="LastSaved">
    <vt:filetime>2023-08-23T00:00:00Z</vt:filetime>
  </property>
  <property fmtid="{D5CDD505-2E9C-101B-9397-08002B2CF9AE}" pid="5" name="KSOProductBuildVer">
    <vt:lpwstr>2052-12.1.0.15712</vt:lpwstr>
  </property>
  <property fmtid="{D5CDD505-2E9C-101B-9397-08002B2CF9AE}" pid="6" name="ICV">
    <vt:lpwstr>2B9D90C181A74EA4B14123B47B53C62B_13</vt:lpwstr>
  </property>
</Properties>
</file>