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156" w:line="560" w:lineRule="exact"/>
        <w:outlineLvl w:val="1"/>
        <w:rPr>
          <w:sz w:val="44"/>
          <w:szCs w:val="44"/>
        </w:rPr>
      </w:pPr>
      <w:bookmarkStart w:id="0" w:name="_GoBack"/>
      <w:bookmarkEnd w:id="0"/>
      <w:r>
        <w:rPr>
          <w:rFonts w:hint="eastAsia"/>
          <w:sz w:val="44"/>
          <w:szCs w:val="44"/>
        </w:rPr>
        <w:t>企业注销登记申请书</w:t>
      </w:r>
    </w:p>
    <w:tbl>
      <w:tblPr>
        <w:tblStyle w:val="4"/>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t>☑</w:t>
            </w:r>
            <w:r>
              <w:rPr>
                <w:rFonts w:hint="eastAsia" w:ascii="黑体" w:hAnsi="宋体" w:eastAsia="黑体"/>
                <w:b/>
                <w:bCs/>
                <w:color w:val="000000" w:themeColor="text1"/>
                <w:sz w:val="28"/>
                <w:szCs w:val="21"/>
                <w:lang w:val="zh-CN"/>
                <w14:textFill>
                  <w14:solidFill>
                    <w14:schemeClr w14:val="tx1"/>
                  </w14:solidFill>
                </w14:textFill>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vAlign w:val="center"/>
          </w:tcPr>
          <w:p>
            <w:pPr>
              <w:rPr>
                <w:rFonts w:hint="eastAsia" w:eastAsia="宋体"/>
                <w:color w:val="000000" w:themeColor="text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汕尾</w:t>
            </w:r>
            <w:r>
              <w:rPr>
                <w:rFonts w:hint="eastAsia" w:ascii="宋体" w:hAnsi="宋体"/>
                <w:color w:val="000000" w:themeColor="text1"/>
                <w:szCs w:val="21"/>
                <w:lang w:val="en-US" w:eastAsia="zh-CN"/>
                <w14:textFill>
                  <w14:solidFill>
                    <w14:schemeClr w14:val="tx1"/>
                  </w14:solidFill>
                </w14:textFill>
              </w:rPr>
              <w:t>xx</w:t>
            </w:r>
            <w:r>
              <w:rPr>
                <w:rFonts w:hint="eastAsia" w:ascii="宋体" w:hAnsi="宋体"/>
                <w:color w:val="000000" w:themeColor="text1"/>
                <w:szCs w:val="21"/>
                <w:lang w:eastAsia="zh-CN"/>
                <w14:textFill>
                  <w14:solidFill>
                    <w14:schemeClr w14:val="tx1"/>
                  </w14:solidFill>
                </w14:textFill>
              </w:rPr>
              <w:t>投资股份有限公司</w:t>
            </w:r>
          </w:p>
        </w:tc>
        <w:tc>
          <w:tcPr>
            <w:tcW w:w="1965" w:type="dxa"/>
            <w:gridSpan w:val="2"/>
            <w:tcBorders>
              <w:top w:val="single" w:color="auto" w:sz="12"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统一社会信用代码</w:t>
            </w:r>
          </w:p>
        </w:tc>
        <w:tc>
          <w:tcPr>
            <w:tcW w:w="2253" w:type="dxa"/>
            <w:tcBorders>
              <w:top w:val="single" w:color="auto" w:sz="12" w:space="0"/>
              <w:left w:val="single" w:color="auto" w:sz="4" w:space="0"/>
              <w:bottom w:val="single" w:color="auto" w:sz="4" w:space="0"/>
            </w:tcBorders>
            <w:vAlign w:val="center"/>
          </w:tcPr>
          <w:p>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vAlign w:val="center"/>
          </w:tcPr>
          <w:p>
            <w:pPr>
              <w:spacing w:line="360" w:lineRule="exact"/>
              <w:ind w:left="210" w:hanging="210" w:hangingChars="100"/>
              <w:jc w:val="center"/>
              <w:rPr>
                <w:rFonts w:ascii="宋体" w:hAnsi="宋体"/>
                <w:bCs/>
                <w:szCs w:val="21"/>
              </w:rPr>
            </w:pPr>
            <w:r>
              <w:rPr>
                <w:rFonts w:hint="eastAsia" w:ascii="宋体" w:hAnsi="宋体"/>
                <w:bCs/>
                <w:szCs w:val="21"/>
                <w:lang w:eastAsia="zh-CN"/>
              </w:rPr>
              <w:t>☑</w:t>
            </w:r>
            <w:r>
              <w:rPr>
                <w:rFonts w:hint="eastAsia" w:ascii="宋体" w:hAnsi="宋体"/>
                <w:bCs/>
                <w:szCs w:val="21"/>
              </w:rPr>
              <w:t>有限责任公司</w:t>
            </w:r>
          </w:p>
          <w:p>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vAlign w:val="center"/>
          </w:tcPr>
          <w:p>
            <w:pPr>
              <w:spacing w:line="360" w:lineRule="exact"/>
              <w:ind w:firstLine="210" w:firstLineChars="100"/>
              <w:rPr>
                <w:rFonts w:ascii="宋体"/>
                <w:bCs/>
                <w:szCs w:val="21"/>
              </w:rPr>
            </w:pPr>
            <w:r>
              <w:rPr>
                <w:rFonts w:hint="eastAsia" w:ascii="宋体" w:hAnsi="宋体"/>
                <w:bCs/>
                <w:szCs w:val="21"/>
                <w:lang w:eastAsia="zh-CN"/>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firstLine="210" w:firstLineChars="100"/>
              <w:rPr>
                <w:rFonts w:ascii="宋体"/>
                <w:bCs/>
                <w:szCs w:val="21"/>
              </w:rPr>
            </w:pPr>
            <w:r>
              <w:rPr>
                <w:rFonts w:hint="eastAsia" w:ascii="宋体" w:hAnsi="宋体"/>
                <w:bCs/>
                <w:szCs w:val="21"/>
                <w:lang w:eastAsia="zh-CN"/>
              </w:rPr>
              <w:t>☑</w:t>
            </w:r>
            <w:r>
              <w:rPr>
                <w:rFonts w:ascii="宋体" w:hAnsi="宋体"/>
                <w:bCs/>
                <w:szCs w:val="21"/>
              </w:rPr>
              <w:t xml:space="preserve"> </w:t>
            </w:r>
            <w:r>
              <w:rPr>
                <w:rFonts w:hint="eastAsia" w:ascii="宋体" w:hAnsi="宋体"/>
                <w:bCs/>
                <w:szCs w:val="21"/>
              </w:rPr>
              <w:t>股东决定、股东会、股东大会、外商投资公司的董事会决议解散。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hAnsi="宋体"/>
                <w:bCs/>
                <w:szCs w:val="21"/>
              </w:rPr>
            </w:pPr>
            <w:r>
              <w:rPr>
                <w:rFonts w:hint="eastAsia" w:ascii="宋体" w:hAnsi="宋体"/>
                <w:bCs/>
                <w:szCs w:val="21"/>
              </w:rPr>
              <w:t>□ 被人民法院依法宣告破产。</w:t>
            </w:r>
          </w:p>
          <w:p>
            <w:pPr>
              <w:spacing w:line="360" w:lineRule="exact"/>
              <w:ind w:firstLine="210" w:firstLineChars="100"/>
              <w:rPr>
                <w:rFonts w:ascii="宋体" w:hAnsi="宋体"/>
                <w:bCs/>
                <w:szCs w:val="21"/>
              </w:rPr>
            </w:pPr>
            <w:r>
              <w:rPr>
                <w:rFonts w:hint="eastAsia" w:ascii="宋体" w:hAnsi="宋体"/>
                <w:bCs/>
                <w:szCs w:val="21"/>
              </w:rPr>
              <w:t>□ 因合并而终止。</w:t>
            </w:r>
          </w:p>
          <w:p>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rPr>
              <w:t>□ 合伙期限届满，合伙人决定不再经营。</w:t>
            </w:r>
          </w:p>
          <w:p>
            <w:pPr>
              <w:spacing w:line="360" w:lineRule="exact"/>
              <w:ind w:firstLine="210" w:firstLineChars="100"/>
              <w:rPr>
                <w:rFonts w:ascii="宋体" w:hAnsi="宋体"/>
                <w:bCs/>
                <w:szCs w:val="21"/>
              </w:rPr>
            </w:pPr>
            <w:r>
              <w:rPr>
                <w:rFonts w:hint="eastAsia" w:ascii="宋体" w:hAnsi="宋体"/>
                <w:bCs/>
                <w:szCs w:val="21"/>
              </w:rPr>
              <w:t>□ 合伙协议约定的解散事由出现。</w:t>
            </w:r>
          </w:p>
          <w:p>
            <w:pPr>
              <w:spacing w:line="360" w:lineRule="exact"/>
              <w:ind w:firstLine="210" w:firstLineChars="100"/>
              <w:rPr>
                <w:rFonts w:ascii="宋体" w:hAnsi="宋体"/>
                <w:bCs/>
                <w:szCs w:val="21"/>
              </w:rPr>
            </w:pPr>
            <w:r>
              <w:rPr>
                <w:rFonts w:hint="eastAsia" w:ascii="宋体" w:hAnsi="宋体"/>
                <w:bCs/>
                <w:szCs w:val="21"/>
              </w:rPr>
              <w:t>□ 全体合伙人决定解散。</w:t>
            </w:r>
          </w:p>
          <w:p>
            <w:pPr>
              <w:spacing w:line="360" w:lineRule="exact"/>
              <w:ind w:firstLine="210" w:firstLineChars="100"/>
              <w:rPr>
                <w:rFonts w:ascii="宋体" w:hAnsi="宋体"/>
                <w:bCs/>
                <w:szCs w:val="21"/>
              </w:rPr>
            </w:pPr>
            <w:r>
              <w:rPr>
                <w:rFonts w:hint="eastAsia" w:ascii="宋体" w:hAnsi="宋体"/>
                <w:bCs/>
                <w:szCs w:val="21"/>
              </w:rPr>
              <w:t>□ 合伙人已不具备法定人数满三十天。</w:t>
            </w:r>
          </w:p>
          <w:p>
            <w:pPr>
              <w:spacing w:line="360" w:lineRule="exact"/>
              <w:ind w:firstLine="210" w:firstLineChars="100"/>
              <w:rPr>
                <w:rFonts w:ascii="宋体" w:hAnsi="宋体"/>
                <w:bCs/>
                <w:szCs w:val="21"/>
              </w:rPr>
            </w:pPr>
            <w:r>
              <w:rPr>
                <w:rFonts w:hint="eastAsia" w:ascii="宋体" w:hAnsi="宋体"/>
                <w:bCs/>
                <w:szCs w:val="21"/>
              </w:rPr>
              <w:t>□ 合伙协议约定的合伙目的已经实现或者无法实现。</w:t>
            </w:r>
          </w:p>
          <w:p>
            <w:pPr>
              <w:spacing w:line="360" w:lineRule="exact"/>
              <w:ind w:firstLine="210" w:firstLineChars="100"/>
              <w:rPr>
                <w:rFonts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vAlign w:val="center"/>
          </w:tcPr>
          <w:p>
            <w:pPr>
              <w:spacing w:line="360" w:lineRule="exact"/>
              <w:ind w:left="210" w:hanging="21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vAlign w:val="center"/>
          </w:tcPr>
          <w:p>
            <w:pPr>
              <w:spacing w:line="360" w:lineRule="exact"/>
              <w:ind w:firstLine="210" w:firstLineChars="100"/>
              <w:rPr>
                <w:rFonts w:ascii="宋体" w:hAnsi="宋体"/>
                <w:bCs/>
                <w:szCs w:val="21"/>
              </w:rPr>
            </w:pPr>
            <w:r>
              <w:rPr>
                <w:rFonts w:hint="eastAsia" w:ascii="宋体" w:hAnsi="宋体"/>
                <w:bCs/>
                <w:szCs w:val="21"/>
              </w:rPr>
              <w:t>□ 投资人决定解散。</w:t>
            </w:r>
          </w:p>
          <w:p>
            <w:pPr>
              <w:spacing w:line="360" w:lineRule="exact"/>
              <w:ind w:firstLine="210" w:firstLineChars="100"/>
              <w:rPr>
                <w:rFonts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10" w:firstLineChars="100"/>
              <w:rPr>
                <w:rFonts w:ascii="宋体" w:hAnsi="宋体"/>
                <w:bCs/>
                <w:szCs w:val="21"/>
              </w:rPr>
            </w:pPr>
            <w:r>
              <w:rPr>
                <w:rFonts w:hint="eastAsia" w:ascii="宋体" w:hAnsi="宋体"/>
                <w:bCs/>
                <w:szCs w:val="21"/>
              </w:rPr>
              <w:t>□ 被依法吊销营业执照。</w:t>
            </w:r>
          </w:p>
          <w:p>
            <w:pPr>
              <w:spacing w:line="360" w:lineRule="exact"/>
              <w:ind w:firstLine="210" w:firstLineChars="100"/>
              <w:rPr>
                <w:rFonts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atLeast"/>
          <w:jc w:val="center"/>
        </w:trPr>
        <w:tc>
          <w:tcPr>
            <w:tcW w:w="2514" w:type="dxa"/>
            <w:gridSpan w:val="3"/>
            <w:tcBorders>
              <w:top w:val="single" w:color="auto" w:sz="12" w:space="0"/>
              <w:bottom w:val="single" w:color="auto" w:sz="12" w:space="0"/>
            </w:tcBorders>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eastAsia="zh-CN"/>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r>
              <w:rPr>
                <w:rFonts w:hint="eastAsia" w:ascii="宋体" w:hAnsi="宋体"/>
                <w:bCs/>
                <w:szCs w:val="21"/>
                <w:lang w:val="en-US" w:eastAsia="zh-CN"/>
              </w:rPr>
              <w:t xml:space="preserve"> </w:t>
            </w:r>
            <w:r>
              <w:rPr>
                <w:rFonts w:hint="eastAsia" w:ascii="宋体" w:hAnsi="宋体"/>
                <w:bCs/>
                <w:szCs w:val="21"/>
                <w:lang w:val="zh-CN"/>
              </w:rPr>
              <w:t>XX年XX月X</w:t>
            </w:r>
            <w:r>
              <w:rPr>
                <w:rFonts w:ascii="宋体" w:hAnsi="宋体"/>
                <w:bCs/>
                <w:szCs w:val="21"/>
                <w:lang w:val="zh-CN"/>
              </w:rPr>
              <w:t>X</w:t>
            </w:r>
            <w:r>
              <w:rPr>
                <w:rFonts w:hint="eastAsia" w:ascii="宋体" w:hAnsi="宋体"/>
                <w:bCs/>
                <w:szCs w:val="21"/>
                <w:lang w:val="zh-CN"/>
              </w:rPr>
              <w:t>日</w:t>
            </w:r>
          </w:p>
          <w:p>
            <w:pPr>
              <w:pStyle w:val="2"/>
              <w:ind w:firstLine="420"/>
              <w:rPr>
                <w:rFonts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lang w:val="zh-CN"/>
              </w:rPr>
              <w:t>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vAlign w:val="center"/>
          </w:tcPr>
          <w:p>
            <w:pPr>
              <w:spacing w:line="300" w:lineRule="exact"/>
              <w:rPr>
                <w:rFonts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20" w:firstLineChars="200"/>
              <w:jc w:val="left"/>
              <w:rPr>
                <w:rFonts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vAlign w:val="center"/>
          </w:tcPr>
          <w:p>
            <w:pPr>
              <w:spacing w:line="340" w:lineRule="exact"/>
              <w:jc w:val="center"/>
              <w:rPr>
                <w:rFonts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vAlign w:val="center"/>
          </w:tcPr>
          <w:p>
            <w:pPr>
              <w:spacing w:line="300" w:lineRule="exact"/>
              <w:rPr>
                <w:rFonts w:ascii="宋体"/>
                <w:bCs/>
                <w:szCs w:val="21"/>
                <w:lang w:val="zh-CN"/>
              </w:rPr>
            </w:pPr>
            <w:r>
              <w:rPr>
                <w:rFonts w:hint="eastAsia" w:ascii="宋体" w:hAnsi="宋体"/>
                <w:bCs/>
                <w:szCs w:val="21"/>
              </w:rPr>
              <w:t xml:space="preserve">  </w:t>
            </w:r>
            <w:r>
              <w:rPr>
                <w:rFonts w:hint="eastAsia" w:ascii="宋体" w:hAnsi="宋体"/>
                <w:bCs/>
                <w:szCs w:val="21"/>
                <w:lang w:eastAsia="zh-CN"/>
              </w:rPr>
              <w:t>☑</w:t>
            </w:r>
            <w:r>
              <w:rPr>
                <w:szCs w:val="21"/>
              </w:rPr>
              <w:t xml:space="preserve"> </w:t>
            </w:r>
            <w:r>
              <w:rPr>
                <w:rFonts w:hint="eastAsia"/>
                <w:szCs w:val="21"/>
              </w:rPr>
              <w:t>已注销完毕</w:t>
            </w:r>
            <w:r>
              <w:rPr>
                <w:szCs w:val="21"/>
              </w:rPr>
              <w:t xml:space="preserve">     </w:t>
            </w:r>
            <w:r>
              <w:rPr>
                <w:rFonts w:hint="eastAsia"/>
                <w:szCs w:val="21"/>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rFonts w:ascii="宋体" w:hAnsi="宋体"/>
                <w:bCs/>
                <w:szCs w:val="21"/>
                <w:lang w:val="zh-CN"/>
              </w:rPr>
              <w:t xml:space="preserve"> </w:t>
            </w:r>
            <w:r>
              <w:rPr>
                <w:rFonts w:hint="eastAsia" w:ascii="宋体" w:hAnsi="宋体"/>
                <w:bCs/>
                <w:szCs w:val="21"/>
                <w:lang w:eastAsia="zh-CN"/>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szCs w:val="21"/>
              </w:rPr>
              <w:t xml:space="preserve">  </w:t>
            </w: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vAlign w:val="center"/>
          </w:tcPr>
          <w:p>
            <w:pPr>
              <w:rPr>
                <w:rFonts w:ascii="宋体"/>
                <w:bCs/>
                <w:szCs w:val="21"/>
              </w:rPr>
            </w:pPr>
            <w:r>
              <w:rPr>
                <w:szCs w:val="21"/>
              </w:rPr>
              <w:t xml:space="preserve">  </w:t>
            </w: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海关手续清缴情况</w:t>
            </w:r>
          </w:p>
          <w:p>
            <w:pPr>
              <w:autoSpaceDE w:val="0"/>
              <w:autoSpaceDN w:val="0"/>
              <w:adjustRightInd w:val="0"/>
              <w:jc w:val="center"/>
              <w:rPr>
                <w:rFonts w:ascii="宋体" w:hAnsi="宋体"/>
                <w:bCs/>
                <w:szCs w:val="21"/>
                <w:lang w:val="zh-CN"/>
              </w:rPr>
            </w:pPr>
            <w:r>
              <w:rPr>
                <w:rFonts w:hint="eastAsia" w:ascii="宋体" w:hAnsi="宋体"/>
                <w:bCs/>
                <w:spacing w:val="-11"/>
                <w:szCs w:val="21"/>
                <w:lang w:val="zh-CN"/>
              </w:rPr>
              <w:t>（</w:t>
            </w:r>
            <w:r>
              <w:rPr>
                <w:rFonts w:hint="eastAsia" w:ascii="宋体" w:hAnsi="宋体"/>
                <w:spacing w:val="-11"/>
                <w:szCs w:val="21"/>
                <w:lang w:val="zh-CN"/>
              </w:rPr>
              <w:t>外资企业、外商投资合伙企业填写</w:t>
            </w:r>
            <w:r>
              <w:rPr>
                <w:rFonts w:hint="eastAsia" w:ascii="宋体" w:hAnsi="宋体"/>
                <w:bCs/>
                <w:spacing w:val="-11"/>
                <w:szCs w:val="21"/>
                <w:lang w:val="zh-CN"/>
              </w:rPr>
              <w:t>）</w:t>
            </w:r>
          </w:p>
        </w:tc>
        <w:tc>
          <w:tcPr>
            <w:tcW w:w="7387" w:type="dxa"/>
            <w:gridSpan w:val="6"/>
            <w:tcBorders>
              <w:top w:val="single" w:color="auto" w:sz="4" w:space="0"/>
            </w:tcBorders>
            <w:vAlign w:val="center"/>
          </w:tcPr>
          <w:p>
            <w:pPr>
              <w:ind w:firstLine="210" w:firstLineChars="100"/>
              <w:rPr>
                <w:szCs w:val="21"/>
              </w:rPr>
            </w:pP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vAlign w:val="center"/>
          </w:tcPr>
          <w:p>
            <w:pPr>
              <w:autoSpaceDE w:val="0"/>
              <w:autoSpaceDN w:val="0"/>
              <w:adjustRightInd w:val="0"/>
              <w:ind w:firstLine="174" w:firstLineChars="83"/>
              <w:rPr>
                <w:rFonts w:ascii="宋体"/>
                <w:bCs/>
                <w:szCs w:val="21"/>
                <w:lang w:val="zh-CN"/>
              </w:rPr>
            </w:pPr>
            <w:r>
              <w:rPr>
                <w:rFonts w:hint="eastAsia" w:ascii="宋体" w:hAnsi="宋体"/>
                <w:bCs/>
                <w:szCs w:val="21"/>
                <w:lang w:eastAsia="zh-CN"/>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ascii="宋体" w:hAnsi="宋体"/>
                <w:bCs/>
                <w:szCs w:val="21"/>
                <w:lang w:val="zh-CN"/>
              </w:rPr>
            </w:pPr>
            <w:r>
              <w:rPr>
                <w:rFonts w:hint="eastAsia" w:ascii="宋体" w:hAnsi="宋体"/>
                <w:bCs/>
                <w:szCs w:val="21"/>
                <w:lang w:val="zh-CN"/>
              </w:rPr>
              <w:t>（批准的外商投资合伙企业填写）</w:t>
            </w:r>
          </w:p>
        </w:tc>
        <w:tc>
          <w:tcPr>
            <w:tcW w:w="7387" w:type="dxa"/>
            <w:gridSpan w:val="6"/>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7" w:hRule="exact"/>
          <w:jc w:val="center"/>
        </w:trPr>
        <w:tc>
          <w:tcPr>
            <w:tcW w:w="2514" w:type="dxa"/>
            <w:gridSpan w:val="3"/>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vAlign w:val="center"/>
          </w:tcPr>
          <w:p>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vAlign w:val="center"/>
          </w:tcPr>
          <w:p>
            <w:pPr>
              <w:autoSpaceDE w:val="0"/>
              <w:autoSpaceDN w:val="0"/>
              <w:adjustRightInd w:val="0"/>
              <w:jc w:val="center"/>
              <w:rPr>
                <w:rFonts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vAlign w:val="center"/>
          </w:tcPr>
          <w:p>
            <w:pPr>
              <w:autoSpaceDE w:val="0"/>
              <w:autoSpaceDN w:val="0"/>
              <w:adjustRightInd w:val="0"/>
              <w:ind w:firstLine="174"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vAlign w:val="center"/>
          </w:tcPr>
          <w:p>
            <w:pPr>
              <w:widowControl/>
              <w:ind w:firstLine="840" w:firstLineChars="400"/>
              <w:jc w:val="left"/>
              <w:rPr>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exact"/>
          <w:jc w:val="center"/>
        </w:trPr>
        <w:tc>
          <w:tcPr>
            <w:tcW w:w="1679" w:type="dxa"/>
            <w:vMerge w:val="restart"/>
            <w:tcBorders>
              <w:top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vAlign w:val="center"/>
          </w:tcPr>
          <w:p>
            <w:pPr>
              <w:autoSpaceDE w:val="0"/>
              <w:autoSpaceDN w:val="0"/>
              <w:adjustRightInd w:val="0"/>
              <w:ind w:firstLine="525" w:firstLineChars="250"/>
              <w:rPr>
                <w:rFonts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400" w:lineRule="exact"/>
              <w:ind w:firstLine="210" w:firstLineChars="100"/>
              <w:jc w:val="left"/>
              <w:rPr>
                <w:rFonts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vAlign w:val="center"/>
          </w:tcPr>
          <w:p>
            <w:pPr>
              <w:autoSpaceDE w:val="0"/>
              <w:autoSpaceDN w:val="0"/>
              <w:adjustRightInd w:val="0"/>
              <w:jc w:val="center"/>
              <w:rPr>
                <w:rFonts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vAlign w:val="center"/>
          </w:tcPr>
          <w:p>
            <w:pPr>
              <w:autoSpaceDE w:val="0"/>
              <w:autoSpaceDN w:val="0"/>
              <w:adjustRightInd w:val="0"/>
              <w:jc w:val="center"/>
              <w:rPr>
                <w:rFonts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tcPr>
          <w:p>
            <w:pPr>
              <w:autoSpaceDE w:val="0"/>
              <w:autoSpaceDN w:val="0"/>
              <w:adjustRightInd w:val="0"/>
              <w:spacing w:line="520" w:lineRule="exact"/>
              <w:jc w:val="center"/>
              <w:rPr>
                <w:rFonts w:hint="default" w:ascii="宋体" w:hAnsi="宋体" w:eastAsia="宋体"/>
                <w:szCs w:val="21"/>
                <w:lang w:val="en-US" w:eastAsia="zh-CN"/>
              </w:rPr>
            </w:pPr>
            <w:r>
              <w:rPr>
                <w:rFonts w:hint="eastAsia" w:ascii="宋体" w:hAnsi="宋体"/>
                <w:color w:val="000000" w:themeColor="text1"/>
                <w:szCs w:val="21"/>
                <w:lang w:val="en-US" w:eastAsia="zh-CN"/>
                <w14:textFill>
                  <w14:solidFill>
                    <w14:schemeClr w14:val="tx1"/>
                  </w14:solidFill>
                </w14:textFill>
              </w:rPr>
              <w:t>xxx</w:t>
            </w:r>
          </w:p>
        </w:tc>
        <w:tc>
          <w:tcPr>
            <w:tcW w:w="1633" w:type="dxa"/>
            <w:gridSpan w:val="2"/>
            <w:tcBorders>
              <w:top w:val="single" w:color="auto" w:sz="6" w:space="0"/>
              <w:left w:val="single" w:color="auto" w:sz="4" w:space="0"/>
              <w:bottom w:val="single" w:color="auto" w:sz="4" w:space="0"/>
              <w:right w:val="single" w:color="auto" w:sz="4" w:space="0"/>
            </w:tcBorders>
          </w:tcPr>
          <w:p>
            <w:pPr>
              <w:autoSpaceDE w:val="0"/>
              <w:autoSpaceDN w:val="0"/>
              <w:adjustRightInd w:val="0"/>
              <w:spacing w:line="520" w:lineRule="exact"/>
              <w:jc w:val="center"/>
              <w:rPr>
                <w:rFonts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vAlign w:val="center"/>
          </w:tcPr>
          <w:p>
            <w:pPr>
              <w:autoSpaceDE w:val="0"/>
              <w:autoSpaceDN w:val="0"/>
              <w:adjustRightInd w:val="0"/>
              <w:spacing w:line="520" w:lineRule="exact"/>
              <w:ind w:firstLine="105" w:firstLineChars="50"/>
              <w:rPr>
                <w:rFonts w:hint="default" w:ascii="宋体" w:hAnsi="宋体" w:eastAsia="宋体"/>
                <w:szCs w:val="21"/>
                <w:lang w:val="en-US" w:eastAsia="zh-CN"/>
              </w:rPr>
            </w:pPr>
            <w:r>
              <w:rPr>
                <w:rFonts w:hint="eastAsia" w:ascii="宋体" w:hAnsi="宋体"/>
                <w:color w:val="000000" w:themeColor="text1"/>
                <w:szCs w:val="21"/>
                <w:lang w:val="en-US" w:eastAsia="zh-CN"/>
                <w14:textFill>
                  <w14:solidFill>
                    <w14:schemeClr w14:val="tx1"/>
                  </w14:solidFill>
                </w14:textFill>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vAlign w:val="center"/>
          </w:tcPr>
          <w:p>
            <w:pPr>
              <w:pStyle w:val="8"/>
              <w:adjustRightInd w:val="0"/>
              <w:snapToGrid w:val="0"/>
              <w:jc w:val="left"/>
              <w:rPr>
                <w:rFonts w:ascii="宋体"/>
                <w:bCs/>
                <w:spacing w:val="-11"/>
              </w:rPr>
            </w:pPr>
            <w:r>
              <w:rPr>
                <w:rFonts w:hint="eastAsia" w:ascii="宋体"/>
                <w:bCs/>
                <w:spacing w:val="-11"/>
              </w:rPr>
              <w:t>指定代表/委托代理人签字：</w:t>
            </w:r>
          </w:p>
          <w:p>
            <w:pPr>
              <w:pStyle w:val="8"/>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2" w:hRule="atLeast"/>
          <w:jc w:val="center"/>
        </w:trPr>
        <w:tc>
          <w:tcPr>
            <w:tcW w:w="9901" w:type="dxa"/>
            <w:gridSpan w:val="9"/>
            <w:tcBorders>
              <w:top w:val="single" w:color="auto" w:sz="12" w:space="0"/>
              <w:bottom w:val="single" w:color="auto" w:sz="12" w:space="0"/>
            </w:tcBorders>
          </w:tcPr>
          <w:p>
            <w:pPr>
              <w:autoSpaceDE w:val="0"/>
              <w:autoSpaceDN w:val="0"/>
              <w:adjustRightInd w:val="0"/>
              <w:spacing w:line="300" w:lineRule="exact"/>
              <w:rPr>
                <w:rFonts w:ascii="宋体"/>
                <w:szCs w:val="21"/>
              </w:rPr>
            </w:pPr>
            <w:r>
              <w:rPr>
                <w:rFonts w:hint="eastAsia" w:ascii="宋体" w:hAnsi="宋体"/>
                <w:szCs w:val="21"/>
              </w:rPr>
              <w:t xml:space="preserve">  </w:t>
            </w:r>
          </w:p>
          <w:p>
            <w:pPr>
              <w:spacing w:line="440" w:lineRule="exact"/>
              <w:ind w:firstLine="422" w:firstLineChars="200"/>
              <w:rPr>
                <w:rFonts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ascii="宋体" w:hAnsi="宋体"/>
                <w:szCs w:val="21"/>
              </w:rPr>
            </w:pPr>
          </w:p>
          <w:p>
            <w:pPr>
              <w:autoSpaceDE w:val="0"/>
              <w:autoSpaceDN w:val="0"/>
              <w:adjustRightInd w:val="0"/>
              <w:ind w:firstLine="420" w:firstLineChars="200"/>
              <w:rPr>
                <w:rFonts w:ascii="宋体" w:hAnsi="宋体"/>
                <w:szCs w:val="21"/>
              </w:rPr>
            </w:pPr>
            <w:r>
              <w:rPr>
                <w:rFonts w:hint="eastAsia" w:ascii="宋体" w:hAnsi="宋体"/>
                <w:szCs w:val="21"/>
              </w:rPr>
              <w:t xml:space="preserve">申请人签字： </w:t>
            </w:r>
          </w:p>
          <w:p>
            <w:pPr>
              <w:autoSpaceDE w:val="0"/>
              <w:autoSpaceDN w:val="0"/>
              <w:adjustRightInd w:val="0"/>
              <w:rPr>
                <w:rFonts w:ascii="宋体" w:hAnsi="宋体"/>
                <w:szCs w:val="21"/>
              </w:rPr>
            </w:pPr>
            <w:r>
              <w:rPr>
                <w:rFonts w:ascii="宋体" w:hAnsi="宋体"/>
                <w:szCs w:val="21"/>
              </w:rPr>
              <w:t xml:space="preserve">                                                   </w:t>
            </w:r>
          </w:p>
          <w:p>
            <w:pPr>
              <w:autoSpaceDE w:val="0"/>
              <w:autoSpaceDN w:val="0"/>
              <w:adjustRightInd w:val="0"/>
              <w:rPr>
                <w:rFonts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jc w:val="right"/>
              <w:rPr>
                <w:rFonts w:ascii="宋体"/>
                <w:szCs w:val="21"/>
              </w:rPr>
            </w:pPr>
            <w:r>
              <w:rPr>
                <w:rFonts w:hint="eastAsia"/>
                <w:color w:val="000000" w:themeColor="text1"/>
                <w:szCs w:val="22"/>
                <w14:textFill>
                  <w14:solidFill>
                    <w14:schemeClr w14:val="tx1"/>
                  </w14:solidFill>
                </w14:textFill>
              </w:rPr>
              <w:t xml:space="preserve">   XX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 xml:space="preserve"> </w:t>
            </w:r>
            <w:r>
              <w:rPr>
                <w:rFonts w:hint="eastAsia"/>
                <w:color w:val="000000" w:themeColor="text1"/>
                <w:szCs w:val="22"/>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 xml:space="preserve"> </w:t>
            </w:r>
            <w:r>
              <w:rPr>
                <w:rFonts w:hint="eastAsia"/>
                <w:color w:val="000000" w:themeColor="text1"/>
                <w:szCs w:val="22"/>
                <w14:textFill>
                  <w14:solidFill>
                    <w14:schemeClr w14:val="tx1"/>
                  </w14:solidFill>
                </w14:textFill>
              </w:rPr>
              <w:t>XX</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370" w:rightChars="-176" w:hanging="422"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18" w:leftChars="199" w:right="-370"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14" w:leftChars="197" w:right="-370" w:rightChars="-176"/>
        <w:rPr>
          <w:rFonts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ind w:firstLine="420" w:firstLineChars="200"/>
      </w:pPr>
      <w:r>
        <w:rPr>
          <w:rFonts w:hint="eastAsia" w:ascii="宋体" w:hAnsi="宋体"/>
          <w:szCs w:val="21"/>
        </w:rPr>
        <w:t>4、人民法院裁定解散的由其指定的清算组负责人（破产管理人负责人）签字。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970141"/>
    <w:rsid w:val="00D57BBF"/>
    <w:rsid w:val="00EB2C8A"/>
    <w:rsid w:val="0B8C054A"/>
    <w:rsid w:val="142D0F30"/>
    <w:rsid w:val="1EB528B5"/>
    <w:rsid w:val="4FF51DA2"/>
    <w:rsid w:val="5E6565BA"/>
    <w:rsid w:val="6B970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sz w:val="144"/>
    </w:rPr>
  </w:style>
  <w:style w:type="paragraph" w:customStyle="1" w:styleId="6">
    <w:name w:val="04B-文书标题"/>
    <w:basedOn w:val="7"/>
    <w:qFormat/>
    <w:uiPriority w:val="99"/>
    <w:pPr>
      <w:spacing w:after="192"/>
    </w:pPr>
  </w:style>
  <w:style w:type="paragraph" w:customStyle="1" w:styleId="7">
    <w:name w:val="02-标题1"/>
    <w:basedOn w:val="3"/>
    <w:qFormat/>
    <w:uiPriority w:val="0"/>
    <w:pPr>
      <w:spacing w:after="156" w:afterLines="50" w:line="500" w:lineRule="exact"/>
      <w:jc w:val="center"/>
    </w:pPr>
    <w:rPr>
      <w:rFonts w:hAnsi="宋体" w:cs="宋体"/>
      <w:b/>
      <w:sz w:val="36"/>
      <w:szCs w:val="36"/>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372</Words>
  <Characters>2125</Characters>
  <Lines>17</Lines>
  <Paragraphs>4</Paragraphs>
  <TotalTime>3</TotalTime>
  <ScaleCrop>false</ScaleCrop>
  <LinksUpToDate>false</LinksUpToDate>
  <CharactersWithSpaces>2493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2022-03-17T07:33:00Z</dcterms:created>
  <dc:creator>共享账号</dc:creator>
  <cp:lastModifiedBy> 炽 烨·切</cp:lastModifiedBy>
  <dcterms:modified xsi:type="dcterms:W3CDTF">2022-03-31T09:01:59Z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B3A2D82AF50A47CC84FE31E60002D958</vt:lpwstr>
  </property>
</Properties>
</file>