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bookmarkStart w:id="0" w:name="_GoBack"/>
      <w:bookmarkEnd w:id="0"/>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hint="eastAsia" w:ascii="黑体" w:hAnsi="宋体" w:eastAsia="黑体"/>
                <w:b/>
                <w:bCs/>
                <w:color w:val="000000" w:themeColor="text1"/>
                <w:sz w:val="28"/>
                <w:szCs w:val="21"/>
                <w:lang w:val="zh-CN"/>
                <w14:textFill>
                  <w14:solidFill>
                    <w14:schemeClr w14:val="tx1"/>
                  </w14:solidFill>
                </w14:textFill>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黑体" w:hAnsi="宋体" w:eastAsia="黑体"/>
                <w:bCs/>
                <w:color w:val="000000" w:themeColor="text1"/>
                <w:sz w:val="28"/>
                <w:szCs w:val="21"/>
                <w:lang w:val="zh-CN"/>
                <w14:textFill>
                  <w14:solidFill>
                    <w14:schemeClr w14:val="tx1"/>
                  </w14:solidFill>
                </w14:textFill>
              </w:rPr>
              <w:sym w:font="Wingdings 2" w:char="0052"/>
            </w:r>
            <w:r>
              <w:rPr>
                <w:rFonts w:ascii="黑体" w:hAnsi="宋体" w:eastAsia="黑体"/>
                <w:bCs/>
                <w:color w:val="000000" w:themeColor="text1"/>
                <w:sz w:val="28"/>
                <w:szCs w:val="21"/>
                <w:lang w:val="zh-CN"/>
                <w14:textFill>
                  <w14:solidFill>
                    <w14:schemeClr w14:val="tx1"/>
                  </w14:solidFill>
                </w14:textFill>
              </w:rPr>
              <w:t xml:space="preserve"> </w:t>
            </w: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91441900**********</w:t>
            </w:r>
          </w:p>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5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广东省</w:t>
            </w:r>
            <w:r>
              <w:rPr>
                <w:rFonts w:hint="eastAsia" w:ascii="宋体" w:hAnsi="宋体"/>
                <w:color w:val="000000" w:themeColor="text1"/>
                <w:szCs w:val="21"/>
                <w:lang w:eastAsia="zh-CN"/>
                <w14:textFill>
                  <w14:solidFill>
                    <w14:schemeClr w14:val="tx1"/>
                  </w14:solidFill>
                </w14:textFill>
              </w:rPr>
              <w:t>汕尾市城区大马路</w:t>
            </w:r>
            <w:r>
              <w:rPr>
                <w:rFonts w:hint="eastAsia" w:ascii="宋体" w:hAnsi="宋体"/>
                <w:color w:val="000000" w:themeColor="text1"/>
                <w:szCs w:val="21"/>
                <w14:textFill>
                  <w14:solidFill>
                    <w14:schemeClr w14:val="tx1"/>
                  </w14:solidFill>
                </w14:textFill>
              </w:rPr>
              <w:t>XX号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ascii="宋体"/>
                <w:bCs/>
                <w:szCs w:val="21"/>
              </w:rPr>
            </w:pPr>
            <w:r>
              <w:rPr>
                <w:rFonts w:hint="eastAsia" w:ascii="宋体"/>
                <w:bCs/>
                <w:szCs w:val="21"/>
              </w:rPr>
              <w:t>1</w:t>
            </w:r>
            <w:r>
              <w:rPr>
                <w:rFonts w:ascii="宋体"/>
                <w:bCs/>
                <w:szCs w:val="21"/>
              </w:rPr>
              <w:t>3800013800</w:t>
            </w:r>
          </w:p>
        </w:tc>
        <w:tc>
          <w:tcPr>
            <w:tcW w:w="1777"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r>
              <w:rPr>
                <w:rFonts w:hint="eastAsia" w:ascii="宋体"/>
                <w:bCs/>
                <w:szCs w:val="21"/>
              </w:rPr>
              <w:t>5</w:t>
            </w:r>
            <w:r>
              <w:rPr>
                <w:rFonts w:ascii="宋体"/>
                <w:bCs/>
                <w:szCs w:val="21"/>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pStyle w:val="2"/>
              <w:rPr>
                <w:rFonts w:ascii="宋体" w:hAnsi="宋体"/>
                <w:bCs/>
                <w:szCs w:val="21"/>
                <w:lang w:val="zh-CN"/>
              </w:rPr>
            </w:pPr>
          </w:p>
          <w:p>
            <w:pPr>
              <w:pStyle w:val="2"/>
              <w:rPr>
                <w:rFonts w:hint="eastAsia" w:ascii="宋体" w:hAnsi="宋体" w:eastAsia="宋体" w:cs="Times New Roman"/>
                <w:color w:val="000000" w:themeColor="text1"/>
                <w:kern w:val="2"/>
                <w:sz w:val="21"/>
                <w:szCs w:val="21"/>
                <w:lang w:val="zh-CN"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新鲜水果批发。</w:t>
            </w:r>
          </w:p>
          <w:p>
            <w:pPr>
              <w:pStyle w:val="2"/>
              <w:rPr>
                <w:rFonts w:ascii="宋体" w:hAnsi="宋体"/>
                <w:bCs/>
                <w:szCs w:val="21"/>
                <w:lang w:val="zh-CN"/>
              </w:rPr>
            </w:pPr>
          </w:p>
          <w:p>
            <w:pPr>
              <w:pStyle w:val="2"/>
              <w:rPr>
                <w:rFonts w:ascii="宋体" w:hAnsi="宋体"/>
                <w:bCs/>
                <w:szCs w:val="21"/>
                <w:lang w:val="zh-CN"/>
              </w:rPr>
            </w:pPr>
          </w:p>
          <w:p>
            <w:pPr>
              <w:pStyle w:val="2"/>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ind w:firstLine="420" w:firstLineChars="200"/>
              <w:rPr>
                <w:rFonts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成员</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bCs/>
                <w:szCs w:val="21"/>
              </w:rPr>
            </w:pPr>
            <w:r>
              <w:rPr>
                <w:rFonts w:hint="eastAsia" w:ascii="宋体"/>
                <w:bCs/>
                <w:szCs w:val="21"/>
              </w:rPr>
              <w:t>□成员大会决议解散</w:t>
            </w:r>
          </w:p>
          <w:p>
            <w:pPr>
              <w:autoSpaceDE w:val="0"/>
              <w:autoSpaceDN w:val="0"/>
              <w:adjustRightInd w:val="0"/>
              <w:jc w:val="left"/>
              <w:rPr>
                <w:rFonts w:ascii="宋体"/>
                <w:bCs/>
                <w:szCs w:val="21"/>
              </w:rPr>
            </w:pPr>
            <w:r>
              <w:rPr>
                <w:rFonts w:hint="eastAsia" w:ascii="宋体"/>
                <w:bCs/>
                <w:szCs w:val="21"/>
              </w:rPr>
              <w:t>□章程规定的解散事由出现</w:t>
            </w:r>
          </w:p>
          <w:p>
            <w:pPr>
              <w:autoSpaceDE w:val="0"/>
              <w:autoSpaceDN w:val="0"/>
              <w:adjustRightInd w:val="0"/>
              <w:jc w:val="left"/>
              <w:rPr>
                <w:rFonts w:ascii="宋体"/>
                <w:bCs/>
                <w:szCs w:val="21"/>
              </w:rPr>
            </w:pPr>
            <w:r>
              <w:rPr>
                <w:rFonts w:hint="eastAsia" w:ascii="宋体"/>
                <w:bCs/>
                <w:szCs w:val="21"/>
              </w:rPr>
              <w:t>□因合并或者分立需要解散</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8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不同意□修改农民专业合作社自备文件的错误；</w:t>
            </w:r>
          </w:p>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8" w:hRule="exact"/>
        </w:trPr>
        <w:tc>
          <w:tcPr>
            <w:tcW w:w="138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bCs/>
                <w:color w:val="000000" w:themeColor="text1"/>
                <w:szCs w:val="21"/>
                <w14:textFill>
                  <w14:solidFill>
                    <w14:schemeClr w14:val="tx1"/>
                  </w14:solidFill>
                </w14:textFill>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必填项</w:t>
            </w:r>
          </w:p>
        </w:tc>
        <w:tc>
          <w:tcPr>
            <w:tcW w:w="23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tcPr>
          <w:p>
            <w:pPr>
              <w:spacing w:line="440" w:lineRule="exact"/>
              <w:ind w:firstLine="420" w:firstLineChars="200"/>
              <w:rPr>
                <w:b/>
                <w:bCs/>
              </w:rPr>
            </w:pPr>
            <w:r>
              <w:rPr>
                <w:rFonts w:hint="eastAsia"/>
                <w:b/>
                <w:bCs/>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lang w:val="zh-CN"/>
              </w:rPr>
            </w:pPr>
          </w:p>
          <w:p>
            <w:pPr>
              <w:spacing w:line="300" w:lineRule="exact"/>
              <w:ind w:left="15" w:firstLine="420" w:firstLineChars="200"/>
              <w:rPr>
                <w:lang w:val="zh-CN"/>
              </w:rPr>
            </w:pPr>
            <w:r>
              <w:rPr>
                <w:rFonts w:hint="eastAsia"/>
                <w:lang w:val="zh-CN"/>
              </w:rPr>
              <w:t>法定代表人签字：</w:t>
            </w: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pPr>
          </w:p>
          <w:p>
            <w:pPr>
              <w:spacing w:line="300" w:lineRule="exact"/>
              <w:ind w:left="15" w:firstLine="420" w:firstLineChars="200"/>
            </w:pPr>
            <w:r>
              <w:rPr>
                <w:rFonts w:hint="eastAsia"/>
              </w:rPr>
              <w:t xml:space="preserve">                                                                  盖章</w:t>
            </w:r>
          </w:p>
          <w:p>
            <w:pPr>
              <w:spacing w:line="300" w:lineRule="exact"/>
              <w:ind w:left="15" w:firstLine="420" w:firstLineChars="200"/>
            </w:pPr>
            <w:r>
              <w:rPr>
                <w:rFonts w:hint="eastAsia"/>
              </w:rPr>
              <w:t xml:space="preserve"> </w:t>
            </w:r>
            <w:r>
              <w:t xml:space="preserve">                                                        </w:t>
            </w: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t>20</w:t>
            </w:r>
            <w:r>
              <w:rPr>
                <w:rFonts w:hint="eastAsia"/>
              </w:rPr>
              <w:t>XX</w:t>
            </w:r>
            <w:r>
              <w:rPr>
                <w:rFonts w:hint="eastAsia"/>
                <w:lang w:val="zh-CN"/>
              </w:rPr>
              <w:t>年    XX月    XX日</w:t>
            </w:r>
          </w:p>
        </w:tc>
      </w:tr>
    </w:tbl>
    <w:p>
      <w:pPr>
        <w:spacing w:line="300" w:lineRule="exact"/>
        <w:ind w:left="-426" w:right="-369" w:rightChars="-176" w:firstLine="420" w:firstLineChars="200"/>
        <w:rPr>
          <w:rFonts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9"/>
        <w:spacing w:line="520" w:lineRule="exact"/>
        <w:rPr>
          <w:rFonts w:ascii="宋体" w:hAnsi="宋体"/>
          <w:sz w:val="28"/>
          <w:szCs w:val="28"/>
        </w:rPr>
      </w:pPr>
    </w:p>
    <w:p>
      <w:pPr>
        <w:pStyle w:val="9"/>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tcPr>
          <w:p>
            <w:pPr>
              <w:spacing w:line="420" w:lineRule="exact"/>
              <w:ind w:firstLine="720" w:firstLineChars="300"/>
              <w:rPr>
                <w:rFonts w:ascii="宋体" w:hAnsi="宋体"/>
                <w:sz w:val="24"/>
              </w:rPr>
            </w:pPr>
            <w:r>
              <w:rPr>
                <w:rFonts w:hint="eastAsia" w:ascii="宋体" w:hAnsi="宋体"/>
                <w:sz w:val="24"/>
              </w:rPr>
              <w:t>项目</w:t>
            </w:r>
          </w:p>
          <w:p>
            <w:pPr>
              <w:spacing w:line="420" w:lineRule="exact"/>
              <w:rPr>
                <w:rFonts w:ascii="宋体" w:hAnsi="宋体"/>
                <w:sz w:val="24"/>
              </w:rPr>
            </w:pPr>
          </w:p>
          <w:p>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pPr>
              <w:spacing w:line="420" w:lineRule="exact"/>
              <w:jc w:val="center"/>
              <w:rPr>
                <w:rFonts w:ascii="宋体" w:hAnsi="宋体"/>
                <w:sz w:val="24"/>
              </w:rPr>
            </w:pPr>
            <w:r>
              <w:rPr>
                <w:rFonts w:hint="eastAsia" w:ascii="宋体" w:hAnsi="宋体"/>
                <w:sz w:val="24"/>
              </w:rPr>
              <w:t>成员姓名</w:t>
            </w:r>
          </w:p>
          <w:p>
            <w:pPr>
              <w:spacing w:line="420" w:lineRule="exact"/>
              <w:jc w:val="center"/>
              <w:rPr>
                <w:rFonts w:ascii="宋体" w:hAnsi="宋体"/>
                <w:sz w:val="24"/>
              </w:rPr>
            </w:pPr>
            <w:r>
              <w:rPr>
                <w:rFonts w:hint="eastAsia" w:ascii="宋体" w:hAnsi="宋体"/>
                <w:sz w:val="24"/>
              </w:rPr>
              <w:t>或名称</w:t>
            </w:r>
          </w:p>
        </w:tc>
        <w:tc>
          <w:tcPr>
            <w:tcW w:w="252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证件名称及号码</w:t>
            </w:r>
          </w:p>
        </w:tc>
        <w:tc>
          <w:tcPr>
            <w:tcW w:w="198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住所</w:t>
            </w:r>
          </w:p>
        </w:tc>
        <w:tc>
          <w:tcPr>
            <w:tcW w:w="126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1</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李爱国</w:t>
            </w:r>
          </w:p>
        </w:tc>
        <w:tc>
          <w:tcPr>
            <w:tcW w:w="2520" w:type="dxa"/>
            <w:vAlign w:val="center"/>
          </w:tcPr>
          <w:p>
            <w:pPr>
              <w:jc w:val="center"/>
              <w:rPr>
                <w:rFonts w:hint="default" w:eastAsia="宋体"/>
                <w:sz w:val="24"/>
                <w:lang w:val="en-US" w:eastAsia="zh-CN"/>
              </w:rPr>
            </w:pPr>
            <w:r>
              <w:rPr>
                <w:rFonts w:hint="eastAsia"/>
                <w:sz w:val="24"/>
                <w:lang w:val="en-US" w:eastAsia="zh-CN"/>
              </w:rPr>
              <w:t>身份证44xxxxxx</w:t>
            </w:r>
          </w:p>
        </w:tc>
        <w:tc>
          <w:tcPr>
            <w:tcW w:w="1980" w:type="dxa"/>
            <w:vAlign w:val="center"/>
          </w:tcPr>
          <w:p>
            <w:pPr>
              <w:jc w:val="center"/>
              <w:rPr>
                <w:rFonts w:hint="default" w:eastAsia="宋体"/>
                <w:sz w:val="24"/>
                <w:lang w:val="en-US" w:eastAsia="zh-CN"/>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rFonts w:hint="eastAsia" w:eastAsia="宋体"/>
                <w:sz w:val="24"/>
                <w:lang w:eastAsia="zh-CN"/>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2</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李文达</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3</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李宏立</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4</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李达人</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5</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李乾坤</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Pr>
          <w:p>
            <w:pPr>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ascii="宋体" w:hAnsi="宋体"/>
          <w:sz w:val="24"/>
        </w:rPr>
      </w:pPr>
      <w:r>
        <w:rPr>
          <w:rFonts w:hint="eastAsia" w:ascii="宋体" w:hAnsi="宋体"/>
          <w:sz w:val="24"/>
        </w:rPr>
        <w:t xml:space="preserve">法定代表人签字：                                                                      </w:t>
      </w:r>
    </w:p>
    <w:p>
      <w:pPr>
        <w:spacing w:line="480" w:lineRule="auto"/>
        <w:ind w:firstLine="1200" w:firstLineChars="500"/>
        <w:jc w:val="center"/>
        <w:rPr>
          <w:rFonts w:ascii="宋体" w:hAnsi="宋体"/>
          <w:sz w:val="24"/>
        </w:rPr>
      </w:pPr>
      <w:r>
        <w:rPr>
          <w:rFonts w:hint="eastAsia" w:ascii="宋体" w:hAnsi="宋体"/>
          <w:sz w:val="24"/>
        </w:rPr>
        <w:t xml:space="preserve">                    年   月   日</w:t>
      </w:r>
    </w:p>
    <w:p>
      <w:pPr>
        <w:pStyle w:val="9"/>
        <w:spacing w:line="520" w:lineRule="exact"/>
        <w:rPr>
          <w:rFonts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五</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10" w:leftChars="5" w:firstLine="10" w:firstLineChars="5"/>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ascii="宋体" w:hAnsi="宋体"/>
          <w:b/>
          <w:color w:val="auto"/>
          <w:sz w:val="44"/>
          <w:szCs w:val="44"/>
          <w:lang w:eastAsia="zh-CN"/>
        </w:rPr>
      </w:pPr>
    </w:p>
    <w:p>
      <w:pPr>
        <w:pStyle w:val="9"/>
        <w:spacing w:line="520" w:lineRule="exact"/>
        <w:rPr>
          <w:rFonts w:ascii="宋体" w:hAnsi="宋体"/>
          <w:sz w:val="28"/>
          <w:szCs w:val="28"/>
        </w:rPr>
      </w:pPr>
      <w:r>
        <w:rPr>
          <w:rFonts w:hint="eastAsia" w:ascii="宋体" w:hAnsi="宋体"/>
          <w:sz w:val="28"/>
          <w:szCs w:val="28"/>
        </w:rPr>
        <w:t>附5</w:t>
      </w:r>
    </w:p>
    <w:p>
      <w:pPr>
        <w:jc w:val="center"/>
        <w:outlineLvl w:val="2"/>
        <w:rPr>
          <w:b/>
          <w:bCs/>
          <w:sz w:val="36"/>
        </w:rPr>
      </w:pPr>
      <w:r>
        <w:rPr>
          <w:rFonts w:hint="eastAsia"/>
          <w:b/>
          <w:bCs/>
          <w:sz w:val="36"/>
        </w:rPr>
        <w:t>农民专业合作社成员身份证明复印件</w:t>
      </w:r>
    </w:p>
    <w:p>
      <w:pPr>
        <w:ind w:firstLine="480"/>
        <w:jc w:val="center"/>
        <w:rPr>
          <w:b/>
          <w:bCs/>
          <w:sz w:val="24"/>
        </w:rPr>
      </w:pPr>
    </w:p>
    <w:tbl>
      <w:tblPr>
        <w:tblStyle w:val="5"/>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pPr>
              <w:jc w:val="center"/>
              <w:rPr>
                <w:b/>
                <w:bCs/>
                <w:sz w:val="24"/>
              </w:rPr>
            </w:pPr>
            <w:r>
              <w:rPr>
                <w:rFonts w:hint="eastAsia"/>
                <w:b/>
                <w:bCs/>
                <w:sz w:val="24"/>
              </w:rPr>
              <w:t xml:space="preserve"> </w:t>
            </w:r>
            <w:r>
              <w:rPr>
                <w:rFonts w:hint="eastAsia"/>
                <w:b/>
                <w:bCs/>
                <w:sz w:val="30"/>
              </w:rPr>
              <w:t>成员身份证明复印件粘贴处</w:t>
            </w:r>
          </w:p>
        </w:tc>
      </w:tr>
    </w:tbl>
    <w:p>
      <w:pPr>
        <w:pStyle w:val="2"/>
        <w:ind w:firstLine="600"/>
        <w:rPr>
          <w:color w:val="auto"/>
          <w:lang w:eastAsia="zh-CN"/>
        </w:rPr>
      </w:pPr>
    </w:p>
    <w:p>
      <w:pPr>
        <w:pStyle w:val="9"/>
        <w:spacing w:line="520" w:lineRule="exact"/>
        <w:rPr>
          <w:rFonts w:ascii="宋体" w:hAnsi="宋体"/>
          <w:sz w:val="28"/>
          <w:szCs w:val="28"/>
        </w:rPr>
      </w:pPr>
    </w:p>
    <w:p>
      <w:pPr>
        <w:pStyle w:val="9"/>
        <w:spacing w:line="520" w:lineRule="exact"/>
        <w:rPr>
          <w:rFonts w:ascii="华文中宋" w:hAnsi="华文中宋"/>
          <w:sz w:val="28"/>
          <w:szCs w:val="28"/>
        </w:rPr>
      </w:pP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李三</w:t>
            </w:r>
          </w:p>
        </w:tc>
        <w:tc>
          <w:tcPr>
            <w:tcW w:w="1782" w:type="dxa"/>
            <w:tcBorders>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9"/>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34955"/>
    <w:rsid w:val="000A1778"/>
    <w:rsid w:val="00164130"/>
    <w:rsid w:val="00305889"/>
    <w:rsid w:val="006A4B78"/>
    <w:rsid w:val="1914445A"/>
    <w:rsid w:val="21C42204"/>
    <w:rsid w:val="303376BB"/>
    <w:rsid w:val="320F0A2C"/>
    <w:rsid w:val="67D34955"/>
    <w:rsid w:val="69251BA7"/>
    <w:rsid w:val="7CF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Other|1"/>
    <w:basedOn w:val="1"/>
    <w:qFormat/>
    <w:uiPriority w:val="0"/>
    <w:pPr>
      <w:jc w:val="left"/>
    </w:pPr>
    <w:rPr>
      <w:rFonts w:ascii="宋体" w:hAnsi="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516</Words>
  <Characters>2947</Characters>
  <Lines>24</Lines>
  <Paragraphs>6</Paragraphs>
  <TotalTime>5</TotalTime>
  <ScaleCrop>false</ScaleCrop>
  <LinksUpToDate>false</LinksUpToDate>
  <CharactersWithSpaces>3457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2022-03-17T07:28:00Z</dcterms:created>
  <dc:creator>共享账号</dc:creator>
  <cp:lastModifiedBy> 炽 烨·切</cp:lastModifiedBy>
  <dcterms:modified xsi:type="dcterms:W3CDTF">2022-03-31T08:13:53Z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3E68388F895D4D70954ECA1ABBCD4FBF</vt:lpwstr>
  </property>
</Properties>
</file>