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第三条</w:t>
      </w:r>
      <w:r>
        <w:rPr>
          <w:rFonts w:ascii="宋体" w:hAnsi="宋体" w:eastAsia="宋体" w:cs="Times New Roman"/>
          <w:spacing w:val="-2"/>
          <w:kern w:val="0"/>
          <w:sz w:val="32"/>
        </w:rPr>
        <w:t xml:space="preserve"> 本章程为本公司行为准则，对公司、股东、董事、高级管理人员具有约束力。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w:t>
      </w:r>
      <w:r>
        <w:rPr>
          <w:rFonts w:hint="eastAsia" w:ascii="黑体" w:hAnsi="黑体" w:eastAsia="黑体" w:cs="黑体"/>
          <w:b/>
          <w:kern w:val="0"/>
          <w:sz w:val="32"/>
          <w:szCs w:val="32"/>
        </w:rPr>
        <w:t>、</w:t>
      </w:r>
      <w:r>
        <w:rPr>
          <w:rFonts w:ascii="黑体" w:hAnsi="黑体" w:eastAsia="黑体" w:cs="黑体"/>
          <w:b/>
          <w:kern w:val="0"/>
          <w:sz w:val="32"/>
          <w:szCs w:val="32"/>
        </w:rPr>
        <w:t>住所</w:t>
      </w:r>
      <w:r>
        <w:rPr>
          <w:rFonts w:hint="eastAsia" w:ascii="黑体" w:hAnsi="黑体" w:eastAsia="黑体" w:cs="黑体"/>
          <w:b/>
          <w:kern w:val="0"/>
          <w:sz w:val="32"/>
          <w:szCs w:val="32"/>
        </w:rPr>
        <w:t>、</w:t>
      </w:r>
      <w:r>
        <w:rPr>
          <w:rFonts w:ascii="黑体" w:hAnsi="黑体" w:eastAsia="黑体" w:cs="黑体"/>
          <w:b/>
          <w:kern w:val="0"/>
          <w:sz w:val="32"/>
          <w:szCs w:val="32"/>
        </w:rPr>
        <w:t>经营范围</w:t>
      </w:r>
      <w:r>
        <w:rPr>
          <w:rFonts w:hint="eastAsia" w:ascii="黑体" w:hAnsi="黑体" w:eastAsia="黑体" w:cs="黑体"/>
          <w:b/>
          <w:kern w:val="0"/>
          <w:sz w:val="32"/>
          <w:szCs w:val="32"/>
        </w:rPr>
        <w:t>、</w:t>
      </w:r>
      <w:r>
        <w:rPr>
          <w:rFonts w:ascii="黑体" w:hAnsi="黑体" w:eastAsia="黑体" w:cs="黑体"/>
          <w:b/>
          <w:kern w:val="0"/>
          <w:sz w:val="32"/>
          <w:szCs w:val="32"/>
        </w:rPr>
        <w:t>营业期限及注册资本</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第四条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bookmarkStart w:id="0" w:name="_GoBack"/>
      <w:bookmarkEnd w:id="0"/>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第七条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第八条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第九条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公司可以增加注册资本和减少注册资本。</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公司减少注册资本时，应当按照股东出资比例相应减少出资额。法律另有规定或者全体股东另有约定的除外。</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第十条 </w:t>
      </w:r>
      <w:r>
        <w:rPr>
          <w:rFonts w:ascii="宋体" w:hAnsi="宋体" w:eastAsia="宋体" w:cs="Times New Roman"/>
          <w:spacing w:val="-2"/>
          <w:kern w:val="0"/>
          <w:sz w:val="32"/>
        </w:rPr>
        <w:t>公司股东共</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个，分别是：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（以下信息顺序分别为：姓名(名称)；证件类型；证件号码；住址。）</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ind w:firstLine="632" w:firstLineChars="200"/>
        <w:rPr>
          <w:rFonts w:ascii="宋体" w:hAnsi="宋体" w:eastAsia="宋体" w:cs="Times New Roman"/>
          <w:spacing w:val="-2"/>
          <w:kern w:val="0"/>
          <w:sz w:val="32"/>
        </w:rPr>
      </w:pPr>
      <w:r>
        <w:rPr>
          <w:rFonts w:hint="eastAsia" w:ascii="宋体" w:hAnsi="宋体" w:cs="Times New Roman"/>
          <w:color w:val="FF0000"/>
          <w:spacing w:val="-2"/>
          <w:kern w:val="0"/>
          <w:sz w:val="32"/>
        </w:rPr>
        <w:t>3</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：营业执照；</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第十一条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第十二条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第十三条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（三）按照本章程规定的方式分取红利；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（四）有依法律和本章程的规定转让股权、优先购买其他股东转让的股权以及优先认缴公司新增注册资本的权利；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（六）有权查阅、复制公司章程、股东名册、股东会会议记录、董事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（七）在公司清算完毕并清偿公司债务后，按照本章程规定的方式分配剩余财产；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（八）参加股东会，并按本章程规定的方式行使表决权；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（九）有选举和被选举为董事的权利；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第十四条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 xml:space="preserve">（二）应当按期足额缴纳本章程载明的各自所认缴的出资额；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（七）不得滥用公司法人独立地位和股东有限责任损害公司债权人的利益。</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1</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2、</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spacing w:val="-2"/>
          <w:kern w:val="0"/>
          <w:sz w:val="32"/>
        </w:rPr>
      </w:pPr>
      <w:r>
        <w:rPr>
          <w:rFonts w:hint="eastAsia" w:ascii="宋体" w:hAnsi="宋体" w:eastAsia="宋体" w:cs="Times New Roman"/>
          <w:color w:val="FF0000"/>
          <w:spacing w:val="-2"/>
          <w:kern w:val="0"/>
          <w:sz w:val="32"/>
        </w:rPr>
        <w:t>3、</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第十七条 </w:t>
      </w:r>
      <w:r>
        <w:rPr>
          <w:rFonts w:ascii="宋体" w:hAnsi="宋体" w:eastAsia="宋体" w:cs="Times New Roman"/>
          <w:spacing w:val="-2"/>
          <w:kern w:val="0"/>
          <w:sz w:val="32"/>
        </w:rPr>
        <w:t>股东应当按期足额缴纳公司章程规定的各自所认缴的出资额。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第十九条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可以向该股东发出失权通知，通知应当以书面形式发出。自通知发出之日起，该股东丧失其未缴纳出资的股权。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第二十一条 </w:t>
      </w:r>
      <w:r>
        <w:rPr>
          <w:rFonts w:ascii="宋体" w:hAnsi="宋体" w:eastAsia="宋体" w:cs="Times New Roman"/>
          <w:spacing w:val="-2"/>
          <w:kern w:val="0"/>
          <w:sz w:val="32"/>
        </w:rPr>
        <w:t>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违反前款规定的，股东应当返还抽逃的出资；给公司造成损失的，负有责任的董事、高级管理人员应当与该股东承担连带赔偿责任。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股东之间可以相互转让其全部或者部分股权。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四</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 xml:space="preserve">人民法院依照法律规定的强制执行程序转让股东的股权时，应当通知公司及全体股东，其他股东在同等条件下有优先购买权。其他股东自人民法院通知之日起满二十日不行使优先购买权的，视为放弃优先购买权。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五</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六</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有下列情形之一的，对股东会该项决议投反对票的股东可以请求公司按照合理的价格收购其股权：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（一）公司连续五年不向股东分配利润，而公司该五年连续盈利，并且符合</w:t>
      </w:r>
      <w:r>
        <w:rPr>
          <w:rFonts w:hint="eastAsia" w:ascii="宋体" w:hAnsi="宋体" w:eastAsia="宋体" w:cs="Times New Roman"/>
          <w:spacing w:val="-2"/>
          <w:kern w:val="0"/>
          <w:sz w:val="32"/>
        </w:rPr>
        <w:t>《公司法》</w:t>
      </w:r>
      <w:r>
        <w:rPr>
          <w:rFonts w:ascii="宋体" w:hAnsi="宋体" w:eastAsia="宋体" w:cs="Times New Roman"/>
          <w:spacing w:val="-2"/>
          <w:kern w:val="0"/>
          <w:sz w:val="32"/>
        </w:rPr>
        <w:t>规定的分配利润条件；</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（二）公司合并、分立、转让主要财产；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（三）公司章程规定的营业期限届满或者章程规定的其他解散事由出现，股东会通过决议修改章程使公司存续。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公司因本条第一款、第三款规定的情形收购的本公司股权，应当在六个月内依法转让或者注销。</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七</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二十九</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第三十条 </w:t>
      </w:r>
      <w:r>
        <w:rPr>
          <w:rFonts w:ascii="宋体" w:hAnsi="宋体" w:eastAsia="宋体" w:cs="Times New Roman"/>
          <w:spacing w:val="-2"/>
          <w:kern w:val="0"/>
          <w:sz w:val="32"/>
        </w:rPr>
        <w:t>法定代表人应当遵守法律、行政法规以及本章程的规定，不得滥用职权，不得作出违背公司股东会、董事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第三十一条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公司章程或者股东会对法定代表人职权的限制，不得对抗善意相对人。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二</w:t>
      </w:r>
      <w:r>
        <w:rPr>
          <w:rFonts w:asciiTheme="majorEastAsia" w:hAnsiTheme="majorEastAsia" w:eastAsiaTheme="majorEastAsia" w:cstheme="majorEastAsia"/>
          <w:b/>
          <w:kern w:val="0"/>
          <w:sz w:val="32"/>
        </w:rPr>
        <w:t>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w:t>
      </w:r>
      <w:r>
        <w:rPr>
          <w:rFonts w:hint="eastAsia" w:ascii="黑体" w:hAnsi="黑体" w:eastAsia="黑体" w:cs="黑体"/>
          <w:b/>
          <w:kern w:val="0"/>
          <w:sz w:val="32"/>
          <w:szCs w:val="32"/>
        </w:rPr>
        <w:t>、</w:t>
      </w:r>
      <w:r>
        <w:rPr>
          <w:rFonts w:ascii="黑体" w:hAnsi="黑体" w:eastAsia="黑体" w:cs="黑体"/>
          <w:b/>
          <w:kern w:val="0"/>
          <w:sz w:val="32"/>
          <w:szCs w:val="32"/>
        </w:rPr>
        <w:t>议事规则</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公司股东会由全体股东组成，股东会是公司的权力机构。</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四</w:t>
      </w:r>
      <w:r>
        <w:rPr>
          <w:rFonts w:asciiTheme="majorEastAsia" w:hAnsiTheme="majorEastAsia" w:eastAsiaTheme="majorEastAsia" w:cstheme="majorEastAsia"/>
          <w:b/>
          <w:kern w:val="0"/>
          <w:sz w:val="32"/>
        </w:rPr>
        <w:t>条</w:t>
      </w:r>
      <w:r>
        <w:rPr>
          <w:rFonts w:asciiTheme="majorEastAsia" w:hAnsiTheme="majorEastAsia" w:eastAsiaTheme="majorEastAsia" w:cstheme="majorEastAsia"/>
          <w:b/>
          <w:kern w:val="0"/>
          <w:sz w:val="32"/>
        </w:rPr>
        <w:tab/>
      </w:r>
      <w:r>
        <w:rPr>
          <w:rFonts w:ascii="宋体" w:hAnsi="宋体" w:eastAsia="宋体" w:cs="Times New Roman"/>
          <w:spacing w:val="-2"/>
          <w:kern w:val="0"/>
          <w:sz w:val="32"/>
        </w:rPr>
        <w:t>股东会行使下列职权：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（一）选举和更换董事，决定有关董事的报酬事项；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股东会可以授权董事对发行公司债券作出</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五</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股东会会议分为定期会议和临时会议。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定期会议在每会计年度期末召开一次。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代表十分之一以上表决权的股东、董事提议召开临时会议的，应当召开临时会议。</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三十六</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股东会会议由董事召集，董事不能履行或者不履行召集股东会会议职责的，代表十分之一以上表决权的股东可以自行召集</w:t>
      </w:r>
      <w:r>
        <w:rPr>
          <w:rFonts w:hint="eastAsia" w:ascii="宋体" w:hAnsi="宋体" w:eastAsia="宋体" w:cs="Times New Roman"/>
          <w:spacing w:val="-2"/>
          <w:kern w:val="0"/>
          <w:sz w:val="32"/>
        </w:rPr>
        <w:t>和</w:t>
      </w:r>
      <w:r>
        <w:rPr>
          <w:rFonts w:ascii="宋体" w:hAnsi="宋体" w:eastAsia="宋体" w:cs="Times New Roman"/>
          <w:spacing w:val="-2"/>
          <w:kern w:val="0"/>
          <w:sz w:val="32"/>
        </w:rPr>
        <w:t xml:space="preserve">主持。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七</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召开股东会会议，应当于会议召开</w:t>
      </w:r>
      <w:r>
        <w:rPr>
          <w:rFonts w:hint="eastAsia" w:ascii="宋体" w:hAnsi="宋体" w:eastAsia="宋体" w:cs="Times New Roman"/>
          <w:spacing w:val="-2"/>
          <w:kern w:val="0"/>
          <w:sz w:val="32"/>
        </w:rPr>
        <w:t>十五</w:t>
      </w:r>
      <w:r>
        <w:rPr>
          <w:rFonts w:ascii="宋体" w:hAnsi="宋体" w:eastAsia="宋体" w:cs="Times New Roman"/>
          <w:spacing w:val="-2"/>
          <w:kern w:val="0"/>
          <w:sz w:val="32"/>
        </w:rPr>
        <w:t>日前通知全体股东；但是，全体股东另有约定的除外。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会议通知的内容应当包括：股东会召开的时间、地点、议题等。</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股东会应当对股东会会议通知情况、股东出</w:t>
      </w:r>
    </w:p>
    <w:p>
      <w:pPr>
        <w:rPr>
          <w:rFonts w:ascii="宋体" w:hAnsi="宋体" w:eastAsia="宋体" w:cs="Times New Roman"/>
          <w:spacing w:val="-2"/>
          <w:kern w:val="0"/>
          <w:sz w:val="32"/>
        </w:rPr>
      </w:pPr>
      <w:r>
        <w:rPr>
          <w:rFonts w:ascii="宋体" w:hAnsi="宋体" w:eastAsia="宋体" w:cs="Times New Roman"/>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宋体" w:hAnsi="宋体" w:eastAsia="宋体" w:cs="Times New Roman"/>
          <w:spacing w:val="-2"/>
          <w:kern w:val="0"/>
        </w:rPr>
      </w:pPr>
      <w:r>
        <w:rPr>
          <w:rFonts w:asciiTheme="majorEastAsia" w:hAnsiTheme="majorEastAsia" w:eastAsiaTheme="majorEastAsia" w:cstheme="majorEastAsia"/>
          <w:b/>
          <w:kern w:val="0"/>
        </w:rPr>
        <w:t xml:space="preserve">第三十九条 </w:t>
      </w:r>
      <w:r>
        <w:t>股东按照认缴出资比例行使表决权。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w:t>
      </w:r>
      <w:r>
        <w:rPr>
          <w:rFonts w:asciiTheme="majorEastAsia" w:hAnsiTheme="majorEastAsia" w:eastAsiaTheme="majorEastAsia" w:cstheme="majorEastAsia"/>
          <w:b/>
          <w:kern w:val="0"/>
          <w:sz w:val="32"/>
        </w:rPr>
        <w:t>条</w:t>
      </w:r>
      <w:r>
        <w:rPr>
          <w:rFonts w:asciiTheme="majorEastAsia" w:hAnsiTheme="majorEastAsia" w:eastAsiaTheme="majorEastAsia" w:cstheme="majorEastAsia"/>
          <w:b/>
          <w:kern w:val="0"/>
          <w:sz w:val="32"/>
        </w:rPr>
        <w:tab/>
      </w:r>
      <w:r>
        <w:rPr>
          <w:rFonts w:ascii="宋体" w:hAnsi="宋体" w:eastAsia="宋体" w:cs="Times New Roman"/>
          <w:spacing w:val="-2"/>
          <w:kern w:val="0"/>
          <w:sz w:val="32"/>
        </w:rPr>
        <w:t>股东会作出修改公司章程、增加或者减少注册资本的决议，以及公司合并、分立、解散或者变更公司形式的决议，</w:t>
      </w:r>
      <w:r>
        <w:rPr>
          <w:rFonts w:hint="eastAsia" w:ascii="宋体" w:hAnsi="宋体" w:eastAsia="宋体" w:cs="Times New Roman"/>
          <w:spacing w:val="-2"/>
          <w:kern w:val="0"/>
          <w:sz w:val="32"/>
        </w:rPr>
        <w:t>应当</w:t>
      </w:r>
      <w:r>
        <w:rPr>
          <w:rFonts w:ascii="宋体" w:hAnsi="宋体" w:eastAsia="宋体" w:cs="Times New Roman"/>
          <w:spacing w:val="-2"/>
          <w:kern w:val="0"/>
          <w:sz w:val="32"/>
        </w:rPr>
        <w:t>经代表三分之二以上表决权的股东通过。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股东会作出的其他决议，应当经代表过半数表决权的股东通过。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一</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股东会选举</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二</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（一）召集股东会会议，并向股东会报告工作；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（二）执行股东会的决议；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（十）公司章程规定或者股东会授予的其他职权。</w:t>
      </w:r>
    </w:p>
    <w:p>
      <w:pPr>
        <w:pStyle w:val="7"/>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四</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设经理，</w:t>
      </w:r>
      <w:r>
        <w:rPr>
          <w:rFonts w:ascii="宋体" w:hAnsi="宋体" w:eastAsia="宋体" w:cs="Times New Roman"/>
          <w:spacing w:val="-2"/>
          <w:kern w:val="0"/>
          <w:sz w:val="32"/>
        </w:rPr>
        <w:t>由</w:t>
      </w:r>
      <w:r>
        <w:rPr>
          <w:rFonts w:ascii="宋体" w:hAnsi="宋体" w:eastAsia="宋体" w:cs="Times New Roman"/>
          <w:color w:val="FF0000"/>
          <w:spacing w:val="-2"/>
          <w:kern w:val="0"/>
          <w:sz w:val="32"/>
        </w:rPr>
        <w:t>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五</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设监事</w:t>
      </w:r>
      <w:r>
        <w:rPr>
          <w:rFonts w:hint="eastAsia" w:ascii="宋体" w:hAnsi="宋体" w:eastAsia="宋体"/>
          <w:sz w:val="32"/>
        </w:rPr>
        <w:t>。</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四十六</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有下列情形之一的，不得担任公司的董事、高级管理人员：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四十七</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 xml:space="preserve"> 董事、高级管理人员不得有下列行为：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第四十九条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Theme="majorEastAsia" w:hAnsiTheme="majorEastAsia" w:eastAsiaTheme="majorEastAsia" w:cstheme="majorEastAsia"/>
          <w:b/>
          <w:kern w:val="0"/>
          <w:sz w:val="32"/>
        </w:rPr>
        <w:t xml:space="preserve">第五十条 </w:t>
      </w:r>
      <w:r>
        <w:rPr>
          <w:rFonts w:hint="eastAsia" w:ascii="宋体" w:hAnsi="宋体" w:eastAsia="宋体" w:cs="Times New Roman"/>
          <w:spacing w:val="-2"/>
          <w:kern w:val="0"/>
          <w:sz w:val="32"/>
        </w:rPr>
        <w:t>董事、高级管理人员，不得利用职务便利为自己或者他人谋取属于公司的商业机会。但是，有下列情形之一的除外：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第五十一条 </w:t>
      </w:r>
      <w:r>
        <w:rPr>
          <w:rFonts w:hint="eastAsia" w:ascii="宋体" w:hAnsi="宋体" w:eastAsia="宋体" w:cs="Times New Roman"/>
          <w:spacing w:val="-2"/>
          <w:kern w:val="0"/>
          <w:sz w:val="32"/>
        </w:rPr>
        <w:t>董事、高级管理人员未向股东会报告，并经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通过，不得自营或者为他人经营与其任职公司同类的业务。</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第五十二条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五十三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五十四</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五十五</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第五十六条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股东会作出分配利润的决议的，</w:t>
      </w:r>
      <w:r>
        <w:rPr>
          <w:rFonts w:hint="eastAsia" w:ascii="宋体" w:hAnsi="宋体" w:eastAsia="宋体" w:cs="Times New Roman"/>
          <w:spacing w:val="-2"/>
          <w:kern w:val="0"/>
          <w:sz w:val="32"/>
        </w:rPr>
        <w:t>董事</w:t>
      </w:r>
      <w:r>
        <w:rPr>
          <w:rFonts w:ascii="宋体" w:hAnsi="宋体" w:eastAsia="宋体" w:cs="Times New Roman"/>
          <w:spacing w:val="-2"/>
          <w:kern w:val="0"/>
          <w:sz w:val="32"/>
        </w:rPr>
        <w:t>应当在股东会决议作出之日起六个月内进行分配。</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第五十七条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第五十八条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股东会/董事（二选一）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。股东会就解聘会计师事务所进行表决时，应当允许会计师事务所陈述意见。</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第五十九条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公司的解散</w:t>
      </w:r>
      <w:r>
        <w:rPr>
          <w:rFonts w:hint="eastAsia" w:ascii="黑体" w:hAnsi="黑体" w:eastAsia="黑体" w:cs="黑体"/>
          <w:b/>
          <w:kern w:val="0"/>
          <w:sz w:val="32"/>
          <w:szCs w:val="32"/>
        </w:rPr>
        <w:t>、</w:t>
      </w:r>
      <w:r>
        <w:rPr>
          <w:rFonts w:ascii="黑体" w:hAnsi="黑体" w:eastAsia="黑体" w:cs="黑体"/>
          <w:b/>
          <w:kern w:val="0"/>
          <w:sz w:val="32"/>
          <w:szCs w:val="32"/>
        </w:rPr>
        <w:t>清算</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（二）股东会决议解散；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w:t>
      </w:r>
      <w:r>
        <w:rPr>
          <w:rFonts w:ascii="宋体" w:hAnsi="宋体" w:eastAsia="宋体" w:cs="Times New Roman"/>
          <w:spacing w:val="-2"/>
          <w:kern w:val="0"/>
          <w:sz w:val="32"/>
        </w:rPr>
        <w:t>依照《</w:t>
      </w:r>
      <w:r>
        <w:rPr>
          <w:rFonts w:hint="default" w:ascii="宋体" w:hAnsi="宋体" w:eastAsia="宋体" w:cs="Times New Roman"/>
          <w:spacing w:val="-2"/>
          <w:kern w:val="0"/>
          <w:sz w:val="32"/>
        </w:rPr>
        <w:t>公司法</w:t>
      </w:r>
      <w:r>
        <w:rPr>
          <w:rFonts w:ascii="宋体" w:hAnsi="宋体" w:eastAsia="宋体" w:cs="Times New Roman"/>
          <w:spacing w:val="-2"/>
          <w:kern w:val="0"/>
          <w:sz w:val="32"/>
        </w:rPr>
        <w:t>》</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六十一</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清算组由董事组成或者由股东会决议另选他人组成。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六十二</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清算组应当自成立之日起十日内通知债权人，并于六十日内在报纸</w:t>
      </w:r>
      <w:r>
        <w:rPr>
          <w:rFonts w:hint="eastAsia" w:ascii="宋体" w:hAnsi="宋体" w:eastAsia="宋体" w:cs="Times New Roman"/>
          <w:spacing w:val="-2"/>
          <w:kern w:val="0"/>
          <w:sz w:val="32"/>
        </w:rPr>
        <w:t>上</w:t>
      </w:r>
      <w:r>
        <w:rPr>
          <w:rFonts w:ascii="宋体" w:hAnsi="宋体" w:eastAsia="宋体" w:cs="Times New Roman"/>
          <w:spacing w:val="-2"/>
          <w:kern w:val="0"/>
          <w:sz w:val="32"/>
        </w:rPr>
        <w:t>或国家企业信用信息公示系统公告。</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六十四</w:t>
      </w:r>
      <w:r>
        <w:rPr>
          <w:rFonts w:asciiTheme="majorEastAsia" w:hAnsiTheme="majorEastAsia" w:eastAsiaTheme="majorEastAsia" w:cstheme="maj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财产清单后，应当制定清算方案，并报股东会或者人民法院确认。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六十五</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报股东会或者人民法院确认，并报送公司登记机关，申请注销公司登记。</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六十六</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公司的其他规定</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六十七</w:t>
      </w:r>
      <w:r>
        <w:rPr>
          <w:rFonts w:asciiTheme="majorEastAsia" w:hAnsiTheme="majorEastAsia" w:eastAsiaTheme="majorEastAsia" w:cstheme="maj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股东、董事、高级管理人员应当把联系方式（包括通信地址、电话、电子邮箱等）报公司置备，发生变动的，应及时报公司予以更新。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公司股东会召开会议和表决可以采用电子通信方式。</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六十九</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董事决定/股东会决议（二选一）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七十</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七十一</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 xml:space="preserve">本章程于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76B0A"/>
    <w:rsid w:val="001C61F8"/>
    <w:rsid w:val="001E18C0"/>
    <w:rsid w:val="002E48AC"/>
    <w:rsid w:val="003459E8"/>
    <w:rsid w:val="00564322"/>
    <w:rsid w:val="006019F1"/>
    <w:rsid w:val="00684918"/>
    <w:rsid w:val="00706987"/>
    <w:rsid w:val="00AA19FB"/>
    <w:rsid w:val="00D52D06"/>
    <w:rsid w:val="00EA0EC2"/>
    <w:rsid w:val="00F85835"/>
    <w:rsid w:val="0BF55E38"/>
    <w:rsid w:val="1F396DFF"/>
    <w:rsid w:val="211F6379"/>
    <w:rsid w:val="2DEF03AA"/>
    <w:rsid w:val="2E210DA6"/>
    <w:rsid w:val="30197736"/>
    <w:rsid w:val="30412871"/>
    <w:rsid w:val="32DC66F2"/>
    <w:rsid w:val="50C973D7"/>
    <w:rsid w:val="55922B79"/>
    <w:rsid w:val="56D56C11"/>
    <w:rsid w:val="5F292575"/>
    <w:rsid w:val="61044595"/>
    <w:rsid w:val="628F6D86"/>
    <w:rsid w:val="6C5B6877"/>
    <w:rsid w:val="6E4B2704"/>
    <w:rsid w:val="72EA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hint="eastAsia" w:cs="Times New Roman"/>
      <w:sz w:val="24"/>
    </w:rPr>
  </w:style>
  <w:style w:type="character" w:customStyle="1" w:styleId="10">
    <w:name w:val="页眉 字符"/>
    <w:basedOn w:val="9"/>
    <w:link w:val="6"/>
    <w:uiPriority w:val="0"/>
    <w:rPr>
      <w:rFonts w:asciiTheme="minorHAnsi" w:hAnsiTheme="minorHAnsi" w:eastAsiaTheme="minorEastAsia" w:cstheme="minorBidi"/>
      <w:kern w:val="2"/>
      <w:sz w:val="18"/>
      <w:szCs w:val="18"/>
    </w:rPr>
  </w:style>
  <w:style w:type="character" w:customStyle="1" w:styleId="11">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8320</Words>
  <Characters>8325</Characters>
  <Lines>64</Lines>
  <Paragraphs>18</Paragraphs>
  <TotalTime>0</TotalTime>
  <ScaleCrop>false</ScaleCrop>
  <LinksUpToDate>false</LinksUpToDate>
  <CharactersWithSpaces>8901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2024-06-28T09:50:50Z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D32119CB70CF406680D02335DD2013E2</vt:lpwstr>
  </property>
</Properties>
</file>