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jc w:val="left"/>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、监事会会议决议和财务会计报告，对公司的经营提出建议或者质询。有权要求查阅公司会计账簿、会计凭证，公司拒绝提供查阅的，股东可以向人民法院提起诉讼；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（九）有选举和被选举为董事或者监事的权利；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的会议召集程序、表决方式违反法律、行政法规或者公司章程，或者决议内容违反公司章程的，股东可以请求人民法院撤销。股东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 xml:space="preserve">（二）应当按期足额缴纳本章程载明的各自所认缴的出资额；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ind w:firstLine="643" w:firstLineChars="200"/>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违反前款规定的，股东应当返还抽逃的出资；给公司造成损失的，负有责任的董事、监事、高级管理人员应当与该股东承担连带赔偿责任。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ind w:firstLine="643" w:firstLineChars="200"/>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ind w:firstLine="643" w:firstLineChars="200"/>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股东会可以授权董事对发行公司债券作出</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代表十分之一以上表决权的股东、董事或者监事会提议召开临时会议的，应当召开临时会议。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股东会会议由董事召集，董事不能履行或者不履行召集股东会会议职责的，由监事会召集并主持；监事会不召集的，代表十分之一以上表决权的股东可以自行召集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cs="Times New Roman" w:asciiTheme="minorEastAsia" w:hAnsiTheme="minorEastAsia"/>
          <w:spacing w:val="-2"/>
          <w:kern w:val="0"/>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公司设董事</w:t>
      </w:r>
      <w:r>
        <w:rPr>
          <w:rFonts w:hint="eastAsia" w:cs="Times New Roman" w:asciiTheme="minorEastAsia" w:hAnsiTheme="minorEastAsia"/>
          <w:color w:val="FF0000"/>
          <w:spacing w:val="-2"/>
          <w:kern w:val="0"/>
          <w:sz w:val="32"/>
          <w:u w:val="single"/>
        </w:rPr>
        <w:t>1</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设监事会</w:t>
      </w:r>
      <w:r>
        <w:rPr>
          <w:rFonts w:cs="Times New Roman" w:asciiTheme="minorEastAsia" w:hAnsiTheme="minorEastAsia"/>
          <w:spacing w:val="-2"/>
          <w:kern w:val="0"/>
          <w:sz w:val="32"/>
        </w:rPr>
        <w:t>，成员</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人，其中</w:t>
      </w:r>
      <w:r>
        <w:rPr>
          <w:rFonts w:cs="Times New Roman" w:asciiTheme="minorEastAsia" w:hAnsiTheme="minorEastAsia"/>
          <w:color w:val="FF0000"/>
          <w:spacing w:val="-2"/>
          <w:kern w:val="0"/>
          <w:sz w:val="32"/>
        </w:rPr>
        <w:t>股东代表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人，职工代表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人</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监事会的</w:t>
      </w:r>
      <w:r>
        <w:rPr>
          <w:rFonts w:cs="Times New Roman" w:asciiTheme="minorEastAsia" w:hAnsiTheme="minorEastAsia"/>
          <w:color w:val="FF0000"/>
          <w:spacing w:val="-2"/>
          <w:kern w:val="0"/>
          <w:sz w:val="32"/>
        </w:rPr>
        <w:t>股东代表</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rPr>
        <w:t>职工代表</w:t>
      </w:r>
      <w:r>
        <w:rPr>
          <w:rFonts w:cs="Times New Roman" w:asciiTheme="minorEastAsia" w:hAnsiTheme="minorEastAsia"/>
          <w:spacing w:val="-2"/>
          <w:kern w:val="0"/>
          <w:sz w:val="32"/>
        </w:rPr>
        <w:t>通过</w:t>
      </w:r>
      <w:r>
        <w:rPr>
          <w:rFonts w:hint="eastAsia" w:cs="Times New Roman" w:asciiTheme="minorEastAsia" w:hAnsiTheme="minorEastAsia"/>
          <w:color w:val="FF0000"/>
          <w:spacing w:val="-2"/>
          <w:kern w:val="0"/>
          <w:sz w:val="32"/>
        </w:rPr>
        <w:t>职工大会/</w:t>
      </w:r>
      <w:r>
        <w:rPr>
          <w:rFonts w:cs="Times New Roman" w:asciiTheme="minorEastAsia" w:hAnsiTheme="minorEastAsia"/>
          <w:color w:val="FF0000"/>
          <w:spacing w:val="-2"/>
          <w:kern w:val="0"/>
          <w:sz w:val="32"/>
        </w:rPr>
        <w:t>职工代表大会选举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监事每届任期</w:t>
      </w:r>
      <w:r>
        <w:rPr>
          <w:rFonts w:cs="Times New Roman" w:asciiTheme="minorEastAsia" w:hAnsiTheme="minorEastAsia"/>
          <w:color w:val="FF0000"/>
          <w:spacing w:val="-2"/>
          <w:kern w:val="0"/>
          <w:sz w:val="32"/>
        </w:rPr>
        <w:t>三</w:t>
      </w:r>
      <w:r>
        <w:rPr>
          <w:rFonts w:cs="Times New Roman" w:asciiTheme="minorEastAsia" w:hAnsiTheme="minorEastAsia"/>
          <w:spacing w:val="-2"/>
          <w:kern w:val="0"/>
          <w:sz w:val="32"/>
        </w:rPr>
        <w:t>年。监事任期届满，可以连任。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监事会设主席一人，由全体监事过半数选举产</w:t>
      </w:r>
      <w:r>
        <w:rPr>
          <w:rFonts w:hint="eastAsia" w:cs="Times New Roman" w:asciiTheme="minorEastAsia" w:hAnsiTheme="minorEastAsia"/>
          <w:spacing w:val="-2"/>
          <w:kern w:val="0"/>
          <w:sz w:val="32"/>
        </w:rPr>
        <w:t>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 xml:space="preserve">第五十条 </w:t>
      </w:r>
      <w:r>
        <w:rPr>
          <w:rFonts w:cs="Times New Roman" w:asciiTheme="minorEastAsia" w:hAnsiTheme="minorEastAsia"/>
          <w:spacing w:val="-2"/>
          <w:kern w:val="0"/>
          <w:sz w:val="32"/>
        </w:rPr>
        <w:t>监事会行使下列职权：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（二）对董事、高级管理人员执行公司职务的行为进行监督，对违反法律、行政法规、公司章程或者股东会决议的董事、高级管理人员提出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（四）提议召开临时股东会会议，在董事不履行本章程规定的召集和主持股东会会议职责时召集和主持股东会</w:t>
      </w:r>
      <w:r>
        <w:rPr>
          <w:rFonts w:hint="eastAsia" w:cs="Times New Roman" w:asciiTheme="minorEastAsia" w:hAnsiTheme="minorEastAsia"/>
          <w:spacing w:val="-2"/>
          <w:kern w:val="0"/>
          <w:sz w:val="32"/>
        </w:rPr>
        <w:t>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（五）向股东会会议提出提案；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监事会每年度至少</w:t>
      </w:r>
      <w:r>
        <w:rPr>
          <w:rFonts w:hint="eastAsia" w:cs="Times New Roman" w:asciiTheme="minorEastAsia" w:hAnsiTheme="minorEastAsia"/>
          <w:spacing w:val="-2"/>
          <w:kern w:val="0"/>
          <w:sz w:val="32"/>
        </w:rPr>
        <w:t>召开</w:t>
      </w:r>
      <w:r>
        <w:rPr>
          <w:rFonts w:cs="Times New Roman" w:asciiTheme="minorEastAsia" w:hAnsiTheme="minorEastAsia"/>
          <w:spacing w:val="-2"/>
          <w:kern w:val="0"/>
          <w:sz w:val="32"/>
        </w:rPr>
        <w:t>一次会议，监事可以提议召开临时监事会会议。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第五十六条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交易，应当就与订立合同或者进行交易有关的事项向董事或者股东会报告，并经</w:t>
      </w:r>
      <w:r>
        <w:rPr>
          <w:rFonts w:hint="eastAsia" w:cs="Times New Roman" w:asciiTheme="minorEastAsia" w:hAnsiTheme="minorEastAsia"/>
          <w:color w:val="FF0000"/>
          <w:spacing w:val="-2"/>
          <w:kern w:val="0"/>
          <w:sz w:val="32"/>
        </w:rPr>
        <w:t>董事决定/股东会决议（二选一）</w:t>
      </w:r>
      <w:r>
        <w:rPr>
          <w:rFonts w:hint="eastAsia" w:cs="Times New Roman" w:asciiTheme="minorEastAsia" w:hAnsiTheme="minorEastAsia"/>
          <w:spacing w:val="-2"/>
          <w:kern w:val="0"/>
          <w:sz w:val="32"/>
        </w:rPr>
        <w:t>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第五十七条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（一）向股东会报告，并经</w:t>
      </w:r>
      <w:r>
        <w:rPr>
          <w:rFonts w:hint="eastAsia" w:cs="Times New Roman" w:asciiTheme="minorEastAsia" w:hAnsiTheme="minorEastAsia"/>
          <w:color w:val="FF0000"/>
          <w:spacing w:val="-2"/>
          <w:kern w:val="0"/>
          <w:sz w:val="32"/>
        </w:rPr>
        <w:t>董事决定/股东会决议（二选一）</w:t>
      </w:r>
      <w:r>
        <w:rPr>
          <w:rFonts w:hint="eastAsia" w:cs="Times New Roman" w:asciiTheme="minorEastAsia" w:hAnsiTheme="minorEastAsia"/>
          <w:spacing w:val="-2"/>
          <w:kern w:val="0"/>
          <w:sz w:val="32"/>
        </w:rPr>
        <w:t>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第五十八条　</w:t>
      </w:r>
      <w:r>
        <w:rPr>
          <w:rFonts w:hint="eastAsia" w:cs="Times New Roman" w:asciiTheme="minorEastAsia" w:hAnsiTheme="minorEastAsia"/>
          <w:spacing w:val="-2"/>
          <w:kern w:val="0"/>
          <w:sz w:val="32"/>
        </w:rPr>
        <w:t>董事、监事、高级管理人员未向股东会报告，并经</w:t>
      </w:r>
      <w:r>
        <w:rPr>
          <w:rFonts w:hint="eastAsia" w:cs="Times New Roman" w:asciiTheme="minorEastAsia" w:hAnsiTheme="minorEastAsia"/>
          <w:color w:val="FF0000"/>
          <w:spacing w:val="-2"/>
          <w:kern w:val="0"/>
          <w:sz w:val="32"/>
        </w:rPr>
        <w:t>董事决定/股东会决议（二选一）</w:t>
      </w:r>
      <w:r>
        <w:rPr>
          <w:rFonts w:hint="eastAsia" w:cs="Times New Roman" w:asciiTheme="minorEastAsia" w:hAnsiTheme="minorEastAsia"/>
          <w:spacing w:val="-2"/>
          <w:kern w:val="0"/>
          <w:sz w:val="32"/>
        </w:rPr>
        <w:t>通过，不得自营或者为他人经营与其任职公司同类的业务。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第六十三条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w:t>
      </w:r>
      <w:r>
        <w:rPr>
          <w:rFonts w:hint="eastAsia" w:cs="Times New Roman" w:asciiTheme="minorEastAsia" w:hAnsiTheme="minorEastAsia"/>
          <w:spacing w:val="-2"/>
          <w:kern w:val="0"/>
          <w:sz w:val="32"/>
        </w:rPr>
        <w:t>董事</w:t>
      </w:r>
      <w:r>
        <w:rPr>
          <w:rFonts w:cs="Times New Roman" w:asciiTheme="minorEastAsia" w:hAnsiTheme="minorEastAsia"/>
          <w:spacing w:val="-2"/>
          <w:kern w:val="0"/>
          <w:sz w:val="32"/>
        </w:rPr>
        <w:t>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第六十五条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股东会/董事/监事会（三选一）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第六十六条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公司股东会、监事会召开会议和表决可以采用电子通信方式。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董事决定/股东会决议（二选一）</w:t>
      </w:r>
      <w:r>
        <w:rPr>
          <w:rFonts w:cs="Times New Roman" w:asciiTheme="minorEastAsia" w:hAnsiTheme="minorEastAsia"/>
          <w:spacing w:val="-2"/>
          <w:kern w:val="0"/>
          <w:sz w:val="32"/>
        </w:rPr>
        <w:t>。法律规定公司不得成为对所投资企业的债务承担连带责任的出资人的，从其规定。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A4BD0"/>
    <w:rsid w:val="0015189A"/>
    <w:rsid w:val="00450FD4"/>
    <w:rsid w:val="03D86F99"/>
    <w:rsid w:val="0E3427DE"/>
    <w:rsid w:val="14902B20"/>
    <w:rsid w:val="19AA6F17"/>
    <w:rsid w:val="1B4D13D4"/>
    <w:rsid w:val="1F396DFF"/>
    <w:rsid w:val="20FD39AD"/>
    <w:rsid w:val="260E2926"/>
    <w:rsid w:val="2E210DA6"/>
    <w:rsid w:val="30412871"/>
    <w:rsid w:val="352F7516"/>
    <w:rsid w:val="56D56C11"/>
    <w:rsid w:val="682F6F39"/>
    <w:rsid w:val="71B329AD"/>
    <w:rsid w:val="79A74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8843</Words>
  <Characters>8848</Characters>
  <Lines>67</Lines>
  <Paragraphs>19</Paragraphs>
  <TotalTime>0</TotalTime>
  <ScaleCrop>false</ScaleCrop>
  <LinksUpToDate>false</LinksUpToDate>
  <CharactersWithSpaces>9385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2024-06-28T09:49:18Z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D92583FCF19E4DC0A55DAE8C3C7C921B</vt:lpwstr>
  </property>
</Properties>
</file>