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AC140">
      <w:pPr>
        <w:pStyle w:val="10"/>
        <w:widowControl w:val="0"/>
        <w:adjustRightInd w:val="0"/>
        <w:snapToGrid w:val="0"/>
        <w:spacing w:line="540" w:lineRule="atLeast"/>
        <w:rPr>
          <w:rFonts w:hint="default" w:ascii="Times New Roman" w:hAnsi="Times New Roman" w:eastAsia="黑体"/>
          <w:color w:val="000000"/>
          <w:szCs w:val="32"/>
        </w:rPr>
      </w:pPr>
      <w:r>
        <w:rPr>
          <w:rFonts w:hint="default" w:ascii="Times New Roman" w:hAnsi="Times New Roman" w:eastAsia="黑体"/>
          <w:color w:val="000000"/>
          <w:szCs w:val="32"/>
        </w:rPr>
        <w:t>附件1</w:t>
      </w:r>
    </w:p>
    <w:p w14:paraId="28015A28">
      <w:pPr>
        <w:pStyle w:val="12"/>
        <w:ind w:left="1646" w:leftChars="87" w:hanging="1368" w:hangingChars="300"/>
        <w:jc w:val="center"/>
        <w:rPr>
          <w:rStyle w:val="13"/>
          <w:rFonts w:hint="default" w:ascii="Times New Roman"/>
          <w:sz w:val="44"/>
          <w:szCs w:val="44"/>
        </w:rPr>
      </w:pPr>
      <w:r>
        <w:rPr>
          <w:rFonts w:hint="default" w:ascii="Times New Roman" w:eastAsia="方正小标宋简体"/>
          <w:color w:val="000000"/>
          <w:sz w:val="44"/>
          <w:szCs w:val="44"/>
        </w:rPr>
        <w:t>202</w:t>
      </w:r>
      <w:r>
        <w:rPr>
          <w:rFonts w:hint="eastAsia" w:eastAsia="方正小标宋简体"/>
          <w:color w:val="000000"/>
          <w:sz w:val="44"/>
          <w:szCs w:val="44"/>
          <w:lang w:val="en-US" w:eastAsia="zh-CN"/>
        </w:rPr>
        <w:t>5</w:t>
      </w:r>
      <w:r>
        <w:rPr>
          <w:rFonts w:hint="default" w:ascii="Times New Roman" w:eastAsia="方正小标宋简体"/>
          <w:color w:val="000000"/>
          <w:sz w:val="44"/>
          <w:szCs w:val="44"/>
        </w:rPr>
        <w:t>年度水运工程信用评价项目清单</w:t>
      </w:r>
    </w:p>
    <w:tbl>
      <w:tblPr>
        <w:tblStyle w:val="5"/>
        <w:tblW w:w="9268" w:type="dxa"/>
        <w:jc w:val="center"/>
        <w:tblLayout w:type="fixed"/>
        <w:tblCellMar>
          <w:top w:w="15" w:type="dxa"/>
          <w:left w:w="15" w:type="dxa"/>
          <w:bottom w:w="15" w:type="dxa"/>
          <w:right w:w="15" w:type="dxa"/>
        </w:tblCellMar>
      </w:tblPr>
      <w:tblGrid>
        <w:gridCol w:w="577"/>
        <w:gridCol w:w="3672"/>
        <w:gridCol w:w="2475"/>
        <w:gridCol w:w="1565"/>
        <w:gridCol w:w="979"/>
      </w:tblGrid>
      <w:tr w14:paraId="7EE1C540">
        <w:tblPrEx>
          <w:tblCellMar>
            <w:top w:w="15" w:type="dxa"/>
            <w:left w:w="15" w:type="dxa"/>
            <w:bottom w:w="15" w:type="dxa"/>
            <w:right w:w="15" w:type="dxa"/>
          </w:tblCellMar>
        </w:tblPrEx>
        <w:trPr>
          <w:trHeight w:val="567" w:hRule="atLeast"/>
          <w:tblHeader/>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6FE054A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kern w:val="0"/>
                <w:sz w:val="24"/>
                <w:szCs w:val="24"/>
                <w:highlight w:val="none"/>
                <w:lang w:bidi="ar"/>
              </w:rPr>
              <w:t>序号</w:t>
            </w:r>
          </w:p>
        </w:tc>
        <w:tc>
          <w:tcPr>
            <w:tcW w:w="3672" w:type="dxa"/>
            <w:tcBorders>
              <w:top w:val="single" w:color="000000" w:sz="4" w:space="0"/>
              <w:left w:val="single" w:color="000000" w:sz="4" w:space="0"/>
              <w:bottom w:val="single" w:color="000000" w:sz="4" w:space="0"/>
              <w:right w:val="single" w:color="000000" w:sz="4" w:space="0"/>
            </w:tcBorders>
            <w:vAlign w:val="center"/>
          </w:tcPr>
          <w:p w14:paraId="2ED1C75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kern w:val="0"/>
                <w:sz w:val="24"/>
                <w:szCs w:val="24"/>
                <w:highlight w:val="none"/>
                <w:lang w:bidi="ar"/>
              </w:rPr>
              <w:t>项目名称</w:t>
            </w:r>
          </w:p>
        </w:tc>
        <w:tc>
          <w:tcPr>
            <w:tcW w:w="2475" w:type="dxa"/>
            <w:tcBorders>
              <w:top w:val="single" w:color="000000" w:sz="4" w:space="0"/>
              <w:left w:val="single" w:color="000000" w:sz="4" w:space="0"/>
              <w:bottom w:val="single" w:color="000000" w:sz="4" w:space="0"/>
              <w:right w:val="single" w:color="000000" w:sz="4" w:space="0"/>
            </w:tcBorders>
            <w:vAlign w:val="center"/>
          </w:tcPr>
          <w:p w14:paraId="625D9B5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kern w:val="0"/>
                <w:sz w:val="24"/>
                <w:szCs w:val="24"/>
                <w:highlight w:val="none"/>
                <w:lang w:bidi="ar"/>
              </w:rPr>
              <w:t>项目业主(建设单位)</w:t>
            </w:r>
          </w:p>
        </w:tc>
        <w:tc>
          <w:tcPr>
            <w:tcW w:w="1565" w:type="dxa"/>
            <w:tcBorders>
              <w:top w:val="single" w:color="000000" w:sz="4" w:space="0"/>
              <w:left w:val="single" w:color="000000" w:sz="4" w:space="0"/>
              <w:bottom w:val="single" w:color="000000" w:sz="4" w:space="0"/>
              <w:right w:val="single" w:color="000000" w:sz="4" w:space="0"/>
            </w:tcBorders>
            <w:vAlign w:val="center"/>
          </w:tcPr>
          <w:p w14:paraId="79ADABE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Cs/>
                <w:color w:val="auto"/>
                <w:kern w:val="0"/>
                <w:sz w:val="24"/>
                <w:szCs w:val="24"/>
                <w:highlight w:val="none"/>
                <w:lang w:bidi="ar"/>
              </w:rPr>
            </w:pPr>
            <w:r>
              <w:rPr>
                <w:rFonts w:hint="default" w:ascii="Times New Roman" w:hAnsi="Times New Roman" w:eastAsia="黑体" w:cs="Times New Roman"/>
                <w:bCs/>
                <w:color w:val="auto"/>
                <w:kern w:val="0"/>
                <w:sz w:val="24"/>
                <w:szCs w:val="24"/>
                <w:highlight w:val="none"/>
                <w:lang w:bidi="ar"/>
              </w:rPr>
              <w:t>上级管理</w:t>
            </w:r>
          </w:p>
          <w:p w14:paraId="7D7D6DB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kern w:val="0"/>
                <w:sz w:val="24"/>
                <w:szCs w:val="24"/>
                <w:highlight w:val="none"/>
                <w:lang w:bidi="ar"/>
              </w:rPr>
              <w:t>单位</w:t>
            </w:r>
          </w:p>
        </w:tc>
        <w:tc>
          <w:tcPr>
            <w:tcW w:w="979" w:type="dxa"/>
            <w:tcBorders>
              <w:top w:val="single" w:color="000000" w:sz="4" w:space="0"/>
              <w:left w:val="single" w:color="000000" w:sz="4" w:space="0"/>
              <w:bottom w:val="single" w:color="000000" w:sz="4" w:space="0"/>
              <w:right w:val="single" w:color="000000" w:sz="4" w:space="0"/>
            </w:tcBorders>
            <w:vAlign w:val="center"/>
          </w:tcPr>
          <w:p w14:paraId="0F621C7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kern w:val="0"/>
                <w:sz w:val="24"/>
                <w:szCs w:val="24"/>
                <w:highlight w:val="none"/>
                <w:lang w:bidi="ar"/>
              </w:rPr>
              <w:t>备注</w:t>
            </w:r>
          </w:p>
        </w:tc>
      </w:tr>
      <w:tr w14:paraId="07811679">
        <w:tblPrEx>
          <w:tblCellMar>
            <w:top w:w="15" w:type="dxa"/>
            <w:left w:w="15" w:type="dxa"/>
            <w:bottom w:w="15" w:type="dxa"/>
            <w:right w:w="15" w:type="dxa"/>
          </w:tblCellMar>
        </w:tblPrEx>
        <w:trPr>
          <w:trHeight w:val="648"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7CC7AD2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lang w:bidi="ar"/>
              </w:rPr>
              <w:t>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BCC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广州港南沙港区国际通用码头工程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7E5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广州港股份有限公司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879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广州市港务局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512B">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sz w:val="24"/>
                <w:szCs w:val="24"/>
                <w:highlight w:val="none"/>
              </w:rPr>
            </w:pPr>
          </w:p>
        </w:tc>
      </w:tr>
      <w:tr w14:paraId="3BB30986">
        <w:tblPrEx>
          <w:tblCellMar>
            <w:top w:w="15" w:type="dxa"/>
            <w:left w:w="15" w:type="dxa"/>
            <w:bottom w:w="15" w:type="dxa"/>
            <w:right w:w="15" w:type="dxa"/>
          </w:tblCellMar>
        </w:tblPrEx>
        <w:trPr>
          <w:trHeight w:val="648"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78B430D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F43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广州港20万吨级航道工程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EEC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广州市港务局</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E50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仿宋_GB2312" w:cs="Times New Roman"/>
                <w:color w:val="auto"/>
                <w:kern w:val="0"/>
                <w:sz w:val="24"/>
                <w:szCs w:val="24"/>
                <w:highlight w:val="none"/>
                <w:lang w:eastAsia="zh-CN" w:bidi="ar"/>
              </w:rPr>
            </w:pPr>
            <w:r>
              <w:rPr>
                <w:rFonts w:hint="default" w:ascii="Times New Roman" w:hAnsi="Times New Roman" w:cs="Times New Roman"/>
                <w:color w:val="auto"/>
                <w:kern w:val="0"/>
                <w:sz w:val="24"/>
                <w:szCs w:val="24"/>
                <w:highlight w:val="none"/>
                <w:lang w:bidi="ar"/>
              </w:rPr>
              <w:t>广州市港务局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F048">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sz w:val="24"/>
                <w:szCs w:val="24"/>
                <w:highlight w:val="none"/>
              </w:rPr>
            </w:pPr>
          </w:p>
        </w:tc>
      </w:tr>
      <w:tr w14:paraId="0BE28116">
        <w:tblPrEx>
          <w:tblCellMar>
            <w:top w:w="15" w:type="dxa"/>
            <w:left w:w="15" w:type="dxa"/>
            <w:bottom w:w="15" w:type="dxa"/>
            <w:right w:w="15" w:type="dxa"/>
          </w:tblCellMar>
        </w:tblPrEx>
        <w:trPr>
          <w:trHeight w:val="648"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3FA8565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6A3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广州港南沙港区五期工程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CE5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广州南沙国际集装箱码头有限公司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3E1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广州市港务局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B2C5">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cs="Times New Roman"/>
                <w:color w:val="auto"/>
                <w:sz w:val="24"/>
                <w:szCs w:val="24"/>
                <w:highlight w:val="none"/>
                <w:lang w:eastAsia="zh-CN"/>
              </w:rPr>
            </w:pPr>
            <w:r>
              <w:rPr>
                <w:rFonts w:hint="eastAsia" w:cs="Times New Roman"/>
                <w:color w:val="auto"/>
                <w:sz w:val="24"/>
                <w:szCs w:val="24"/>
                <w:highlight w:val="none"/>
                <w:lang w:eastAsia="zh-CN"/>
              </w:rPr>
              <w:t>仅评</w:t>
            </w:r>
          </w:p>
          <w:p w14:paraId="4FC3AE9C">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Times New Roman" w:hAnsi="Times New Roman" w:eastAsia="仿宋_GB2312" w:cs="Times New Roman"/>
                <w:color w:val="auto"/>
                <w:sz w:val="24"/>
                <w:szCs w:val="24"/>
                <w:highlight w:val="none"/>
                <w:lang w:eastAsia="zh-CN"/>
              </w:rPr>
            </w:pPr>
            <w:r>
              <w:rPr>
                <w:rFonts w:hint="eastAsia" w:cs="Times New Roman"/>
                <w:color w:val="auto"/>
                <w:sz w:val="24"/>
                <w:szCs w:val="24"/>
                <w:highlight w:val="none"/>
                <w:lang w:eastAsia="zh-CN"/>
              </w:rPr>
              <w:t>设计</w:t>
            </w:r>
          </w:p>
        </w:tc>
      </w:tr>
      <w:tr w14:paraId="4C4E63D1">
        <w:tblPrEx>
          <w:tblCellMar>
            <w:top w:w="15" w:type="dxa"/>
            <w:left w:w="15" w:type="dxa"/>
            <w:bottom w:w="15" w:type="dxa"/>
            <w:right w:w="15" w:type="dxa"/>
          </w:tblCellMar>
        </w:tblPrEx>
        <w:trPr>
          <w:trHeight w:val="648"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5648C7A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2B2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广州港新沙港区1-5号泊位改扩建工程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8AA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广州港新沙港务有限公司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D71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广州市港务局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2BAE">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cs="Times New Roman"/>
                <w:color w:val="auto"/>
                <w:sz w:val="24"/>
                <w:szCs w:val="24"/>
                <w:highlight w:val="none"/>
                <w:lang w:eastAsia="zh-CN"/>
              </w:rPr>
            </w:pPr>
            <w:r>
              <w:rPr>
                <w:rFonts w:hint="eastAsia" w:cs="Times New Roman"/>
                <w:color w:val="auto"/>
                <w:sz w:val="24"/>
                <w:szCs w:val="24"/>
                <w:highlight w:val="none"/>
                <w:lang w:eastAsia="zh-CN"/>
              </w:rPr>
              <w:t>仅评</w:t>
            </w:r>
          </w:p>
          <w:p w14:paraId="28F85FD6">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设计</w:t>
            </w:r>
          </w:p>
        </w:tc>
      </w:tr>
      <w:tr w14:paraId="276AD743">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F32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Times New Roman"/>
                <w:color w:val="auto"/>
                <w:kern w:val="2"/>
                <w:sz w:val="24"/>
                <w:szCs w:val="24"/>
                <w:highlight w:val="none"/>
                <w:lang w:val="en-US" w:eastAsia="zh-CN" w:bidi="ar-SA"/>
              </w:rPr>
            </w:pPr>
            <w:r>
              <w:rPr>
                <w:rFonts w:hint="eastAsia" w:cs="Times New Roman"/>
                <w:color w:val="auto"/>
                <w:kern w:val="0"/>
                <w:sz w:val="24"/>
                <w:szCs w:val="24"/>
                <w:highlight w:val="none"/>
                <w:lang w:val="en-US" w:eastAsia="zh-CN" w:bidi="ar"/>
              </w:rPr>
              <w:t>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F2B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深圳港盐田港区东作业区集装箱码头工程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B58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盐田港东区国际集装箱码头有限公司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5BC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深圳市交通运输局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7B05">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424A5F19">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124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6</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754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深汕特别合作区小漠国际物流港防波堤一期工程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7C1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深圳市交通公用设施建设中心</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582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lang w:bidi="ar"/>
              </w:rPr>
              <w:t>深圳市交通运输局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1646">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1202992E">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51B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Times New Roman"/>
                <w:color w:val="auto"/>
                <w:kern w:val="2"/>
                <w:sz w:val="24"/>
                <w:szCs w:val="24"/>
                <w:highlight w:val="none"/>
                <w:lang w:val="en-US" w:eastAsia="zh-CN" w:bidi="ar-SA"/>
              </w:rPr>
            </w:pPr>
            <w:r>
              <w:rPr>
                <w:rFonts w:hint="eastAsia" w:cs="Times New Roman"/>
                <w:color w:val="auto"/>
                <w:kern w:val="0"/>
                <w:sz w:val="24"/>
                <w:szCs w:val="24"/>
                <w:highlight w:val="none"/>
                <w:lang w:val="en-US" w:eastAsia="zh-CN" w:bidi="ar"/>
              </w:rPr>
              <w:t>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C53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深圳港大铲湾港区集装箱码头二期工程（南段）</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790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安速捷码头仓储服务（深圳）有限公司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A37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深圳市交通运输局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4DED">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085CD036">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C09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A9D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深汕特别合作区小漠国际物流港二期工程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D88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广东盐田港深汕港口投资有限公司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E68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深圳市交通运输局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1CB4">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
            </w:pPr>
          </w:p>
        </w:tc>
      </w:tr>
      <w:tr w14:paraId="650F69D8">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448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Times New Roman"/>
                <w:color w:val="auto"/>
                <w:kern w:val="2"/>
                <w:sz w:val="24"/>
                <w:szCs w:val="24"/>
                <w:highlight w:val="none"/>
                <w:lang w:val="en-US" w:eastAsia="zh-CN" w:bidi="ar-SA"/>
              </w:rPr>
            </w:pPr>
            <w:r>
              <w:rPr>
                <w:rFonts w:hint="eastAsia" w:cs="Times New Roman"/>
                <w:color w:val="auto"/>
                <w:kern w:val="0"/>
                <w:sz w:val="24"/>
                <w:szCs w:val="24"/>
                <w:highlight w:val="none"/>
                <w:lang w:val="en-US" w:eastAsia="zh-CN" w:bidi="ar"/>
              </w:rPr>
              <w:t>9</w:t>
            </w:r>
          </w:p>
        </w:tc>
        <w:tc>
          <w:tcPr>
            <w:tcW w:w="3672" w:type="dxa"/>
            <w:tcBorders>
              <w:top w:val="single" w:color="000000" w:sz="4" w:space="0"/>
              <w:left w:val="single" w:color="000000" w:sz="4" w:space="0"/>
              <w:bottom w:val="single" w:color="000000" w:sz="4" w:space="0"/>
              <w:right w:val="single" w:color="000000" w:sz="4" w:space="0"/>
            </w:tcBorders>
            <w:vAlign w:val="center"/>
          </w:tcPr>
          <w:p w14:paraId="293937C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珠海港高栏港区黄茅海作业区番禺珠江钢管（珠海）基地码头升级改造工程</w:t>
            </w:r>
          </w:p>
        </w:tc>
        <w:tc>
          <w:tcPr>
            <w:tcW w:w="2475" w:type="dxa"/>
            <w:tcBorders>
              <w:top w:val="single" w:color="000000" w:sz="4" w:space="0"/>
              <w:left w:val="single" w:color="000000" w:sz="4" w:space="0"/>
              <w:bottom w:val="single" w:color="000000" w:sz="4" w:space="0"/>
              <w:right w:val="single" w:color="000000" w:sz="4" w:space="0"/>
            </w:tcBorders>
            <w:vAlign w:val="center"/>
          </w:tcPr>
          <w:p w14:paraId="31D928D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番禺珠江钢管（珠海）有限公司</w:t>
            </w:r>
          </w:p>
        </w:tc>
        <w:tc>
          <w:tcPr>
            <w:tcW w:w="1565" w:type="dxa"/>
            <w:tcBorders>
              <w:top w:val="single" w:color="000000" w:sz="4" w:space="0"/>
              <w:left w:val="single" w:color="000000" w:sz="4" w:space="0"/>
              <w:bottom w:val="single" w:color="000000" w:sz="4" w:space="0"/>
              <w:right w:val="single" w:color="000000" w:sz="4" w:space="0"/>
            </w:tcBorders>
            <w:vAlign w:val="center"/>
          </w:tcPr>
          <w:p w14:paraId="1AD13B3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lang w:bidi="ar"/>
              </w:rPr>
              <w:t>珠海市交通运输局</w:t>
            </w:r>
          </w:p>
        </w:tc>
        <w:tc>
          <w:tcPr>
            <w:tcW w:w="979" w:type="dxa"/>
            <w:tcBorders>
              <w:top w:val="single" w:color="000000" w:sz="4" w:space="0"/>
              <w:left w:val="single" w:color="000000" w:sz="4" w:space="0"/>
              <w:bottom w:val="single" w:color="000000" w:sz="4" w:space="0"/>
              <w:right w:val="single" w:color="000000" w:sz="4" w:space="0"/>
            </w:tcBorders>
            <w:vAlign w:val="center"/>
          </w:tcPr>
          <w:p w14:paraId="1F106373">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15A1364A">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C10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10</w:t>
            </w:r>
          </w:p>
        </w:tc>
        <w:tc>
          <w:tcPr>
            <w:tcW w:w="3672" w:type="dxa"/>
            <w:tcBorders>
              <w:top w:val="single" w:color="000000" w:sz="4" w:space="0"/>
              <w:left w:val="single" w:color="000000" w:sz="4" w:space="0"/>
              <w:bottom w:val="single" w:color="000000" w:sz="4" w:space="0"/>
              <w:right w:val="single" w:color="000000" w:sz="4" w:space="0"/>
            </w:tcBorders>
            <w:vAlign w:val="center"/>
          </w:tcPr>
          <w:p w14:paraId="046777D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珠海港高栏港区珠海巨涛码头二期工程</w:t>
            </w:r>
          </w:p>
        </w:tc>
        <w:tc>
          <w:tcPr>
            <w:tcW w:w="2475" w:type="dxa"/>
            <w:tcBorders>
              <w:top w:val="single" w:color="000000" w:sz="4" w:space="0"/>
              <w:left w:val="single" w:color="000000" w:sz="4" w:space="0"/>
              <w:bottom w:val="single" w:color="000000" w:sz="4" w:space="0"/>
              <w:right w:val="single" w:color="000000" w:sz="4" w:space="0"/>
            </w:tcBorders>
            <w:vAlign w:val="center"/>
          </w:tcPr>
          <w:p w14:paraId="77A9190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珠海巨涛海洋石油服务有限公司</w:t>
            </w:r>
          </w:p>
        </w:tc>
        <w:tc>
          <w:tcPr>
            <w:tcW w:w="1565" w:type="dxa"/>
            <w:tcBorders>
              <w:top w:val="single" w:color="000000" w:sz="4" w:space="0"/>
              <w:left w:val="single" w:color="000000" w:sz="4" w:space="0"/>
              <w:bottom w:val="single" w:color="000000" w:sz="4" w:space="0"/>
              <w:right w:val="single" w:color="000000" w:sz="4" w:space="0"/>
            </w:tcBorders>
            <w:vAlign w:val="center"/>
          </w:tcPr>
          <w:p w14:paraId="07A07C0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珠海市交通运输局</w:t>
            </w:r>
          </w:p>
        </w:tc>
        <w:tc>
          <w:tcPr>
            <w:tcW w:w="979" w:type="dxa"/>
            <w:tcBorders>
              <w:top w:val="single" w:color="000000" w:sz="4" w:space="0"/>
              <w:left w:val="single" w:color="000000" w:sz="4" w:space="0"/>
              <w:bottom w:val="single" w:color="000000" w:sz="4" w:space="0"/>
              <w:right w:val="single" w:color="000000" w:sz="4" w:space="0"/>
            </w:tcBorders>
            <w:vAlign w:val="center"/>
          </w:tcPr>
          <w:p w14:paraId="0765676A">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4EA63766">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D78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000000" w:themeColor="text1"/>
                <w:kern w:val="0"/>
                <w:sz w:val="24"/>
                <w:szCs w:val="24"/>
                <w:highlight w:val="none"/>
                <w:shd w:val="clear" w:color="auto" w:fill="auto"/>
                <w:lang w:val="en-US" w:eastAsia="zh-CN" w:bidi="ar"/>
                <w14:textFill>
                  <w14:solidFill>
                    <w14:schemeClr w14:val="tx1"/>
                  </w14:solidFill>
                </w14:textFill>
              </w:rPr>
            </w:pPr>
            <w:r>
              <w:rPr>
                <w:rFonts w:hint="eastAsia" w:cs="Times New Roman"/>
                <w:color w:val="000000" w:themeColor="text1"/>
                <w:kern w:val="0"/>
                <w:sz w:val="24"/>
                <w:szCs w:val="24"/>
                <w:highlight w:val="none"/>
                <w:shd w:val="clear" w:color="auto" w:fill="auto"/>
                <w:lang w:val="en-US" w:eastAsia="zh-CN" w:bidi="ar"/>
                <w14:textFill>
                  <w14:solidFill>
                    <w14:schemeClr w14:val="tx1"/>
                  </w14:solidFill>
                </w14:textFill>
              </w:rPr>
              <w:t>11</w:t>
            </w:r>
          </w:p>
        </w:tc>
        <w:tc>
          <w:tcPr>
            <w:tcW w:w="3672" w:type="dxa"/>
            <w:tcBorders>
              <w:top w:val="single" w:color="000000" w:sz="4" w:space="0"/>
              <w:left w:val="single" w:color="000000" w:sz="4" w:space="0"/>
              <w:bottom w:val="single" w:color="000000" w:sz="4" w:space="0"/>
              <w:right w:val="single" w:color="000000" w:sz="4" w:space="0"/>
            </w:tcBorders>
            <w:vAlign w:val="center"/>
          </w:tcPr>
          <w:p w14:paraId="589328D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000000" w:themeColor="text1"/>
                <w:kern w:val="2"/>
                <w:sz w:val="24"/>
                <w:szCs w:val="24"/>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highlight w:val="none"/>
                <w:shd w:val="clear" w:color="auto" w:fill="auto"/>
                <w:lang w:val="en-US" w:eastAsia="zh-CN" w:bidi="ar-SA"/>
                <w14:textFill>
                  <w14:solidFill>
                    <w14:schemeClr w14:val="tx1"/>
                  </w14:solidFill>
                </w14:textFill>
              </w:rPr>
              <w:t>珠海港高栏港区国能散货码头工程</w:t>
            </w:r>
          </w:p>
        </w:tc>
        <w:tc>
          <w:tcPr>
            <w:tcW w:w="2475" w:type="dxa"/>
            <w:tcBorders>
              <w:top w:val="single" w:color="000000" w:sz="4" w:space="0"/>
              <w:left w:val="single" w:color="000000" w:sz="4" w:space="0"/>
              <w:bottom w:val="single" w:color="000000" w:sz="4" w:space="0"/>
              <w:right w:val="single" w:color="000000" w:sz="4" w:space="0"/>
            </w:tcBorders>
            <w:vAlign w:val="center"/>
          </w:tcPr>
          <w:p w14:paraId="4E015A0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000000" w:themeColor="text1"/>
                <w:kern w:val="2"/>
                <w:sz w:val="24"/>
                <w:szCs w:val="24"/>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highlight w:val="none"/>
                <w:shd w:val="clear" w:color="auto" w:fill="auto"/>
                <w:lang w:val="en-US" w:eastAsia="zh-CN" w:bidi="ar-SA"/>
                <w14:textFill>
                  <w14:solidFill>
                    <w14:schemeClr w14:val="tx1"/>
                  </w14:solidFill>
                </w14:textFill>
              </w:rPr>
              <w:t>国能珠海港务有限公司</w:t>
            </w:r>
          </w:p>
        </w:tc>
        <w:tc>
          <w:tcPr>
            <w:tcW w:w="1565" w:type="dxa"/>
            <w:tcBorders>
              <w:top w:val="single" w:color="000000" w:sz="4" w:space="0"/>
              <w:left w:val="single" w:color="000000" w:sz="4" w:space="0"/>
              <w:bottom w:val="single" w:color="000000" w:sz="4" w:space="0"/>
              <w:right w:val="single" w:color="000000" w:sz="4" w:space="0"/>
            </w:tcBorders>
            <w:vAlign w:val="center"/>
          </w:tcPr>
          <w:p w14:paraId="6464CB9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eastAsia" w:cs="Times New Roman"/>
                <w:color w:val="000000" w:themeColor="text1"/>
                <w:kern w:val="0"/>
                <w:sz w:val="24"/>
                <w:szCs w:val="24"/>
                <w:highlight w:val="none"/>
                <w:shd w:val="clear" w:color="auto" w:fill="auto"/>
                <w:lang w:eastAsia="zh-CN" w:bidi="ar"/>
                <w14:textFill>
                  <w14:solidFill>
                    <w14:schemeClr w14:val="tx1"/>
                  </w14:solidFill>
                </w14:textFill>
              </w:rPr>
            </w:pPr>
            <w:r>
              <w:rPr>
                <w:rFonts w:hint="default" w:ascii="Times New Roman" w:hAnsi="Times New Roman" w:cs="Times New Roman"/>
                <w:color w:val="000000" w:themeColor="text1"/>
                <w:kern w:val="0"/>
                <w:sz w:val="24"/>
                <w:szCs w:val="24"/>
                <w:highlight w:val="none"/>
                <w:shd w:val="clear" w:color="auto" w:fill="auto"/>
                <w:lang w:bidi="ar"/>
                <w14:textFill>
                  <w14:solidFill>
                    <w14:schemeClr w14:val="tx1"/>
                  </w14:solidFill>
                </w14:textFill>
              </w:rPr>
              <w:t>珠海市交通运输局</w:t>
            </w:r>
          </w:p>
        </w:tc>
        <w:tc>
          <w:tcPr>
            <w:tcW w:w="979" w:type="dxa"/>
            <w:tcBorders>
              <w:top w:val="single" w:color="000000" w:sz="4" w:space="0"/>
              <w:left w:val="single" w:color="000000" w:sz="4" w:space="0"/>
              <w:bottom w:val="single" w:color="000000" w:sz="4" w:space="0"/>
              <w:right w:val="single" w:color="000000" w:sz="4" w:space="0"/>
            </w:tcBorders>
            <w:vAlign w:val="center"/>
          </w:tcPr>
          <w:p w14:paraId="19C05C7C">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000000" w:themeColor="text1"/>
                <w:kern w:val="2"/>
                <w:sz w:val="24"/>
                <w:szCs w:val="24"/>
                <w:highlight w:val="yellow"/>
                <w:shd w:val="clear" w:color="auto" w:fill="auto"/>
                <w:lang w:val="en-US" w:eastAsia="zh-CN" w:bidi="ar-SA"/>
                <w14:textFill>
                  <w14:solidFill>
                    <w14:schemeClr w14:val="tx1"/>
                  </w14:solidFill>
                </w14:textFill>
              </w:rPr>
            </w:pPr>
          </w:p>
        </w:tc>
      </w:tr>
      <w:tr w14:paraId="0D6A83FB">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4A5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12</w:t>
            </w:r>
          </w:p>
        </w:tc>
        <w:tc>
          <w:tcPr>
            <w:tcW w:w="3672" w:type="dxa"/>
            <w:tcBorders>
              <w:top w:val="single" w:color="000000" w:sz="4" w:space="0"/>
              <w:left w:val="single" w:color="000000" w:sz="4" w:space="0"/>
              <w:bottom w:val="single" w:color="000000" w:sz="4" w:space="0"/>
              <w:right w:val="single" w:color="000000" w:sz="4" w:space="0"/>
            </w:tcBorders>
            <w:vAlign w:val="center"/>
          </w:tcPr>
          <w:p w14:paraId="23AEE55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汕头港广澳港区三期工程</w:t>
            </w:r>
          </w:p>
        </w:tc>
        <w:tc>
          <w:tcPr>
            <w:tcW w:w="2475" w:type="dxa"/>
            <w:tcBorders>
              <w:top w:val="single" w:color="000000" w:sz="4" w:space="0"/>
              <w:left w:val="single" w:color="000000" w:sz="4" w:space="0"/>
              <w:bottom w:val="single" w:color="000000" w:sz="4" w:space="0"/>
              <w:right w:val="single" w:color="000000" w:sz="4" w:space="0"/>
            </w:tcBorders>
            <w:vAlign w:val="center"/>
          </w:tcPr>
          <w:p w14:paraId="6DAECB5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汕头招商局港口集团有限公司等</w:t>
            </w:r>
          </w:p>
        </w:tc>
        <w:tc>
          <w:tcPr>
            <w:tcW w:w="1565" w:type="dxa"/>
            <w:tcBorders>
              <w:top w:val="single" w:color="000000" w:sz="4" w:space="0"/>
              <w:left w:val="single" w:color="000000" w:sz="4" w:space="0"/>
              <w:bottom w:val="single" w:color="000000" w:sz="4" w:space="0"/>
              <w:right w:val="single" w:color="000000" w:sz="4" w:space="0"/>
            </w:tcBorders>
            <w:vAlign w:val="center"/>
          </w:tcPr>
          <w:p w14:paraId="2CB997A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仿宋_GB2312" w:cs="Times New Roman"/>
                <w:color w:val="auto"/>
                <w:kern w:val="0"/>
                <w:sz w:val="24"/>
                <w:szCs w:val="24"/>
                <w:highlight w:val="none"/>
                <w:lang w:eastAsia="zh-CN" w:bidi="ar"/>
              </w:rPr>
            </w:pPr>
            <w:r>
              <w:rPr>
                <w:rFonts w:hint="eastAsia" w:cs="Times New Roman"/>
                <w:color w:val="auto"/>
                <w:kern w:val="0"/>
                <w:sz w:val="24"/>
                <w:szCs w:val="24"/>
                <w:highlight w:val="none"/>
                <w:lang w:eastAsia="zh-CN" w:bidi="ar"/>
              </w:rPr>
              <w:t>汕头市交通运输局</w:t>
            </w:r>
          </w:p>
        </w:tc>
        <w:tc>
          <w:tcPr>
            <w:tcW w:w="979" w:type="dxa"/>
            <w:tcBorders>
              <w:top w:val="single" w:color="000000" w:sz="4" w:space="0"/>
              <w:left w:val="single" w:color="000000" w:sz="4" w:space="0"/>
              <w:bottom w:val="single" w:color="000000" w:sz="4" w:space="0"/>
              <w:right w:val="single" w:color="000000" w:sz="4" w:space="0"/>
            </w:tcBorders>
            <w:vAlign w:val="center"/>
          </w:tcPr>
          <w:p w14:paraId="3CFFE176">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7DCA543C">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C46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cs="Times New Roman"/>
                <w:color w:val="auto"/>
                <w:kern w:val="0"/>
                <w:sz w:val="24"/>
                <w:szCs w:val="24"/>
                <w:highlight w:val="none"/>
                <w:lang w:val="en-US" w:eastAsia="zh-CN" w:bidi="ar"/>
              </w:rPr>
              <w:t>13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026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佛山港了哥山港区本港作业区码头二期工程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C32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广东顺控临港开发建设有限公司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0C4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佛山市交通运输局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0B92">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6E670FCB">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76E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sz w:val="24"/>
                <w:szCs w:val="24"/>
                <w:highlight w:val="none"/>
                <w:lang w:val="en-US" w:eastAsia="zh-CN"/>
              </w:rPr>
              <w:t>14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2EB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惠州港荃湾港区5万吨级液化烃码头</w:t>
            </w:r>
            <w:r>
              <w:rPr>
                <w:rFonts w:hint="default" w:ascii="Times New Roman" w:hAnsi="Times New Roman" w:cs="Times New Roman"/>
                <w:color w:val="auto"/>
                <w:kern w:val="0"/>
                <w:sz w:val="24"/>
                <w:szCs w:val="24"/>
                <w:highlight w:val="none"/>
                <w:lang w:val="en-US" w:eastAsia="zh-CN" w:bidi="ar"/>
              </w:rPr>
              <w:t>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7F1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惠州港能源码头投资有限公司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7C9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惠州市交通运输局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259E">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4A5BA2B6">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BD1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15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D7C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惠州港荃湾港区5万吨级液体散货码头项目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AE4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惠州港投公用码头投资有限公司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7A3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惠州市交通运输局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6FFA">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6AB83EA1">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88F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16</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9FC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惠州港荃湾港区进港主航道扩建工程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6EC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eastAsia="仿宋_GB2312"/>
                <w:color w:val="auto"/>
                <w:sz w:val="24"/>
                <w:highlight w:val="none"/>
                <w:lang w:val="en-US" w:eastAsia="zh-CN"/>
              </w:rPr>
              <w:t>惠州市港口航空铁路事务中心</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7F6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惠州市交通运输局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2024">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40115167">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AD0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17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9477">
            <w:pPr>
              <w:keepNext w:val="0"/>
              <w:keepLines w:val="0"/>
              <w:widowControl w:val="0"/>
              <w:suppressLineNumbers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val="en-US" w:eastAsia="zh-CN" w:bidi="ar"/>
              </w:rPr>
              <w:t>惠州港东马港区东联作业区中海壳牌南海石化化工码头（三期）扩建工程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B47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eastAsia="仿宋_GB2312"/>
                <w:color w:val="auto"/>
                <w:sz w:val="24"/>
                <w:highlight w:val="none"/>
                <w:lang w:val="en-US" w:eastAsia="zh-CN"/>
              </w:rPr>
            </w:pPr>
            <w:r>
              <w:rPr>
                <w:rFonts w:hint="default" w:ascii="Times New Roman" w:eastAsia="仿宋_GB2312"/>
                <w:color w:val="auto"/>
                <w:sz w:val="24"/>
                <w:highlight w:val="none"/>
                <w:lang w:val="en-US" w:eastAsia="zh-CN"/>
              </w:rPr>
              <w:t>中海壳牌石油化工有限公司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5C8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惠州市交通运输局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9D12">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仅评</w:t>
            </w:r>
          </w:p>
          <w:p w14:paraId="760BB478">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设计</w:t>
            </w:r>
          </w:p>
        </w:tc>
      </w:tr>
      <w:tr w14:paraId="4DE53A4E">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EFE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18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B983">
            <w:pPr>
              <w:keepNext w:val="0"/>
              <w:keepLines w:val="0"/>
              <w:widowControl w:val="0"/>
              <w:suppressLineNumbers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val="en-US" w:eastAsia="zh-CN" w:bidi="ar"/>
              </w:rPr>
              <w:t>惠州港惠东港区碧甲</w:t>
            </w:r>
            <w:r>
              <w:rPr>
                <w:rFonts w:eastAsia="仿宋_GB2312"/>
                <w:color w:val="auto"/>
                <w:kern w:val="0"/>
                <w:sz w:val="24"/>
                <w:szCs w:val="24"/>
                <w:highlight w:val="none"/>
                <w:lang w:val="en-US" w:eastAsia="zh-CN" w:bidi="ar"/>
              </w:rPr>
              <w:t>7</w:t>
            </w:r>
            <w:r>
              <w:rPr>
                <w:rFonts w:hint="default" w:ascii="Times New Roman" w:hAnsi="Times New Roman" w:cs="Times New Roman"/>
                <w:color w:val="auto"/>
                <w:kern w:val="0"/>
                <w:sz w:val="24"/>
                <w:szCs w:val="24"/>
                <w:highlight w:val="none"/>
                <w:lang w:val="en-US" w:eastAsia="zh-CN" w:bidi="ar"/>
              </w:rPr>
              <w:t>万吨级多用途码头工程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5AD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eastAsia="仿宋_GB2312"/>
                <w:color w:val="auto"/>
                <w:sz w:val="24"/>
                <w:highlight w:val="none"/>
                <w:lang w:val="en-US" w:eastAsia="zh-CN"/>
              </w:rPr>
            </w:pPr>
            <w:r>
              <w:rPr>
                <w:rFonts w:hint="default" w:ascii="Times New Roman" w:eastAsia="仿宋_GB2312"/>
                <w:color w:val="auto"/>
                <w:sz w:val="24"/>
                <w:highlight w:val="none"/>
                <w:lang w:val="en-US" w:eastAsia="zh-CN"/>
              </w:rPr>
              <w:t>惠东县碧甲沙湾综合码头有限公司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3AD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惠州市交通运输局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CA73">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仅评</w:t>
            </w:r>
          </w:p>
          <w:p w14:paraId="745E4930">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设计</w:t>
            </w:r>
          </w:p>
        </w:tc>
      </w:tr>
      <w:tr w14:paraId="1C25CFAF">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05E0C5C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19</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F78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广东陆丰甲湖湾电厂3、4号机组扩建工程配套码头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4A3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32"/>
                <w:highlight w:val="none"/>
                <w:lang w:val="en-US" w:eastAsia="zh-CN" w:bidi="ar-SA"/>
              </w:rPr>
            </w:pPr>
            <w:r>
              <w:rPr>
                <w:rFonts w:hint="default" w:ascii="Times New Roman" w:hAnsi="Times New Roman" w:eastAsia="仿宋_GB2312" w:cs="Times New Roman"/>
                <w:color w:val="auto"/>
                <w:kern w:val="2"/>
                <w:sz w:val="24"/>
                <w:szCs w:val="32"/>
                <w:highlight w:val="none"/>
                <w:lang w:val="en-US" w:eastAsia="zh-CN" w:bidi="ar-SA"/>
              </w:rPr>
              <w:t>陆丰宝丽华新能源电力有限公司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A37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汕尾市</w:t>
            </w:r>
            <w:r>
              <w:rPr>
                <w:rFonts w:hint="default" w:ascii="Times New Roman" w:hAnsi="Times New Roman" w:cs="Times New Roman"/>
                <w:color w:val="auto"/>
                <w:kern w:val="0"/>
                <w:sz w:val="24"/>
                <w:szCs w:val="24"/>
                <w:highlight w:val="none"/>
                <w:lang w:bidi="ar"/>
              </w:rPr>
              <w:t>交通运输局</w:t>
            </w:r>
          </w:p>
        </w:tc>
        <w:tc>
          <w:tcPr>
            <w:tcW w:w="979" w:type="dxa"/>
            <w:tcBorders>
              <w:top w:val="single" w:color="000000" w:sz="4" w:space="0"/>
              <w:left w:val="single" w:color="000000" w:sz="4" w:space="0"/>
              <w:bottom w:val="single" w:color="000000" w:sz="4" w:space="0"/>
              <w:right w:val="single" w:color="000000" w:sz="4" w:space="0"/>
            </w:tcBorders>
            <w:vAlign w:val="center"/>
          </w:tcPr>
          <w:p w14:paraId="40A99912">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4A11F73C">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78CC3D0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sz w:val="24"/>
                <w:szCs w:val="24"/>
                <w:highlight w:val="none"/>
                <w:lang w:val="en-US" w:eastAsia="zh-CN"/>
              </w:rPr>
              <w:t>20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30E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汕尾新港区白沙湖作业区公用码头建设项目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CB9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32"/>
                <w:highlight w:val="none"/>
                <w:lang w:val="en-US" w:eastAsia="zh-CN" w:bidi="ar-SA"/>
              </w:rPr>
            </w:pPr>
            <w:r>
              <w:rPr>
                <w:rFonts w:hint="default" w:ascii="Times New Roman" w:hAnsi="Times New Roman" w:eastAsia="仿宋_GB2312" w:cs="Times New Roman"/>
                <w:color w:val="auto"/>
                <w:kern w:val="2"/>
                <w:sz w:val="24"/>
                <w:szCs w:val="32"/>
                <w:highlight w:val="none"/>
                <w:lang w:val="en-US" w:eastAsia="zh-CN" w:bidi="ar-SA"/>
              </w:rPr>
              <w:t>汕尾新港投资有限公司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A12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汕尾市</w:t>
            </w:r>
            <w:r>
              <w:rPr>
                <w:rFonts w:hint="default" w:ascii="Times New Roman" w:hAnsi="Times New Roman" w:cs="Times New Roman"/>
                <w:color w:val="auto"/>
                <w:kern w:val="0"/>
                <w:sz w:val="24"/>
                <w:szCs w:val="24"/>
                <w:highlight w:val="none"/>
                <w:lang w:bidi="ar"/>
              </w:rPr>
              <w:t>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13DF">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15C0880D">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6B649F3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sz w:val="24"/>
                <w:szCs w:val="24"/>
                <w:highlight w:val="none"/>
                <w:lang w:val="en-US" w:eastAsia="zh-CN"/>
              </w:rPr>
              <w:t>21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5C9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汕尾新港区白沙湖作业区公用码头3#泊位工程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CB9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32"/>
                <w:highlight w:val="none"/>
                <w:lang w:val="en-US" w:eastAsia="zh-CN" w:bidi="ar-SA"/>
              </w:rPr>
            </w:pPr>
            <w:r>
              <w:rPr>
                <w:rFonts w:hint="default" w:ascii="Times New Roman" w:hAnsi="Times New Roman" w:eastAsia="仿宋_GB2312" w:cs="Times New Roman"/>
                <w:color w:val="auto"/>
                <w:kern w:val="2"/>
                <w:sz w:val="24"/>
                <w:szCs w:val="32"/>
                <w:highlight w:val="none"/>
                <w:lang w:val="en-US" w:eastAsia="zh-CN" w:bidi="ar-SA"/>
              </w:rPr>
              <w:t>汕尾市交通投资有限责任公司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E16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汕尾市</w:t>
            </w:r>
            <w:r>
              <w:rPr>
                <w:rFonts w:hint="default" w:ascii="Times New Roman" w:hAnsi="Times New Roman" w:cs="Times New Roman"/>
                <w:color w:val="auto"/>
                <w:kern w:val="0"/>
                <w:sz w:val="24"/>
                <w:szCs w:val="24"/>
                <w:highlight w:val="none"/>
                <w:lang w:bidi="ar"/>
              </w:rPr>
              <w:t>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039E">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65279108">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827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22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A92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东莞港沙田港区四期工程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8C9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东莞市虎门港海运集装箱码头有限公司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8AE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东莞市交通运输局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C1BD">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21D55D95">
        <w:tblPrEx>
          <w:tblCellMar>
            <w:top w:w="15" w:type="dxa"/>
            <w:left w:w="15" w:type="dxa"/>
            <w:bottom w:w="15" w:type="dxa"/>
            <w:right w:w="15" w:type="dxa"/>
          </w:tblCellMar>
        </w:tblPrEx>
        <w:trPr>
          <w:trHeight w:val="68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205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23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92D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广东狮子洋游艇俱乐部码头工程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293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广东狮子洋游艇俱乐部有限公司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1F6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东莞市交通运输局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4F88">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76055F82">
        <w:tblPrEx>
          <w:tblCellMar>
            <w:top w:w="15" w:type="dxa"/>
            <w:left w:w="15" w:type="dxa"/>
            <w:bottom w:w="15" w:type="dxa"/>
            <w:right w:w="15" w:type="dxa"/>
          </w:tblCellMar>
        </w:tblPrEx>
        <w:trPr>
          <w:trHeight w:val="68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849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24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F5E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东莞市东洲石化公司5万吨级油气泊位改造工程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27B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东莞市东洲国际石化仓储有限公司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FCF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东莞市交通运输局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2999">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2202C383">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3BB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
              </w:rPr>
              <w:t>25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271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江门港新会港区七堡作业区李锦记码头改扩建工程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8D4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李锦记(新会)食品有限公司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B2D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江门市交通运输局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BFFD">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4BDC107D">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136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26</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059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江门港新会港区三和码头工程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54F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江门三和管桩有限公司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3C6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江门市交通运输局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0A8D">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63060510">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47B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27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E42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江门市</w:t>
            </w:r>
            <w:r>
              <w:rPr>
                <w:rFonts w:hint="default" w:ascii="Times New Roman" w:hAnsi="Times New Roman" w:cs="Times New Roman"/>
                <w:color w:val="auto"/>
                <w:kern w:val="0"/>
                <w:sz w:val="24"/>
                <w:szCs w:val="24"/>
                <w:highlight w:val="none"/>
                <w:lang w:bidi="ar"/>
              </w:rPr>
              <w:t>三埠港搬迁项目（开平市三埠港区工程）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098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开平市工投货运码头有限公司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2F9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江门市交通运输局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8F00">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63FE6D7A">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E5D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28</w:t>
            </w:r>
          </w:p>
        </w:tc>
        <w:tc>
          <w:tcPr>
            <w:tcW w:w="3672" w:type="dxa"/>
            <w:tcBorders>
              <w:top w:val="single" w:color="000000" w:sz="4" w:space="0"/>
              <w:left w:val="single" w:color="000000" w:sz="4" w:space="0"/>
              <w:bottom w:val="single" w:color="000000" w:sz="4" w:space="0"/>
              <w:right w:val="single" w:color="000000" w:sz="4" w:space="0"/>
            </w:tcBorders>
            <w:vAlign w:val="center"/>
          </w:tcPr>
          <w:p w14:paraId="1D5047D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台山市广海港二期工程（复工）</w:t>
            </w:r>
          </w:p>
        </w:tc>
        <w:tc>
          <w:tcPr>
            <w:tcW w:w="2475" w:type="dxa"/>
            <w:tcBorders>
              <w:top w:val="single" w:color="000000" w:sz="4" w:space="0"/>
              <w:left w:val="single" w:color="000000" w:sz="4" w:space="0"/>
              <w:bottom w:val="single" w:color="000000" w:sz="4" w:space="0"/>
              <w:right w:val="single" w:color="000000" w:sz="4" w:space="0"/>
            </w:tcBorders>
            <w:vAlign w:val="center"/>
          </w:tcPr>
          <w:p w14:paraId="3AB6BB8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32"/>
                <w:highlight w:val="none"/>
                <w:lang w:val="en-US" w:eastAsia="zh-CN" w:bidi="ar-SA"/>
              </w:rPr>
            </w:pPr>
            <w:r>
              <w:rPr>
                <w:rFonts w:hint="default" w:ascii="Times New Roman" w:hAnsi="Times New Roman" w:eastAsia="仿宋_GB2312" w:cs="Times New Roman"/>
                <w:color w:val="auto"/>
                <w:kern w:val="2"/>
                <w:sz w:val="24"/>
                <w:szCs w:val="32"/>
                <w:highlight w:val="none"/>
                <w:lang w:val="en-US" w:eastAsia="zh-CN" w:bidi="ar-SA"/>
              </w:rPr>
              <w:t>江门广海湾开发建设有限公司</w:t>
            </w:r>
          </w:p>
        </w:tc>
        <w:tc>
          <w:tcPr>
            <w:tcW w:w="1565" w:type="dxa"/>
            <w:tcBorders>
              <w:top w:val="single" w:color="000000" w:sz="4" w:space="0"/>
              <w:left w:val="single" w:color="000000" w:sz="4" w:space="0"/>
              <w:bottom w:val="single" w:color="000000" w:sz="4" w:space="0"/>
              <w:right w:val="single" w:color="000000" w:sz="4" w:space="0"/>
            </w:tcBorders>
            <w:vAlign w:val="center"/>
          </w:tcPr>
          <w:p w14:paraId="422EA0A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江门市交通运输局</w:t>
            </w:r>
          </w:p>
        </w:tc>
        <w:tc>
          <w:tcPr>
            <w:tcW w:w="979" w:type="dxa"/>
            <w:tcBorders>
              <w:top w:val="single" w:color="000000" w:sz="4" w:space="0"/>
              <w:left w:val="single" w:color="000000" w:sz="4" w:space="0"/>
              <w:bottom w:val="single" w:color="000000" w:sz="4" w:space="0"/>
              <w:right w:val="single" w:color="000000" w:sz="4" w:space="0"/>
            </w:tcBorders>
            <w:vAlign w:val="center"/>
          </w:tcPr>
          <w:p w14:paraId="577BBA3A">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17BCA76F">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E75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29</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D2F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阳江港海陵湾港区吉树作业区5#-7#通用泊位码头工程项目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676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广东阳江港港务股份有限公司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386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11BF">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4671E4C4">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C2B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30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188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阳江港海陵湾港区丰头作业区 F1#～F2#泊位工程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1CB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阳江市丰头港港务有限公司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82F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241A">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2302B7AC">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EC3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31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B68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阳江港海陵湾港区丰头作业区 F</w:t>
            </w:r>
            <w:r>
              <w:rPr>
                <w:rFonts w:hint="default" w:ascii="Times New Roman" w:hAnsi="Times New Roman" w:cs="Times New Roman"/>
                <w:color w:val="auto"/>
                <w:kern w:val="0"/>
                <w:sz w:val="24"/>
                <w:szCs w:val="24"/>
                <w:highlight w:val="none"/>
                <w:lang w:val="en-US" w:eastAsia="zh-CN" w:bidi="ar"/>
              </w:rPr>
              <w:t>3</w:t>
            </w:r>
            <w:r>
              <w:rPr>
                <w:rFonts w:hint="default" w:ascii="Times New Roman" w:hAnsi="Times New Roman" w:cs="Times New Roman"/>
                <w:color w:val="auto"/>
                <w:kern w:val="0"/>
                <w:sz w:val="24"/>
                <w:szCs w:val="24"/>
                <w:highlight w:val="none"/>
                <w:lang w:bidi="ar"/>
              </w:rPr>
              <w:t>#～F</w:t>
            </w:r>
            <w:r>
              <w:rPr>
                <w:rFonts w:hint="default" w:ascii="Times New Roman" w:hAnsi="Times New Roman" w:cs="Times New Roman"/>
                <w:color w:val="auto"/>
                <w:kern w:val="0"/>
                <w:sz w:val="24"/>
                <w:szCs w:val="24"/>
                <w:highlight w:val="none"/>
                <w:lang w:val="en-US" w:eastAsia="zh-CN" w:bidi="ar"/>
              </w:rPr>
              <w:t>5</w:t>
            </w:r>
            <w:r>
              <w:rPr>
                <w:rFonts w:hint="default" w:ascii="Times New Roman" w:hAnsi="Times New Roman" w:cs="Times New Roman"/>
                <w:color w:val="auto"/>
                <w:kern w:val="0"/>
                <w:sz w:val="24"/>
                <w:szCs w:val="24"/>
                <w:highlight w:val="none"/>
                <w:lang w:bidi="ar"/>
              </w:rPr>
              <w:t>#泊位工程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32A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阳江市丰头港港务有限公司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E24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51D9">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64C770DA">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5D8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32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576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阳江港吉树作业区#J9</w:t>
            </w:r>
            <w:r>
              <w:rPr>
                <w:rFonts w:hint="default" w:ascii="Times New Roman" w:hAnsi="Times New Roman" w:cs="Times New Roman"/>
                <w:color w:val="auto"/>
                <w:kern w:val="0"/>
                <w:sz w:val="24"/>
                <w:szCs w:val="24"/>
                <w:highlight w:val="none"/>
                <w:lang w:bidi="ar"/>
              </w:rPr>
              <w:t>～</w:t>
            </w:r>
            <w:r>
              <w:rPr>
                <w:rFonts w:hint="default" w:ascii="Times New Roman" w:hAnsi="Times New Roman" w:eastAsia="仿宋_GB2312" w:cs="Times New Roman"/>
                <w:color w:val="auto"/>
                <w:kern w:val="0"/>
                <w:sz w:val="24"/>
                <w:szCs w:val="24"/>
                <w:highlight w:val="none"/>
                <w:lang w:val="en-US" w:eastAsia="zh-CN" w:bidi="ar"/>
              </w:rPr>
              <w:t>#J10泊位码头工程项目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558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阳江市宏航港务有限公司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2D1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阳江市交通运输局</w:t>
            </w:r>
          </w:p>
        </w:tc>
        <w:tc>
          <w:tcPr>
            <w:tcW w:w="979" w:type="dxa"/>
            <w:tcBorders>
              <w:top w:val="single" w:color="000000" w:sz="4" w:space="0"/>
              <w:left w:val="single" w:color="000000" w:sz="4" w:space="0"/>
              <w:bottom w:val="single" w:color="000000" w:sz="4" w:space="0"/>
              <w:right w:val="single" w:color="000000" w:sz="4" w:space="0"/>
            </w:tcBorders>
            <w:vAlign w:val="center"/>
          </w:tcPr>
          <w:p w14:paraId="335A809A">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6DDE08D3">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009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33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568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广东华厦阳西电厂配套码头扩建工程项目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F8C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阳西海滨电力发展有限公司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D6E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BED1">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2"/>
                <w:sz w:val="24"/>
                <w:szCs w:val="24"/>
                <w:highlight w:val="none"/>
                <w:lang w:val="en-US" w:eastAsia="zh-CN" w:bidi="ar-SA"/>
              </w:rPr>
            </w:pPr>
          </w:p>
        </w:tc>
      </w:tr>
      <w:tr w14:paraId="31FDE5A5">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B05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34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2CD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阳江港海陵湾港区吉树作业区#15通用泊位码头工程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C0F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阳江市阳江港广泰隆码头有限公司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AC4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CDCB">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4200D9F2">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899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35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1BC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阳江港海陵湾港区吉树作业区#16通用泊位码头工程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80C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阳江广青码头有限公司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5AC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BA57">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仅评</w:t>
            </w:r>
          </w:p>
          <w:p w14:paraId="792200DB">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设计</w:t>
            </w:r>
          </w:p>
        </w:tc>
      </w:tr>
      <w:tr w14:paraId="1A0BC59A">
        <w:tblPrEx>
          <w:tblCellMar>
            <w:top w:w="15" w:type="dxa"/>
            <w:left w:w="15" w:type="dxa"/>
            <w:bottom w:w="15" w:type="dxa"/>
            <w:right w:w="15" w:type="dxa"/>
          </w:tblCellMar>
        </w:tblPrEx>
        <w:trPr>
          <w:trHeight w:val="702"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580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36</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606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阳江港海陵湾港区吉树作业区#1</w:t>
            </w:r>
            <w:r>
              <w:rPr>
                <w:rFonts w:hint="default" w:ascii="Times New Roman" w:hAnsi="Times New Roman" w:cs="Times New Roman"/>
                <w:color w:val="auto"/>
                <w:kern w:val="0"/>
                <w:sz w:val="24"/>
                <w:szCs w:val="24"/>
                <w:highlight w:val="none"/>
                <w:lang w:val="en-US" w:eastAsia="zh-CN" w:bidi="ar"/>
              </w:rPr>
              <w:t>7</w:t>
            </w:r>
            <w:r>
              <w:rPr>
                <w:rFonts w:hint="default" w:ascii="Times New Roman" w:hAnsi="Times New Roman" w:cs="Times New Roman"/>
                <w:color w:val="auto"/>
                <w:kern w:val="0"/>
                <w:sz w:val="24"/>
                <w:szCs w:val="24"/>
                <w:highlight w:val="none"/>
                <w:lang w:bidi="ar"/>
              </w:rPr>
              <w:t>通用泊位码头工程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D99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阳江志程码头物流有限公司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2D3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94AC">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27410C89">
        <w:tblPrEx>
          <w:tblCellMar>
            <w:top w:w="15" w:type="dxa"/>
            <w:left w:w="15" w:type="dxa"/>
            <w:bottom w:w="15" w:type="dxa"/>
            <w:right w:w="15" w:type="dxa"/>
          </w:tblCellMar>
        </w:tblPrEx>
        <w:trPr>
          <w:trHeight w:val="702"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45B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37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5DA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阳江港吉树作业区#J8泊位码头工程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4A6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天顺（阳江）海工装备有限公司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2F4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阳江市交通运输局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330F">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
            </w:pPr>
          </w:p>
        </w:tc>
      </w:tr>
      <w:tr w14:paraId="5625E203">
        <w:tblPrEx>
          <w:tblCellMar>
            <w:top w:w="15" w:type="dxa"/>
            <w:left w:w="15" w:type="dxa"/>
            <w:bottom w:w="15" w:type="dxa"/>
            <w:right w:w="15" w:type="dxa"/>
          </w:tblCellMar>
        </w:tblPrEx>
        <w:trPr>
          <w:trHeight w:val="68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504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38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66B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巴斯夫（广东）一体化项目液体散货码头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052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巴斯夫一体化基地（广东）有限公司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780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6CB3">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2"/>
                <w:sz w:val="24"/>
                <w:szCs w:val="24"/>
                <w:highlight w:val="none"/>
                <w:lang w:val="en-US" w:eastAsia="zh-CN" w:bidi="ar-SA"/>
              </w:rPr>
            </w:pPr>
          </w:p>
        </w:tc>
      </w:tr>
      <w:tr w14:paraId="6FCD8291">
        <w:tblPrEx>
          <w:tblCellMar>
            <w:top w:w="15" w:type="dxa"/>
            <w:left w:w="15" w:type="dxa"/>
            <w:bottom w:w="15" w:type="dxa"/>
            <w:right w:w="15" w:type="dxa"/>
          </w:tblCellMar>
        </w:tblPrEx>
        <w:trPr>
          <w:trHeight w:val="64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8EC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39</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49B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湛江京信东海电厂配套专用码头工程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595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湛江京信发电有限公司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336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3FA6">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2A38F5B1">
        <w:tblPrEx>
          <w:tblCellMar>
            <w:top w:w="15" w:type="dxa"/>
            <w:left w:w="15" w:type="dxa"/>
            <w:bottom w:w="15" w:type="dxa"/>
            <w:right w:w="15" w:type="dxa"/>
          </w:tblCellMar>
        </w:tblPrEx>
        <w:trPr>
          <w:trHeight w:val="63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EE4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40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0D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湛江港宝满港区集装箱码头一期扩建工程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855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湛江港国际集装箱码头有限公司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131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A335">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165D9F0E">
        <w:tblPrEx>
          <w:tblCellMar>
            <w:top w:w="15" w:type="dxa"/>
            <w:left w:w="15" w:type="dxa"/>
            <w:bottom w:w="15" w:type="dxa"/>
            <w:right w:w="15" w:type="dxa"/>
          </w:tblCellMar>
        </w:tblPrEx>
        <w:trPr>
          <w:trHeight w:val="63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0A0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41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879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湛江港徐闻港区荔枝湾作业区通用码头工程（对外开放项目）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0E4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徐闻县基础设施建设有限公司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CD9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3F72">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431C7C3F">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444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42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6AD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湛江港琼州海峡北岸应急锚地工程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522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kern w:val="0"/>
                <w:sz w:val="24"/>
                <w:szCs w:val="24"/>
                <w:highlight w:val="none"/>
                <w:lang w:bidi="ar"/>
              </w:rPr>
            </w:pPr>
            <w:r>
              <w:rPr>
                <w:rFonts w:hint="default" w:ascii="Times New Roman" w:hAnsi="Times New Roman" w:cs="Times New Roman"/>
                <w:kern w:val="0"/>
                <w:sz w:val="24"/>
                <w:szCs w:val="24"/>
                <w:highlight w:val="none"/>
                <w:lang w:bidi="ar"/>
              </w:rPr>
              <w:t>湛江市港航事务中心</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C87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55F7">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仅评</w:t>
            </w:r>
          </w:p>
          <w:p w14:paraId="12EE3D54">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设计</w:t>
            </w:r>
          </w:p>
        </w:tc>
      </w:tr>
      <w:tr w14:paraId="47432EA1">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3C1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43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9A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茂名港博贺新港区30万吨级原油码头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262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kern w:val="0"/>
                <w:sz w:val="24"/>
                <w:szCs w:val="24"/>
                <w:highlight w:val="none"/>
                <w:lang w:bidi="ar"/>
              </w:rPr>
              <w:t>茂名石化博贺港码头有限公司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DBA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茂名市交通运输局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77B3">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1C9211DF">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78824C8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44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D45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茂名港博贺新港区通用码头工程（二阶段）</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906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茂名广港码头有限公司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D50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茂名市交通运输局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734B">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789E37F4">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978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45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562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茂名港吉达港区</w:t>
            </w:r>
            <w:r>
              <w:rPr>
                <w:rFonts w:hint="default" w:ascii="Times New Roman" w:hAnsi="Times New Roman" w:cs="Times New Roman"/>
                <w:color w:val="auto"/>
                <w:kern w:val="0"/>
                <w:sz w:val="24"/>
                <w:szCs w:val="24"/>
                <w:highlight w:val="none"/>
                <w:lang w:val="en-US" w:eastAsia="zh-CN" w:bidi="ar"/>
              </w:rPr>
              <w:t>东作业区</w:t>
            </w:r>
            <w:r>
              <w:rPr>
                <w:rFonts w:hint="default" w:ascii="Times New Roman" w:hAnsi="Times New Roman" w:cs="Times New Roman"/>
                <w:color w:val="auto"/>
                <w:kern w:val="0"/>
                <w:sz w:val="24"/>
                <w:szCs w:val="24"/>
                <w:highlight w:val="none"/>
                <w:lang w:bidi="ar"/>
              </w:rPr>
              <w:t>防波堤一期工程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3FD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茂名博贺新港区建设指挥部办公室</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7AD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茂名市交通运输局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9190">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3FE86FF9">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E29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46</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9A0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茂名港博贺新港区30万吨级航道工程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C08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茂名博贺新港区建设指挥部办公室</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CF7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茂名市交通运输局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5183">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1326BCFE">
        <w:tblPrEx>
          <w:tblCellMar>
            <w:top w:w="15" w:type="dxa"/>
            <w:left w:w="15" w:type="dxa"/>
            <w:bottom w:w="15" w:type="dxa"/>
            <w:right w:w="15" w:type="dxa"/>
          </w:tblCellMar>
        </w:tblPrEx>
        <w:trPr>
          <w:trHeight w:val="9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D6E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47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934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肇庆港封开港区长岗作业区公用综合码头（一期工程）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FB1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肇庆交投广信港务有限公司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AAB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肇庆</w:t>
            </w:r>
            <w:r>
              <w:rPr>
                <w:rFonts w:hint="default" w:ascii="Times New Roman" w:hAnsi="Times New Roman" w:cs="Times New Roman"/>
                <w:color w:val="auto"/>
                <w:kern w:val="0"/>
                <w:sz w:val="24"/>
                <w:szCs w:val="24"/>
                <w:highlight w:val="none"/>
                <w:lang w:bidi="ar"/>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CF22">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79940FEF">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FC3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48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2D3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肇庆港新港港区新基湾作业区码头工程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064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肇庆交投砚阳港务有限公司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C9A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肇庆</w:t>
            </w:r>
            <w:r>
              <w:rPr>
                <w:rFonts w:hint="default" w:ascii="Times New Roman" w:hAnsi="Times New Roman" w:cs="Times New Roman"/>
                <w:color w:val="auto"/>
                <w:kern w:val="0"/>
                <w:sz w:val="24"/>
                <w:szCs w:val="24"/>
                <w:highlight w:val="none"/>
                <w:lang w:bidi="ar"/>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2FFB">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07DF2D3C">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3D6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49</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369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肇庆港德庆港区九市作业区码头工程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6C6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肇庆交投康城港务有限公司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74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肇庆</w:t>
            </w:r>
            <w:r>
              <w:rPr>
                <w:rFonts w:hint="default" w:ascii="Times New Roman" w:hAnsi="Times New Roman" w:cs="Times New Roman"/>
                <w:color w:val="auto"/>
                <w:kern w:val="0"/>
                <w:sz w:val="24"/>
                <w:szCs w:val="24"/>
                <w:highlight w:val="none"/>
                <w:lang w:bidi="ar"/>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BCDC">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01FBE106">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088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50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88A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肇庆港德庆港区悦城通用码头工程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8C0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肇庆交投康城港务有限公司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706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肇庆</w:t>
            </w:r>
            <w:r>
              <w:rPr>
                <w:rFonts w:hint="default" w:ascii="Times New Roman" w:hAnsi="Times New Roman" w:cs="Times New Roman"/>
                <w:color w:val="auto"/>
                <w:kern w:val="0"/>
                <w:sz w:val="24"/>
                <w:szCs w:val="24"/>
                <w:highlight w:val="none"/>
                <w:lang w:bidi="ar"/>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42B4">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0B42669A">
        <w:tblPrEx>
          <w:tblCellMar>
            <w:top w:w="15" w:type="dxa"/>
            <w:left w:w="15" w:type="dxa"/>
            <w:bottom w:w="15" w:type="dxa"/>
            <w:right w:w="15" w:type="dxa"/>
          </w:tblCellMar>
        </w:tblPrEx>
        <w:trPr>
          <w:trHeight w:val="896"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9A9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51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4FD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肇庆港高要港区金岗作业区一期工程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E1F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肇庆市高要金岸港务有限公司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F40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肇庆</w:t>
            </w:r>
            <w:r>
              <w:rPr>
                <w:rFonts w:hint="default" w:ascii="Times New Roman" w:hAnsi="Times New Roman" w:cs="Times New Roman"/>
                <w:color w:val="auto"/>
                <w:kern w:val="0"/>
                <w:sz w:val="24"/>
                <w:szCs w:val="24"/>
                <w:highlight w:val="none"/>
                <w:lang w:bidi="ar"/>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8F4B">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仅评</w:t>
            </w:r>
          </w:p>
          <w:p w14:paraId="654E2D5C">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设计</w:t>
            </w:r>
          </w:p>
        </w:tc>
      </w:tr>
      <w:tr w14:paraId="6669E971">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CE5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52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43C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清远港清远港区飞来峡作业区公用码头一期工程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E1B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清远港飞来峡港务有限公司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989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清远</w:t>
            </w:r>
            <w:r>
              <w:rPr>
                <w:rFonts w:hint="default" w:ascii="Times New Roman" w:hAnsi="Times New Roman" w:cs="Times New Roman"/>
                <w:color w:val="auto"/>
                <w:kern w:val="0"/>
                <w:sz w:val="24"/>
                <w:szCs w:val="24"/>
                <w:highlight w:val="none"/>
                <w:lang w:bidi="ar"/>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5708">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1B35812F">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607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53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F11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清远港英德港区沙口作业区公用码头一期工程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A28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清远港沙口港务有限公司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A55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val="en-US" w:eastAsia="zh-CN" w:bidi="ar"/>
              </w:rPr>
              <w:t>清远</w:t>
            </w:r>
            <w:r>
              <w:rPr>
                <w:rFonts w:hint="default" w:ascii="Times New Roman" w:hAnsi="Times New Roman" w:cs="Times New Roman"/>
                <w:color w:val="auto"/>
                <w:kern w:val="0"/>
                <w:sz w:val="24"/>
                <w:szCs w:val="24"/>
                <w:highlight w:val="none"/>
                <w:lang w:bidi="ar"/>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462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p>
        </w:tc>
      </w:tr>
      <w:tr w14:paraId="44918A48">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616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54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7CC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lang w:bidi="ar"/>
              </w:rPr>
              <w:t>潮州港金狮湾港区华丰中天液化石油气码头升级改造工程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314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lang w:bidi="ar"/>
              </w:rPr>
              <w:t>广东华丰中天液化天然气有限公司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FA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lang w:bidi="ar"/>
              </w:rPr>
              <w:t>潮州市交通运输局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5C8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p>
        </w:tc>
      </w:tr>
      <w:tr w14:paraId="025ED2A3">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E9F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55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60F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lang w:bidi="ar"/>
              </w:rPr>
              <w:t>潮州港金狮湾港区潮州亚太燃油仓储有限公司公共通用码头配送基地项目工程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E62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lang w:bidi="ar"/>
              </w:rPr>
              <w:t>潮州亚太燃油仓储有限公司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8E8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lang w:bidi="ar"/>
              </w:rPr>
              <w:t>潮州市交通运输局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F8E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iCs/>
                <w:color w:val="auto"/>
                <w:kern w:val="2"/>
                <w:sz w:val="24"/>
                <w:szCs w:val="24"/>
                <w:highlight w:val="none"/>
                <w:lang w:val="en-US" w:eastAsia="zh-CN" w:bidi="ar-SA"/>
              </w:rPr>
            </w:pPr>
          </w:p>
        </w:tc>
      </w:tr>
      <w:tr w14:paraId="233F6117">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82A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56</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5E9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揭阳港惠来沿海港区南海作业区通用码头工程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E38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揭阳市大南海港务有限公司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CF2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揭阳市交通运输局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3B5D">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33DE5B2A">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07F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57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AF1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揭阳港惠来沿海港区南海作业区液体散货码头工程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5EF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揭阳市大南海港务有限公司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57C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揭阳市交通运输局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1161">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222C3F2A">
        <w:tblPrEx>
          <w:tblCellMar>
            <w:top w:w="15" w:type="dxa"/>
            <w:left w:w="15" w:type="dxa"/>
            <w:bottom w:w="15" w:type="dxa"/>
            <w:right w:w="15" w:type="dxa"/>
          </w:tblCellMar>
        </w:tblPrEx>
        <w:trPr>
          <w:trHeight w:val="595"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F74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cs="Times New Roman"/>
                <w:color w:val="auto"/>
                <w:kern w:val="0"/>
                <w:sz w:val="24"/>
                <w:szCs w:val="24"/>
                <w:highlight w:val="none"/>
                <w:lang w:val="en-US" w:eastAsia="zh-CN" w:bidi="ar"/>
              </w:rPr>
              <w:t>58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3D1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揭阳港惠来沿海港区南海作业区LPG码头工程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477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kern w:val="0"/>
                <w:sz w:val="24"/>
                <w:szCs w:val="24"/>
                <w:highlight w:val="none"/>
                <w:lang w:bidi="ar"/>
              </w:rPr>
              <w:t>揭阳广润新能源港务有限公司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172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揭阳市交通运输局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1E5B">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3ACF4604">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2A9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59</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339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广东揭阳520万方原油商业储备库建设工程配套码头工程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6B5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中国石油天然气股份有限公司广东揭阳商业储备油分公司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A79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揭阳市交通运输局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7264">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auto"/>
                <w:kern w:val="2"/>
                <w:sz w:val="24"/>
                <w:szCs w:val="24"/>
                <w:highlight w:val="none"/>
                <w:lang w:val="en-US" w:eastAsia="zh-CN" w:bidi="ar-SA"/>
              </w:rPr>
            </w:pPr>
          </w:p>
        </w:tc>
      </w:tr>
      <w:tr w14:paraId="76D4D96C">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E79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kern w:val="0"/>
                <w:sz w:val="24"/>
                <w:szCs w:val="24"/>
                <w:highlight w:val="none"/>
                <w:lang w:val="en-US" w:eastAsia="zh-CN" w:bidi="ar"/>
              </w:rPr>
            </w:pPr>
            <w:r>
              <w:rPr>
                <w:rFonts w:hint="eastAsia" w:cs="Times New Roman"/>
                <w:color w:val="auto"/>
                <w:kern w:val="2"/>
                <w:sz w:val="24"/>
                <w:szCs w:val="24"/>
                <w:highlight w:val="none"/>
                <w:lang w:val="en-US" w:eastAsia="zh-CN" w:bidi="ar-SA"/>
              </w:rPr>
              <w:t>60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FAF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揭阳港惠来沿海港区前詹作业区13号泊位散货码头工程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E26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国电投（揭阳）前詹港电有限公司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2E2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揭阳市交通运输局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9F4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lang w:bidi="ar"/>
              </w:rPr>
              <w:t>仅评设计</w:t>
            </w:r>
          </w:p>
        </w:tc>
      </w:tr>
      <w:tr w14:paraId="0EBBB0E7">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E83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61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337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揭阳港惠来沿海港区前詹作业区蓝水深远海通用码头工程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574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广东蓝水深远海装备科技有限公司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11E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揭阳市交通运输局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AED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kern w:val="0"/>
                <w:sz w:val="24"/>
                <w:szCs w:val="24"/>
                <w:highlight w:val="none"/>
                <w:lang w:bidi="ar"/>
              </w:rPr>
            </w:pPr>
          </w:p>
        </w:tc>
      </w:tr>
      <w:tr w14:paraId="129DA2B7">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ABE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62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A9C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云浮港南江口港区水瓜口作业区鸿业码头工程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F47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广东鸿业港务有限公司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F5E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云浮市交通运输局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B37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14:paraId="2F1FCC70">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E4E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cs="Times New Roman"/>
                <w:color w:val="auto"/>
                <w:kern w:val="0"/>
                <w:sz w:val="24"/>
                <w:szCs w:val="24"/>
                <w:highlight w:val="none"/>
                <w:lang w:val="en-US" w:eastAsia="zh-CN" w:bidi="ar"/>
              </w:rPr>
              <w:t>63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137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云浮港都城港区建城通用码头一期工程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157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云浮市郁南建城港务投资有限公司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6CE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云浮</w:t>
            </w:r>
            <w:r>
              <w:rPr>
                <w:rFonts w:hint="default" w:ascii="Times New Roman" w:hAnsi="Times New Roman" w:cs="Times New Roman"/>
                <w:color w:val="auto"/>
                <w:kern w:val="0"/>
                <w:sz w:val="24"/>
                <w:szCs w:val="24"/>
                <w:highlight w:val="none"/>
                <w:lang w:bidi="ar"/>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5BC9">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0B6D18BD">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C46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kern w:val="0"/>
                <w:sz w:val="24"/>
                <w:szCs w:val="24"/>
                <w:highlight w:val="none"/>
                <w:lang w:val="en-US" w:eastAsia="zh-CN" w:bidi="ar"/>
              </w:rPr>
              <w:t>64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8DC3">
            <w:pPr>
              <w:keepNext w:val="0"/>
              <w:keepLines w:val="0"/>
              <w:pageBreakBefore w:val="0"/>
              <w:widowControl w:val="0"/>
              <w:tabs>
                <w:tab w:val="left" w:pos="761"/>
              </w:tabs>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仿宋_GB2312" w:cs="Times New Roman"/>
                <w:color w:val="auto"/>
                <w:kern w:val="0"/>
                <w:sz w:val="24"/>
                <w:szCs w:val="24"/>
                <w:highlight w:val="none"/>
                <w:lang w:eastAsia="zh-CN" w:bidi="ar"/>
              </w:rPr>
            </w:pPr>
            <w:r>
              <w:rPr>
                <w:rFonts w:hint="eastAsia" w:cs="Times New Roman"/>
                <w:color w:val="auto"/>
                <w:kern w:val="0"/>
                <w:sz w:val="24"/>
                <w:szCs w:val="24"/>
                <w:highlight w:val="none"/>
                <w:lang w:eastAsia="zh-CN" w:bidi="ar"/>
              </w:rPr>
              <w:t>云浮港都杨港区关塘码头一期工程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92A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云浮市都友港务投资有限公司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2B9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val="en-US" w:eastAsia="zh-CN" w:bidi="ar"/>
              </w:rPr>
              <w:t>云浮</w:t>
            </w:r>
            <w:r>
              <w:rPr>
                <w:rFonts w:hint="default" w:ascii="Times New Roman" w:hAnsi="Times New Roman" w:cs="Times New Roman"/>
                <w:color w:val="auto"/>
                <w:kern w:val="0"/>
                <w:sz w:val="24"/>
                <w:szCs w:val="24"/>
                <w:highlight w:val="none"/>
                <w:lang w:bidi="ar"/>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BF09">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589D3E5B">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EDD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kern w:val="0"/>
                <w:sz w:val="24"/>
                <w:szCs w:val="24"/>
                <w:highlight w:val="none"/>
                <w:lang w:val="en-US" w:eastAsia="zh-CN" w:bidi="ar"/>
              </w:rPr>
              <w:t>65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B53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韶关港北江港区白土作业区龙头寨码头项目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9BD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广东中南钢铁股份有限公司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2C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bidi="ar"/>
              </w:rPr>
            </w:pPr>
            <w:r>
              <w:rPr>
                <w:rFonts w:hint="eastAsia" w:cs="Times New Roman"/>
                <w:color w:val="auto"/>
                <w:kern w:val="0"/>
                <w:sz w:val="24"/>
                <w:szCs w:val="24"/>
                <w:highlight w:val="none"/>
                <w:lang w:val="en-US" w:eastAsia="zh-CN" w:bidi="ar"/>
              </w:rPr>
              <w:t>韶关</w:t>
            </w:r>
            <w:r>
              <w:rPr>
                <w:rFonts w:hint="default" w:ascii="Times New Roman" w:hAnsi="Times New Roman" w:cs="Times New Roman"/>
                <w:color w:val="auto"/>
                <w:kern w:val="0"/>
                <w:sz w:val="24"/>
                <w:szCs w:val="24"/>
                <w:highlight w:val="none"/>
                <w:lang w:bidi="ar"/>
              </w:rPr>
              <w:t>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3F41">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55189EF2">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4A1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66</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777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lang w:bidi="ar"/>
              </w:rPr>
              <w:t>北江航道扩能升级</w:t>
            </w:r>
            <w:r>
              <w:rPr>
                <w:rFonts w:hint="default" w:ascii="Times New Roman" w:hAnsi="Times New Roman" w:cs="Times New Roman"/>
                <w:color w:val="auto"/>
                <w:kern w:val="0"/>
                <w:sz w:val="24"/>
                <w:szCs w:val="24"/>
                <w:highlight w:val="none"/>
                <w:lang w:val="en-US" w:eastAsia="zh-CN" w:bidi="ar"/>
              </w:rPr>
              <w:t>上延</w:t>
            </w:r>
            <w:r>
              <w:rPr>
                <w:rFonts w:hint="default" w:ascii="Times New Roman" w:hAnsi="Times New Roman" w:cs="Times New Roman"/>
                <w:color w:val="auto"/>
                <w:kern w:val="0"/>
                <w:sz w:val="24"/>
                <w:szCs w:val="24"/>
                <w:highlight w:val="none"/>
                <w:lang w:bidi="ar"/>
              </w:rPr>
              <w:t>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FEB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lang w:bidi="ar"/>
              </w:rPr>
              <w:t>广东省北江航道开发投资有限公司</w:t>
            </w:r>
            <w:r>
              <w:rPr>
                <w:rFonts w:hint="default" w:ascii="Times New Roman" w:hAnsi="Times New Roman" w:cs="Times New Roman"/>
                <w:color w:val="auto"/>
                <w:kern w:val="0"/>
                <w:sz w:val="24"/>
                <w:szCs w:val="24"/>
                <w:highlight w:val="none"/>
                <w:lang w:eastAsia="zh-CN" w:bidi="ar"/>
              </w:rPr>
              <w:t>（</w:t>
            </w:r>
            <w:r>
              <w:rPr>
                <w:rFonts w:hint="default" w:ascii="Times New Roman" w:hAnsi="Times New Roman" w:cs="Times New Roman"/>
                <w:color w:val="auto"/>
                <w:kern w:val="0"/>
                <w:sz w:val="24"/>
                <w:szCs w:val="24"/>
                <w:highlight w:val="none"/>
                <w:lang w:val="en-US" w:eastAsia="zh-CN" w:bidi="ar"/>
              </w:rPr>
              <w:t>代建单位</w:t>
            </w:r>
            <w:r>
              <w:rPr>
                <w:rFonts w:hint="default" w:ascii="Times New Roman" w:hAnsi="Times New Roman" w:cs="Times New Roman"/>
                <w:color w:val="auto"/>
                <w:kern w:val="0"/>
                <w:sz w:val="24"/>
                <w:szCs w:val="24"/>
                <w:highlight w:val="none"/>
                <w:lang w:eastAsia="zh-CN" w:bidi="ar"/>
              </w:rPr>
              <w:t>）</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598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lang w:bidi="ar"/>
              </w:rPr>
              <w:t>省航道事务中心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282B">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2"/>
                <w:sz w:val="24"/>
                <w:szCs w:val="24"/>
                <w:highlight w:val="none"/>
                <w:lang w:val="en-US" w:eastAsia="zh-CN" w:bidi="ar-SA"/>
              </w:rPr>
            </w:pPr>
          </w:p>
        </w:tc>
      </w:tr>
      <w:tr w14:paraId="3AD0EB9A">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7EF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67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D2C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崖门出海航道二期工程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EEC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省江门航道事务中心</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C761">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省航道事务中心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D497">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0"/>
                <w:sz w:val="24"/>
                <w:szCs w:val="24"/>
                <w:highlight w:val="none"/>
                <w:lang w:val="en-US" w:eastAsia="zh-CN" w:bidi="ar"/>
              </w:rPr>
            </w:pPr>
          </w:p>
        </w:tc>
      </w:tr>
      <w:tr w14:paraId="086C21E7">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A4E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
              </w:rPr>
              <w:t>68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103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顺德水道航道扩能升级工程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70B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省佛山航道事务中心</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D616">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bidi="ar"/>
              </w:rPr>
              <w:t>省航道事务中心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930D">
            <w:pPr>
              <w:rPr>
                <w:highlight w:val="none"/>
              </w:rPr>
            </w:pPr>
          </w:p>
          <w:p w14:paraId="238E4889">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0"/>
                <w:sz w:val="24"/>
                <w:szCs w:val="24"/>
                <w:highlight w:val="none"/>
                <w:lang w:val="en-US" w:eastAsia="zh-CN" w:bidi="ar"/>
              </w:rPr>
            </w:pPr>
          </w:p>
        </w:tc>
      </w:tr>
      <w:tr w14:paraId="3EB72D79">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C8A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kern w:val="0"/>
                <w:sz w:val="24"/>
                <w:szCs w:val="24"/>
                <w:highlight w:val="none"/>
                <w:lang w:val="en-US" w:eastAsia="zh-CN" w:bidi="ar"/>
              </w:rPr>
            </w:pP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968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E9D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52F2">
            <w:pPr>
              <w:keepNext w:val="0"/>
              <w:keepLines w:val="0"/>
              <w:pageBreakBefore w:val="0"/>
              <w:widowControl w:val="0"/>
              <w:kinsoku/>
              <w:wordWrap/>
              <w:overflowPunct/>
              <w:topLinePunct w:val="0"/>
              <w:autoSpaceDE/>
              <w:autoSpaceDN/>
              <w:bidi w:val="0"/>
              <w:adjustRightInd w:val="0"/>
              <w:snapToGrid w:val="0"/>
              <w:spacing w:line="240" w:lineRule="atLeast"/>
              <w:rPr>
                <w:rFonts w:hint="default" w:ascii="Times New Roman" w:hAnsi="Times New Roman" w:cs="Times New Roman"/>
                <w:color w:val="auto"/>
                <w:kern w:val="0"/>
                <w:sz w:val="24"/>
                <w:szCs w:val="24"/>
                <w:highlight w:val="none"/>
                <w:lang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24D4">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default" w:ascii="Times New Roman" w:hAnsi="Times New Roman" w:eastAsia="仿宋_GB2312" w:cs="Times New Roman"/>
                <w:color w:val="auto"/>
                <w:kern w:val="0"/>
                <w:sz w:val="24"/>
                <w:szCs w:val="24"/>
                <w:highlight w:val="none"/>
                <w:lang w:val="en-US" w:eastAsia="zh-CN" w:bidi="ar"/>
              </w:rPr>
            </w:pPr>
          </w:p>
        </w:tc>
      </w:tr>
      <w:tr w14:paraId="753E3A34">
        <w:tblPrEx>
          <w:tblCellMar>
            <w:top w:w="15" w:type="dxa"/>
            <w:left w:w="15" w:type="dxa"/>
            <w:bottom w:w="15" w:type="dxa"/>
            <w:right w:w="15" w:type="dxa"/>
          </w:tblCellMar>
        </w:tblPrEx>
        <w:trPr>
          <w:trHeight w:val="567" w:hRule="atLeast"/>
          <w:jc w:val="center"/>
        </w:trPr>
        <w:tc>
          <w:tcPr>
            <w:tcW w:w="9268" w:type="dxa"/>
            <w:gridSpan w:val="5"/>
            <w:tcBorders>
              <w:top w:val="single" w:color="000000" w:sz="4" w:space="0"/>
              <w:left w:val="single" w:color="000000" w:sz="4" w:space="0"/>
              <w:bottom w:val="single" w:color="000000" w:sz="4" w:space="0"/>
              <w:right w:val="single" w:color="000000" w:sz="4" w:space="0"/>
            </w:tcBorders>
            <w:vAlign w:val="center"/>
          </w:tcPr>
          <w:p w14:paraId="5DDF774D">
            <w:pPr>
              <w:keepNext w:val="0"/>
              <w:keepLines w:val="0"/>
              <w:pageBreakBefore w:val="0"/>
              <w:widowControl w:val="0"/>
              <w:tabs>
                <w:tab w:val="left" w:pos="719"/>
              </w:tabs>
              <w:kinsoku/>
              <w:wordWrap/>
              <w:overflowPunct/>
              <w:topLinePunct w:val="0"/>
              <w:autoSpaceDE/>
              <w:autoSpaceDN/>
              <w:bidi w:val="0"/>
              <w:adjustRightInd w:val="0"/>
              <w:snapToGrid w:val="0"/>
              <w:spacing w:line="240" w:lineRule="atLeast"/>
              <w:rPr>
                <w:rFonts w:hint="eastAsia" w:eastAsia="仿宋_GB2312"/>
                <w:lang w:eastAsia="zh-CN"/>
              </w:rPr>
            </w:pPr>
            <w:r>
              <w:rPr>
                <w:rFonts w:hint="default" w:ascii="Times New Roman" w:hAnsi="Times New Roman" w:eastAsia="仿宋_GB2312" w:cs="Times New Roman"/>
                <w:b/>
                <w:bCs/>
                <w:color w:val="auto"/>
                <w:kern w:val="0"/>
                <w:sz w:val="24"/>
                <w:szCs w:val="24"/>
                <w:highlight w:val="magenta"/>
                <w:lang w:val="en-US" w:eastAsia="zh-CN" w:bidi="ar"/>
              </w:rPr>
              <w:t>规划、工可研究</w:t>
            </w:r>
            <w:r>
              <w:rPr>
                <w:rFonts w:hint="eastAsia" w:cs="Times New Roman"/>
                <w:b/>
                <w:bCs/>
                <w:color w:val="auto"/>
                <w:kern w:val="0"/>
                <w:sz w:val="24"/>
                <w:szCs w:val="24"/>
                <w:highlight w:val="magenta"/>
                <w:lang w:val="en-US" w:eastAsia="zh" w:bidi="ar"/>
              </w:rPr>
              <w:t>、造价</w:t>
            </w:r>
            <w:r>
              <w:rPr>
                <w:rFonts w:hint="default" w:ascii="Times New Roman" w:hAnsi="Times New Roman" w:eastAsia="仿宋_GB2312" w:cs="Times New Roman"/>
                <w:b/>
                <w:bCs/>
                <w:color w:val="auto"/>
                <w:kern w:val="0"/>
                <w:sz w:val="24"/>
                <w:szCs w:val="24"/>
                <w:highlight w:val="magenta"/>
                <w:lang w:val="en-US" w:eastAsia="zh-CN" w:bidi="ar"/>
              </w:rPr>
              <w:t>咨询类项目</w:t>
            </w:r>
          </w:p>
        </w:tc>
      </w:tr>
      <w:tr w14:paraId="3A406516">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A81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_GB2312"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DBE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汕尾港汕尾新港区白沙湖作业区公用码头二期工程项目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730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汕尾新港投资有限公司</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06B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仿宋_GB2312" w:cs="Times New Roman"/>
                <w:color w:val="auto"/>
                <w:kern w:val="0"/>
                <w:sz w:val="24"/>
                <w:szCs w:val="24"/>
                <w:highlight w:val="none"/>
                <w:lang w:val="en-US" w:eastAsia="zh-CN" w:bidi="ar"/>
              </w:rPr>
            </w:pPr>
            <w:r>
              <w:rPr>
                <w:rFonts w:hint="eastAsia" w:ascii="Times New Roman" w:hAnsi="Times New Roman" w:cs="Times New Roman"/>
                <w:color w:val="auto"/>
                <w:kern w:val="0"/>
                <w:sz w:val="24"/>
                <w:szCs w:val="24"/>
                <w:highlight w:val="none"/>
                <w:lang w:val="en-US" w:eastAsia="zh-CN" w:bidi="ar"/>
              </w:rPr>
              <w:t>汕尾市交通运输局</w:t>
            </w:r>
            <w:bookmarkStart w:id="0" w:name="_GoBack"/>
            <w:bookmarkEnd w:id="0"/>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758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ascii="Times New Roman" w:hAnsi="Times New Roman" w:cs="Times New Roman"/>
                <w:color w:val="auto"/>
                <w:kern w:val="0"/>
                <w:sz w:val="24"/>
                <w:szCs w:val="24"/>
                <w:highlight w:val="none"/>
                <w:lang w:val="en-US" w:eastAsia="zh-CN" w:bidi="ar"/>
              </w:rPr>
              <w:t>仅评工可</w:t>
            </w:r>
          </w:p>
        </w:tc>
      </w:tr>
      <w:tr w14:paraId="141FBC80">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0C0C8D7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67C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fldChar w:fldCharType="begin"/>
            </w:r>
            <w:r>
              <w:rPr>
                <w:rFonts w:hint="default" w:ascii="Times New Roman" w:hAnsi="Times New Roman" w:cs="Times New Roman"/>
                <w:color w:val="auto"/>
                <w:kern w:val="0"/>
                <w:sz w:val="24"/>
                <w:szCs w:val="24"/>
                <w:highlight w:val="none"/>
                <w:lang w:val="en-US" w:eastAsia="zh-CN" w:bidi="ar"/>
              </w:rPr>
              <w:instrText xml:space="preserve"> HYPERLINK "https://210.76.78.6:7001/r_rz_zdbg/jtt/linkDocAddToDo.jsp?billid=1124525&amp;todo=false" \t "https://210.76.78.6:7001/r_rz_zdbg//wui/index.html?" \l "/main/cs/app/_blank" </w:instrText>
            </w:r>
            <w:r>
              <w:rPr>
                <w:rFonts w:hint="default" w:ascii="Times New Roman" w:hAnsi="Times New Roman" w:cs="Times New Roman"/>
                <w:color w:val="auto"/>
                <w:kern w:val="0"/>
                <w:sz w:val="24"/>
                <w:szCs w:val="24"/>
                <w:highlight w:val="none"/>
                <w:lang w:val="en-US" w:eastAsia="zh-CN" w:bidi="ar"/>
              </w:rPr>
              <w:fldChar w:fldCharType="separate"/>
            </w:r>
            <w:r>
              <w:rPr>
                <w:rFonts w:hint="eastAsia" w:ascii="Times New Roman" w:hAnsi="Times New Roman" w:cs="Times New Roman"/>
                <w:color w:val="auto"/>
                <w:kern w:val="0"/>
                <w:sz w:val="24"/>
                <w:szCs w:val="24"/>
                <w:highlight w:val="none"/>
                <w:lang w:val="en-US" w:eastAsia="zh-CN" w:bidi="ar"/>
              </w:rPr>
              <w:t>湛江港徐闻港区规划修订方案</w:t>
            </w:r>
            <w:r>
              <w:rPr>
                <w:rFonts w:hint="eastAsia" w:ascii="Times New Roman" w:hAnsi="Times New Roman" w:cs="Times New Roman"/>
                <w:color w:val="auto"/>
                <w:kern w:val="0"/>
                <w:sz w:val="24"/>
                <w:szCs w:val="24"/>
                <w:highlight w:val="none"/>
                <w:lang w:val="en-US" w:eastAsia="zh-CN" w:bidi="ar"/>
              </w:rPr>
              <w:fldChar w:fldCharType="end"/>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9F4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17A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r>
              <w:rPr>
                <w:rFonts w:hint="eastAsia" w:ascii="Times New Roman" w:hAnsi="Times New Roman" w:cs="Times New Roman"/>
                <w:color w:val="auto"/>
                <w:kern w:val="0"/>
                <w:sz w:val="24"/>
                <w:szCs w:val="24"/>
                <w:highlight w:val="none"/>
                <w:lang w:val="en-US" w:eastAsia="zh-CN" w:bidi="ar"/>
              </w:rPr>
              <w:t>湛江市交通运输局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C76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p>
        </w:tc>
      </w:tr>
      <w:tr w14:paraId="52B14274">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0014E32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DF0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清远港清远港区清新作业区规划调整方案</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127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F02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r>
              <w:rPr>
                <w:rFonts w:hint="eastAsia" w:ascii="Times New Roman" w:hAnsi="Times New Roman" w:cs="Times New Roman"/>
                <w:color w:val="auto"/>
                <w:kern w:val="0"/>
                <w:sz w:val="24"/>
                <w:szCs w:val="24"/>
                <w:highlight w:val="none"/>
                <w:lang w:val="en-US" w:eastAsia="zh-CN" w:bidi="ar"/>
              </w:rPr>
              <w:t>清远市交通运输局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4B1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p>
        </w:tc>
      </w:tr>
      <w:tr w14:paraId="376A1D1C">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374806A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8D4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汕尾港总体规划</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3D7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1E6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r>
              <w:rPr>
                <w:rFonts w:hint="eastAsia" w:ascii="Times New Roman" w:hAnsi="Times New Roman" w:cs="Times New Roman"/>
                <w:color w:val="auto"/>
                <w:kern w:val="0"/>
                <w:sz w:val="24"/>
                <w:szCs w:val="24"/>
                <w:highlight w:val="none"/>
                <w:lang w:val="en-US" w:eastAsia="zh-CN" w:bidi="ar"/>
              </w:rPr>
              <w:t>汕尾市交通运输局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024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p>
        </w:tc>
      </w:tr>
      <w:tr w14:paraId="46126762">
        <w:tblPrEx>
          <w:tblCellMar>
            <w:top w:w="15" w:type="dxa"/>
            <w:left w:w="15" w:type="dxa"/>
            <w:bottom w:w="15" w:type="dxa"/>
            <w:right w:w="15"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574F547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color w:val="auto"/>
                <w:kern w:val="0"/>
                <w:sz w:val="24"/>
                <w:szCs w:val="24"/>
                <w:highlight w:val="none"/>
                <w:lang w:val="en-US" w:eastAsia="zh-CN" w:bidi="ar"/>
              </w:rPr>
            </w:pP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196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502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4D3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777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color w:val="auto"/>
                <w:kern w:val="0"/>
                <w:sz w:val="24"/>
                <w:szCs w:val="24"/>
                <w:highlight w:val="none"/>
                <w:lang w:val="en-US" w:eastAsia="zh-CN" w:bidi="ar"/>
              </w:rPr>
            </w:pPr>
          </w:p>
        </w:tc>
      </w:tr>
    </w:tbl>
    <w:p w14:paraId="586C9223">
      <w:pPr>
        <w:ind w:left="720" w:hanging="720" w:hangingChars="300"/>
        <w:rPr>
          <w:rFonts w:hint="default" w:ascii="Times New Roman" w:hAnsi="Times New Roman" w:cs="Times New Roman"/>
          <w:color w:val="000000"/>
          <w:sz w:val="24"/>
        </w:rPr>
      </w:pPr>
      <w:r>
        <w:rPr>
          <w:rFonts w:hint="default" w:ascii="Times New Roman" w:hAnsi="Times New Roman" w:cs="Times New Roman"/>
          <w:color w:val="000000"/>
          <w:sz w:val="24"/>
        </w:rPr>
        <w:t>注：1.在信用评价中，地级以上市交通运输（港口）行政主管部门、上级管理部门的项目管理权限按上述隶属关系来界定（仅适用于信用评价工作）。</w:t>
      </w:r>
    </w:p>
    <w:p w14:paraId="307773AE">
      <w:pPr>
        <w:ind w:left="720" w:hanging="720" w:hangingChars="300"/>
        <w:rPr>
          <w:rFonts w:hint="default" w:ascii="Times New Roman" w:hAnsi="Times New Roman" w:cs="Times New Roman"/>
          <w:color w:val="000000"/>
          <w:sz w:val="24"/>
        </w:rPr>
      </w:pPr>
      <w:r>
        <w:rPr>
          <w:rFonts w:hint="default" w:ascii="Times New Roman" w:hAnsi="Times New Roman" w:cs="Times New Roman"/>
          <w:color w:val="000000"/>
          <w:sz w:val="24"/>
        </w:rPr>
        <w:t xml:space="preserve">    2.备注中“仅评设计”指202</w:t>
      </w:r>
      <w:r>
        <w:rPr>
          <w:rFonts w:hint="eastAsia" w:cs="Times New Roman"/>
          <w:color w:val="000000"/>
          <w:sz w:val="24"/>
          <w:lang w:val="en-US" w:eastAsia="zh-CN"/>
        </w:rPr>
        <w:t>5</w:t>
      </w:r>
      <w:r>
        <w:rPr>
          <w:rFonts w:hint="default" w:ascii="Times New Roman" w:hAnsi="Times New Roman" w:cs="Times New Roman"/>
          <w:color w:val="000000"/>
          <w:sz w:val="24"/>
        </w:rPr>
        <w:t>年度</w:t>
      </w:r>
      <w:r>
        <w:rPr>
          <w:rFonts w:hint="default" w:ascii="Times New Roman" w:hAnsi="Times New Roman" w:cs="Times New Roman"/>
          <w:color w:val="000000"/>
          <w:sz w:val="24"/>
          <w:lang w:val="en-US" w:eastAsia="zh-CN"/>
        </w:rPr>
        <w:t>未开工或新开工但</w:t>
      </w:r>
      <w:r>
        <w:rPr>
          <w:rFonts w:hint="default" w:ascii="Times New Roman" w:hAnsi="Times New Roman" w:cs="Times New Roman"/>
          <w:color w:val="000000"/>
          <w:sz w:val="24"/>
        </w:rPr>
        <w:t>无主体施工工程量或完成主体工程量不超合同额10％时，不对施工与监理单位进行评价；如已开工，项目建设（代建）单位仍须参与评价。</w:t>
      </w:r>
    </w:p>
    <w:p w14:paraId="1CFE8FDE"/>
    <w:sectPr>
      <w:footerReference r:id="rId3" w:type="default"/>
      <w:pgSz w:w="11906" w:h="16838"/>
      <w:pgMar w:top="1440" w:right="1800" w:bottom="1440" w:left="1800" w:header="720" w:footer="1763"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B87A1">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jg2NmJhMjk2ZDc2OTQ1ZTJjODc0ZDU0N2Y3MjgifQ=="/>
  </w:docVars>
  <w:rsids>
    <w:rsidRoot w:val="6A535A63"/>
    <w:rsid w:val="01A02C93"/>
    <w:rsid w:val="05EB38C2"/>
    <w:rsid w:val="08880F57"/>
    <w:rsid w:val="09977C33"/>
    <w:rsid w:val="0C0918FC"/>
    <w:rsid w:val="0C396D85"/>
    <w:rsid w:val="0D936E21"/>
    <w:rsid w:val="0DF62D07"/>
    <w:rsid w:val="0EE8757F"/>
    <w:rsid w:val="0EF30419"/>
    <w:rsid w:val="100253A7"/>
    <w:rsid w:val="112E0021"/>
    <w:rsid w:val="11CE41CA"/>
    <w:rsid w:val="1A961341"/>
    <w:rsid w:val="21E647A7"/>
    <w:rsid w:val="224235AF"/>
    <w:rsid w:val="22767D45"/>
    <w:rsid w:val="228A73EF"/>
    <w:rsid w:val="232B0864"/>
    <w:rsid w:val="235331E4"/>
    <w:rsid w:val="26047246"/>
    <w:rsid w:val="28FC4169"/>
    <w:rsid w:val="29C77A05"/>
    <w:rsid w:val="2ADE440E"/>
    <w:rsid w:val="2B1705FE"/>
    <w:rsid w:val="2CF03F85"/>
    <w:rsid w:val="2D683CF1"/>
    <w:rsid w:val="2E83481A"/>
    <w:rsid w:val="34CF374A"/>
    <w:rsid w:val="36A75CAD"/>
    <w:rsid w:val="383744A1"/>
    <w:rsid w:val="3A5B7F6B"/>
    <w:rsid w:val="3C025D95"/>
    <w:rsid w:val="3C43629D"/>
    <w:rsid w:val="3D3664DD"/>
    <w:rsid w:val="3ED756B2"/>
    <w:rsid w:val="3F9C5852"/>
    <w:rsid w:val="3FCF006C"/>
    <w:rsid w:val="42537B3A"/>
    <w:rsid w:val="46767699"/>
    <w:rsid w:val="499E52D1"/>
    <w:rsid w:val="49B358F8"/>
    <w:rsid w:val="4C1668EC"/>
    <w:rsid w:val="4C736988"/>
    <w:rsid w:val="50B4557D"/>
    <w:rsid w:val="50D32AF6"/>
    <w:rsid w:val="52730954"/>
    <w:rsid w:val="534A78E0"/>
    <w:rsid w:val="5692275E"/>
    <w:rsid w:val="56CB574E"/>
    <w:rsid w:val="578A6944"/>
    <w:rsid w:val="5863166C"/>
    <w:rsid w:val="5E8D4C1E"/>
    <w:rsid w:val="5FB84B90"/>
    <w:rsid w:val="61A45B59"/>
    <w:rsid w:val="68EE126A"/>
    <w:rsid w:val="68EF2B3C"/>
    <w:rsid w:val="6976200A"/>
    <w:rsid w:val="6A535A63"/>
    <w:rsid w:val="71384D5A"/>
    <w:rsid w:val="72295152"/>
    <w:rsid w:val="72CB4A9C"/>
    <w:rsid w:val="73A53F8B"/>
    <w:rsid w:val="79F44681"/>
    <w:rsid w:val="7C10151B"/>
    <w:rsid w:val="7DFF5236"/>
    <w:rsid w:val="7EFE007A"/>
    <w:rsid w:val="7FB54061"/>
    <w:rsid w:val="FF3D37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楷体_GB2312"/>
      <w:sz w:val="32"/>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文件标号"/>
    <w:basedOn w:val="1"/>
    <w:qFormat/>
    <w:uiPriority w:val="0"/>
    <w:pPr>
      <w:widowControl/>
      <w:spacing w:before="1440" w:line="560" w:lineRule="atLeast"/>
      <w:jc w:val="right"/>
    </w:pPr>
    <w:rPr>
      <w:rFonts w:eastAsia="仿宋_GB2312"/>
      <w:spacing w:val="20"/>
      <w:kern w:val="0"/>
      <w:sz w:val="32"/>
      <w:szCs w:val="20"/>
    </w:rPr>
  </w:style>
  <w:style w:type="paragraph" w:customStyle="1" w:styleId="10">
    <w:name w:val="主送单位"/>
    <w:basedOn w:val="1"/>
    <w:qFormat/>
    <w:uiPriority w:val="0"/>
    <w:pPr>
      <w:widowControl/>
      <w:spacing w:line="560" w:lineRule="atLeast"/>
    </w:pPr>
    <w:rPr>
      <w:rFonts w:eastAsia="仿宋_GB2312"/>
      <w:kern w:val="0"/>
      <w:sz w:val="32"/>
      <w:szCs w:val="20"/>
    </w:rPr>
  </w:style>
  <w:style w:type="paragraph" w:customStyle="1" w:styleId="11">
    <w:name w:val="No Spacing"/>
    <w:qFormat/>
    <w:uiPriority w:val="1"/>
    <w:pPr>
      <w:widowControl w:val="0"/>
      <w:jc w:val="both"/>
    </w:pPr>
    <w:rPr>
      <w:rFonts w:ascii="Times New Roman" w:hAnsi="Times New Roman" w:eastAsia="仿宋_GB2312" w:cs="Times New Roman"/>
      <w:kern w:val="2"/>
      <w:sz w:val="32"/>
      <w:szCs w:val="32"/>
      <w:lang w:val="en-US" w:eastAsia="zh-CN" w:bidi="ar-SA"/>
    </w:rPr>
  </w:style>
  <w:style w:type="paragraph" w:customStyle="1" w:styleId="12">
    <w:name w:val="主题词"/>
    <w:basedOn w:val="1"/>
    <w:qFormat/>
    <w:uiPriority w:val="0"/>
    <w:pPr>
      <w:widowControl/>
      <w:spacing w:line="560" w:lineRule="atLeast"/>
    </w:pPr>
    <w:rPr>
      <w:rFonts w:eastAsia="黑体"/>
      <w:spacing w:val="8"/>
      <w:kern w:val="0"/>
      <w:sz w:val="32"/>
      <w:szCs w:val="20"/>
    </w:rPr>
  </w:style>
  <w:style w:type="character" w:customStyle="1" w:styleId="13">
    <w:name w:val="抄送 4号"/>
    <w:basedOn w:val="14"/>
    <w:qFormat/>
    <w:uiPriority w:val="0"/>
    <w:rPr>
      <w:rFonts w:cs="Times New Roman"/>
      <w:sz w:val="28"/>
      <w:szCs w:val="28"/>
    </w:rPr>
  </w:style>
  <w:style w:type="character" w:customStyle="1" w:styleId="14">
    <w:name w:val="抄送单位 Char"/>
    <w:basedOn w:val="6"/>
    <w:qFormat/>
    <w:uiPriority w:val="0"/>
    <w:rPr>
      <w:rFonts w:eastAsia="仿宋_GB2312"/>
      <w:spacing w:val="30"/>
      <w:sz w:val="32"/>
      <w:lang w:val="en-US" w:eastAsia="zh-CN" w:bidi="ar-SA"/>
    </w:rPr>
  </w:style>
  <w:style w:type="character" w:customStyle="1" w:styleId="15">
    <w:name w:val="font01"/>
    <w:basedOn w:val="6"/>
    <w:qFormat/>
    <w:uiPriority w:val="0"/>
    <w:rPr>
      <w:rFonts w:hint="eastAsia" w:ascii="宋体" w:hAnsi="宋体" w:eastAsia="宋体" w:cs="宋体"/>
      <w:color w:val="000000"/>
      <w:sz w:val="22"/>
      <w:szCs w:val="22"/>
      <w:u w:val="none"/>
    </w:rPr>
  </w:style>
  <w:style w:type="character" w:customStyle="1" w:styleId="16">
    <w:name w:val="font1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省交通运输厅</Company>
  <Pages>5</Pages>
  <Words>3117</Words>
  <Characters>3221</Characters>
  <Lines>0</Lines>
  <Paragraphs>0</Paragraphs>
  <TotalTime>0</TotalTime>
  <ScaleCrop>false</ScaleCrop>
  <LinksUpToDate>false</LinksUpToDate>
  <CharactersWithSpaces>3227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2022-12-24T08:05:00Z</dcterms:created>
  <dc:creator>yhl</dc:creator>
  <cp:lastModifiedBy>檸檬水</cp:lastModifiedBy>
  <dcterms:modified xsi:type="dcterms:W3CDTF">2026-01-15T01:00:04Z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DB272C698E81B59A5AC6656909ADBBAF_43</vt:lpwstr>
  </property>
  <property fmtid="{D5CDD505-2E9C-101B-9397-08002B2CF9AE}" pid="4" name="KSOTemplateDocerSaveRecord">
    <vt:lpwstr>eyJoZGlkIjoiNjBmMmZjM2U0YjU2ZTNhZWRhZmI4YWMwM2Y1ZDBlNDkiLCJ1c2VySWQiOiIyMzU2OTEyMDYifQ==</vt:lpwstr>
  </property>
</Properties>
</file>