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4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680" w:hanging="5720" w:hangingChars="1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DE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680" w:hanging="5720" w:hangingChars="1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D5D7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680" w:hanging="5720" w:hangingChars="1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关于出台《汕尾市智能网联车道路测试与</w:t>
      </w:r>
    </w:p>
    <w:p w14:paraId="4A2B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680" w:hanging="5720" w:hangingChars="1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示范应用管理实施细则（试行）》</w:t>
      </w:r>
    </w:p>
    <w:p w14:paraId="43543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712" w:leftChars="1463" w:hanging="2640" w:hanging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解读情况说明</w:t>
      </w:r>
    </w:p>
    <w:p w14:paraId="387CE91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7D5442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24"/>
          <w:position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2025年上半年，市政府领导对智能网联车道路测试试点工作提出新的工作要求，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市工信局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主动担当、积极对接协调上级有关部门，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根据国家、省文件精神，并借鉴先行试点城市经验，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就智能网联车、功能型无人车（下统称：“智能网联车”）技术项目落地测试工作，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开展深入调研和交流探讨。我局牵头会同有关部门，经咨询、参照相关文件，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多次召开协调会、征求意见座谈会，充分探讨交流，广泛征求意见，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几易其稿，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《汕尾市智能网联车道路测试与示范应用管理实施细则（试行）（征求意见稿）》（下简称：《细则》）。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《细则》包括总则、管理机构职责、道路测试申请、示范应用申请、功能型无人车道路测试及示范应用、道路测试与示范应用管理、交通违法与事故处理、附则等八章，共计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条款内容</w:t>
      </w:r>
      <w:r>
        <w:rPr>
          <w:rFonts w:hint="eastAsia" w:ascii="仿宋_GB2312" w:hAnsi="仿宋_GB2312" w:eastAsia="仿宋_GB2312" w:cs="仿宋_GB2312"/>
          <w:color w:val="auto"/>
          <w:spacing w:val="24"/>
          <w:position w:val="-1"/>
          <w:sz w:val="32"/>
          <w:szCs w:val="32"/>
          <w:highlight w:val="none"/>
          <w:lang w:val="en-US" w:eastAsia="zh-CN"/>
        </w:rPr>
        <w:t>。</w:t>
      </w:r>
    </w:p>
    <w:p w14:paraId="1722C40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能网联汽车测试运行是人工智能及无人驾驶应用的重要领域，是大势所趋，作为新事物新领域新工作有个逐步理解、循序渐进的过程，需要各级各相关部门解放思想、打破常规，力争在新领域新赛道上取得突破。下一步，各地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部门要继续做好沟通协调，形成共识；要按照《细则》职责分工，持续优化服务，建立智能网联车道路测试试点工作机制；建立事前评估征询机制，各地各相关部门积极支持配合，加强沟通协调，共同服务和推进测试项目落地落实。</w:t>
      </w:r>
    </w:p>
    <w:p w14:paraId="3CF46AC8">
      <w:pPr>
        <w:rPr>
          <w:sz w:val="32"/>
          <w:szCs w:val="32"/>
        </w:rPr>
      </w:pPr>
    </w:p>
    <w:p w14:paraId="55391755">
      <w:pPr>
        <w:rPr>
          <w:sz w:val="32"/>
          <w:szCs w:val="32"/>
        </w:rPr>
      </w:pPr>
    </w:p>
    <w:p w14:paraId="084C5290">
      <w:pPr>
        <w:rPr>
          <w:sz w:val="32"/>
          <w:szCs w:val="32"/>
        </w:rPr>
      </w:pPr>
    </w:p>
    <w:p w14:paraId="7C621E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汕尾市工业和信息化局</w:t>
      </w:r>
    </w:p>
    <w:p w14:paraId="19DB434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2025年8月11日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34127"/>
    <w:rsid w:val="0276441E"/>
    <w:rsid w:val="0B4862C2"/>
    <w:rsid w:val="0BB34127"/>
    <w:rsid w:val="226523C7"/>
    <w:rsid w:val="25EF244B"/>
    <w:rsid w:val="27B8623F"/>
    <w:rsid w:val="28302B73"/>
    <w:rsid w:val="2A16278B"/>
    <w:rsid w:val="367343C1"/>
    <w:rsid w:val="39D0586A"/>
    <w:rsid w:val="3A3F6F49"/>
    <w:rsid w:val="5FE6013E"/>
    <w:rsid w:val="6D152FFF"/>
    <w:rsid w:val="71A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3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2025-08-11T06:37:00Z</dcterms:created>
  <dc:creator>响洋</dc:creator>
  <cp:lastModifiedBy>响洋</cp:lastModifiedBy>
  <dcterms:modified xsi:type="dcterms:W3CDTF">2025-08-11T07:36:03Z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111AF5661B4E43D3879A585392444DA9_11</vt:lpwstr>
  </property>
  <property fmtid="{D5CDD505-2E9C-101B-9397-08002B2CF9AE}" pid="4" name="KSOTemplateDocerSaveRecord">
    <vt:lpwstr>eyJoZGlkIjoiZTJjYTdhZjk3ZDljNWI4MzgxMjUyODFiZTQ1NmU5NWUiLCJ1c2VySWQiOiI0MjE1Nzc5MzkifQ==</vt:lpwstr>
  </property>
</Properties>
</file>