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798" w:type="dxa"/>
        <w:tblInd w:w="93" w:type="dxa"/>
        <w:tblLook w:val="04A0" w:firstRow="1" w:lastRow="0" w:firstColumn="1" w:lastColumn="0" w:noHBand="0" w:noVBand="1"/>
      </w:tblPr>
      <w:tblGrid>
        <w:gridCol w:w="1575"/>
        <w:gridCol w:w="9072"/>
        <w:gridCol w:w="2551"/>
        <w:gridCol w:w="5600"/>
      </w:tblGrid>
      <w:tr w:rsidR="00E254D5" w:rsidRPr="00E254D5" w:rsidTr="00727FDB">
        <w:trPr>
          <w:trHeight w:val="702"/>
        </w:trPr>
        <w:tc>
          <w:tcPr>
            <w:tcW w:w="13198" w:type="dxa"/>
            <w:gridSpan w:val="3"/>
            <w:tcBorders>
              <w:top w:val="nil"/>
              <w:left w:val="nil"/>
              <w:bottom w:val="single" w:sz="4" w:space="0" w:color="auto"/>
              <w:right w:val="nil"/>
            </w:tcBorders>
            <w:shd w:val="clear" w:color="auto" w:fill="auto"/>
            <w:noWrap/>
            <w:vAlign w:val="bottom"/>
            <w:hideMark/>
          </w:tcPr>
          <w:p w:rsidR="00153407" w:rsidRDefault="00153407" w:rsidP="00153407">
            <w:pPr>
              <w:ind w:firstLineChars="250" w:firstLine="525"/>
            </w:pPr>
            <w:bookmarkStart w:id="0" w:name="_GoBack"/>
            <w:bookmarkEnd w:id="0"/>
            <w:r>
              <w:rPr>
                <w:rFonts w:hint="eastAsia"/>
              </w:rPr>
              <w:t>附件</w:t>
            </w:r>
            <w:r>
              <w:rPr>
                <w:rFonts w:hint="eastAsia"/>
              </w:rPr>
              <w:t>2</w:t>
            </w:r>
            <w:r w:rsidR="0009039D">
              <w:rPr>
                <w:rFonts w:hint="eastAsia"/>
              </w:rPr>
              <w:t>-2</w:t>
            </w:r>
          </w:p>
          <w:p w:rsidR="00E254D5" w:rsidRPr="00E254D5" w:rsidRDefault="00E254D5" w:rsidP="00E254D5">
            <w:pPr>
              <w:widowControl/>
              <w:jc w:val="center"/>
              <w:rPr>
                <w:rFonts w:ascii="宋体" w:eastAsia="宋体" w:hAnsi="宋体" w:cs="宋体"/>
                <w:b/>
                <w:bCs/>
                <w:color w:val="000000"/>
                <w:kern w:val="0"/>
                <w:sz w:val="24"/>
                <w:szCs w:val="24"/>
              </w:rPr>
            </w:pPr>
            <w:r w:rsidRPr="00153407">
              <w:rPr>
                <w:rFonts w:ascii="宋体" w:eastAsia="宋体" w:hAnsi="宋体" w:cs="宋体" w:hint="eastAsia"/>
                <w:kern w:val="0"/>
                <w:sz w:val="40"/>
                <w:szCs w:val="40"/>
              </w:rPr>
              <w:t>需要修订的政府文件目录（53件)</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序号</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文件名称</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文号</w:t>
            </w:r>
          </w:p>
        </w:tc>
        <w:tc>
          <w:tcPr>
            <w:tcW w:w="5600" w:type="dxa"/>
            <w:tcBorders>
              <w:top w:val="nil"/>
              <w:left w:val="nil"/>
              <w:bottom w:val="nil"/>
              <w:right w:val="nil"/>
            </w:tcBorders>
            <w:shd w:val="clear" w:color="auto" w:fill="auto"/>
            <w:noWrap/>
            <w:vAlign w:val="center"/>
            <w:hideMark/>
          </w:tcPr>
          <w:p w:rsidR="00E254D5" w:rsidRPr="00E254D5" w:rsidRDefault="00E254D5" w:rsidP="00E254D5">
            <w:pPr>
              <w:widowControl/>
              <w:jc w:val="center"/>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关于印发《汕尾市自来水供用水管理暂行规定》的通知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府〔1988〕51号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关于印发《汕尾市城市建设档案管理暂行办法》的通知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府〔1991〕50号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关于加强汕尾港区滩涂及自然资源管理的通知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府〔1994〕20号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印发&lt;汕尾市河道管理范围内建设项目管理办法&gt;的通知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府〔1995〕41号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5</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印发《汕尾市燃气安全管理规定》的通知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府〔1995〕53号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6</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关于颁发《汕尾市征兵工作规定》的通知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府〔1996〕76号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7</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批转市气象局关于汕尾市建筑物防雷设施管理的意见的通知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府〔1997〕27号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8</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颁发《汕尾市殡葬管理暂行办法》的通知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府〔1998〕28号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9</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印发《汕尾市测绘管理办法》的通知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府〔1999〕17号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lastRenderedPageBreak/>
              <w:t>10</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关于加强</w:t>
            </w:r>
            <w:proofErr w:type="gramStart"/>
            <w:r w:rsidRPr="00E254D5">
              <w:rPr>
                <w:rFonts w:ascii="仿宋" w:eastAsia="仿宋" w:hAnsi="仿宋" w:cs="宋体" w:hint="eastAsia"/>
                <w:kern w:val="0"/>
                <w:sz w:val="22"/>
              </w:rPr>
              <w:t>市直与</w:t>
            </w:r>
            <w:proofErr w:type="gramEnd"/>
            <w:r w:rsidRPr="00E254D5">
              <w:rPr>
                <w:rFonts w:ascii="仿宋" w:eastAsia="仿宋" w:hAnsi="仿宋" w:cs="宋体" w:hint="eastAsia"/>
                <w:kern w:val="0"/>
                <w:sz w:val="22"/>
              </w:rPr>
              <w:t>城区税收征管工作的通知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府〔1999〕54号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关于印发《汕尾市区结合民用建筑修建防空地下室暂行规定》的通知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府〔2001〕32号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印发《汕尾市实施&lt;中华人民共和国人民防空法&gt;细则》的通知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府〔2004〕54号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13</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关于进一步实施名牌带动战略的意见</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府〔2009〕44号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14</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关于依法开展电力线路保护区内违规树木清理的通告</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府〔2012〕34号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15</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关于支持中小</w:t>
            </w:r>
            <w:proofErr w:type="gramStart"/>
            <w:r w:rsidRPr="00E254D5">
              <w:rPr>
                <w:rFonts w:ascii="仿宋" w:eastAsia="仿宋" w:hAnsi="仿宋" w:cs="宋体" w:hint="eastAsia"/>
                <w:kern w:val="0"/>
                <w:sz w:val="22"/>
              </w:rPr>
              <w:t>微企业</w:t>
            </w:r>
            <w:proofErr w:type="gramEnd"/>
            <w:r w:rsidRPr="00E254D5">
              <w:rPr>
                <w:rFonts w:ascii="仿宋" w:eastAsia="仿宋" w:hAnsi="仿宋" w:cs="宋体" w:hint="eastAsia"/>
                <w:kern w:val="0"/>
                <w:sz w:val="22"/>
              </w:rPr>
              <w:t>融资的实施意见</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府〔2013〕3号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5F0ED1">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16</w:t>
            </w:r>
          </w:p>
        </w:tc>
        <w:tc>
          <w:tcPr>
            <w:tcW w:w="9072" w:type="dxa"/>
            <w:tcBorders>
              <w:top w:val="nil"/>
              <w:left w:val="nil"/>
              <w:bottom w:val="single" w:sz="4" w:space="0" w:color="auto"/>
              <w:right w:val="single" w:sz="4" w:space="0" w:color="auto"/>
            </w:tcBorders>
            <w:shd w:val="clear" w:color="auto" w:fill="auto"/>
            <w:vAlign w:val="center"/>
            <w:hideMark/>
          </w:tcPr>
          <w:p w:rsidR="00E254D5" w:rsidRPr="00205EBF" w:rsidRDefault="001C387B" w:rsidP="00205EBF">
            <w:pPr>
              <w:rPr>
                <w:rFonts w:ascii="仿宋" w:eastAsia="仿宋" w:hAnsi="仿宋" w:cs="宋体"/>
                <w:kern w:val="0"/>
                <w:sz w:val="22"/>
              </w:rPr>
            </w:pPr>
            <w:r w:rsidRPr="001C387B">
              <w:rPr>
                <w:rFonts w:ascii="仿宋" w:eastAsia="仿宋" w:hAnsi="仿宋" w:cs="宋体" w:hint="eastAsia"/>
                <w:kern w:val="0"/>
                <w:sz w:val="22"/>
              </w:rPr>
              <w:t>汕尾市人民政府办公室关于印发汕尾市培育和发展农业龙头企业实施方案的通知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府〔2013〕79号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17</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汕尾市人民政府关于划定高污染燃料区的通告</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府〔2014〕50号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18</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汕尾市人民政府关于公布</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汕尾市行政审批制度改革事项（第二批〕和</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汕尾市行政审批事项目录</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的决定</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府〔2015〕7号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19</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汕尾市人民政府关于印发汕尾市推进简政放权放管结合转变政府职能实施意见的通知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府〔2015〕82号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20</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汕尾市人民政府关于大力培养“四上”企业的实施意见</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府〔2016〕64号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lastRenderedPageBreak/>
              <w:t>21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汕尾市人民政府关于加强科技企业孵化器用地管理的意见</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府〔2016〕72号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转发汕尾市审计局关于内部审计检查情况和今后工作意见的通知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府办〔1998〕35号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23</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转发市审计局关于加强全市各级财政审计监督工作的意见的通知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府办〔1998〕46号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24</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印发汕尾市办理报废汽车回收（拆解</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业务工作方案的通知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府办〔2001〕49号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25</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汕尾特大安全事故应急处理预案</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府办〔2002〕29号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26</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proofErr w:type="gramStart"/>
            <w:r w:rsidRPr="00E254D5">
              <w:rPr>
                <w:rFonts w:ascii="仿宋" w:eastAsia="仿宋" w:hAnsi="仿宋" w:cs="宋体" w:hint="eastAsia"/>
                <w:kern w:val="0"/>
                <w:sz w:val="22"/>
              </w:rPr>
              <w:t>印发市</w:t>
            </w:r>
            <w:proofErr w:type="gramEnd"/>
            <w:r w:rsidRPr="00E254D5">
              <w:rPr>
                <w:rFonts w:ascii="仿宋" w:eastAsia="仿宋" w:hAnsi="仿宋" w:cs="宋体" w:hint="eastAsia"/>
                <w:kern w:val="0"/>
                <w:sz w:val="22"/>
              </w:rPr>
              <w:t>经贸局等五局关于规范报废汽车回收管理的意见的通知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府办〔2003〕5号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27</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关于加强资源调查和保护利用工作的通知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府办〔2007〕25号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28</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印发汕尾市水利工程管理体制改革实施方案的通知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府办〔2007〕2号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29</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印发《汕尾市处置市区非农建设用地会审办法》的通知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府办〔2008〕3号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30</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印发《汕尾市处置市区非农业建设闲置土地实施办法》的通知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府办〔2008〕49号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印发《汕尾市征收市区土地补偿实施办法》的通知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府办〔2008〕50号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lastRenderedPageBreak/>
              <w:t>32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印发汕尾市加快电网建设与改造实施细则的通知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府办〔2009〕2号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33</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关于印发《汕尾市突发公共事件应急管理专家组工作规则》的通知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府办〔2009〕51号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34</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关于印发汕尾市招商引资“金钥匙保姆式”服务暂行办法的通知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府办〔2009〕71号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35</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关于印发《汕尾市市级储备粮管理办法》的通知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府办〔2009〕73号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36</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印发《汕尾市推进“三旧”改造促进节约集约用地实施办法》的通知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府办〔2010〕22号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37</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印发汕尾市深化医药卫生体制改革实施方案的通知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府办〔2010〕50号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38</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关于印发汕尾市旅游宣传促销方案的通知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府办〔2010〕55号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39</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关于印发《汕尾市人民政府供电设施建设专项督办组工作制度》的通知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府办〔2011〕15号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40</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印发《汕尾市价格调节基层征收管理使用办法》的通知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府办〔2011〕27号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印发汕尾市“三旧”改造项目国有建设用地协议出让操作规定</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府办〔2011〕42号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关于印发汕尾市专业化招商工作方案的通知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府办〔2012〕25号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lastRenderedPageBreak/>
              <w:t>43</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关于加快普及我市学期教育的实施意见</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府办〔2012〕52号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44</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汕尾市人民办公室关于印发汕尾市民办养老服务机构管理办法的通知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府办〔2013〕40号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45</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汕尾市人民政府办公室关于印发汕尾市培育和发展农业龙头企业实施方案的通知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府办〔2013〕79号</w:t>
            </w:r>
          </w:p>
        </w:tc>
        <w:tc>
          <w:tcPr>
            <w:tcW w:w="5600" w:type="dxa"/>
            <w:tcBorders>
              <w:top w:val="nil"/>
              <w:left w:val="nil"/>
              <w:bottom w:val="nil"/>
              <w:right w:val="nil"/>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46</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汕尾市人民政府办公室关于印发《汕尾市城乡困难居民医疗救助实施办法》的通知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府办〔2014〕18号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47</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汕尾市人民政府办公室关于印发汕尾市</w:t>
            </w:r>
            <w:proofErr w:type="gramStart"/>
            <w:r w:rsidRPr="00E254D5">
              <w:rPr>
                <w:rFonts w:ascii="仿宋" w:eastAsia="仿宋" w:hAnsi="仿宋" w:cs="宋体" w:hint="eastAsia"/>
                <w:kern w:val="0"/>
                <w:sz w:val="22"/>
              </w:rPr>
              <w:t>淘汰黄标车</w:t>
            </w:r>
            <w:proofErr w:type="gramEnd"/>
            <w:r w:rsidRPr="00E254D5">
              <w:rPr>
                <w:rFonts w:ascii="仿宋" w:eastAsia="仿宋" w:hAnsi="仿宋" w:cs="宋体" w:hint="eastAsia"/>
                <w:kern w:val="0"/>
                <w:sz w:val="22"/>
              </w:rPr>
              <w:t>及老旧车辆实施方案的通知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府办〔2014〕66号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48</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汕尾市人民政府办公室关于成立汕尾市推进职能转变协调小组的通知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府办〔2015〕37号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49</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汕尾市人民政府办公室关于印发汕尾市产业转移工业园（产业集聚地</w:t>
            </w:r>
            <w:proofErr w:type="gramStart"/>
            <w:r w:rsidRPr="00E254D5">
              <w:rPr>
                <w:rFonts w:ascii="仿宋" w:eastAsia="仿宋" w:hAnsi="仿宋" w:cs="宋体" w:hint="eastAsia"/>
                <w:kern w:val="0"/>
                <w:sz w:val="22"/>
              </w:rPr>
              <w:t>〕</w:t>
            </w:r>
            <w:proofErr w:type="gramEnd"/>
            <w:r w:rsidRPr="00E254D5">
              <w:rPr>
                <w:rFonts w:ascii="仿宋" w:eastAsia="仿宋" w:hAnsi="仿宋" w:cs="宋体" w:hint="eastAsia"/>
                <w:kern w:val="0"/>
                <w:sz w:val="22"/>
              </w:rPr>
              <w:t>入园项目准入条件指导意见通知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府办〔2016〕7号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50</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汕尾市人民政府办公室转发市推进职能转变协调小组关于2016年汕尾市推进简政放权放管结合优化服务转变政府职能的工作要点的通知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府办函〔2016〕166号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51</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关于建设防洪安全体系加速水利工程达标的意见</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府函〔1995〕44号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52</w:t>
            </w:r>
          </w:p>
        </w:tc>
        <w:tc>
          <w:tcPr>
            <w:tcW w:w="9072"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关于印发汕尾市农民工申请积分制入户城镇实施意见的通知</w:t>
            </w:r>
          </w:p>
        </w:tc>
        <w:tc>
          <w:tcPr>
            <w:tcW w:w="2551" w:type="dxa"/>
            <w:tcBorders>
              <w:top w:val="nil"/>
              <w:left w:val="nil"/>
              <w:bottom w:val="single" w:sz="4" w:space="0" w:color="auto"/>
              <w:right w:val="single" w:sz="4" w:space="0" w:color="auto"/>
            </w:tcBorders>
            <w:shd w:val="clear" w:color="auto" w:fill="auto"/>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府函〔2010〕56号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r w:rsidR="00E254D5" w:rsidRPr="00E254D5" w:rsidTr="00727FDB">
        <w:trPr>
          <w:trHeight w:val="702"/>
        </w:trPr>
        <w:tc>
          <w:tcPr>
            <w:tcW w:w="1575" w:type="dxa"/>
            <w:tcBorders>
              <w:top w:val="nil"/>
              <w:left w:val="single" w:sz="4" w:space="0" w:color="auto"/>
              <w:bottom w:val="single" w:sz="4" w:space="0" w:color="auto"/>
              <w:right w:val="single" w:sz="4" w:space="0" w:color="auto"/>
            </w:tcBorders>
            <w:shd w:val="clear" w:color="000000" w:fill="FFFFFF"/>
            <w:vAlign w:val="center"/>
            <w:hideMark/>
          </w:tcPr>
          <w:p w:rsidR="00E254D5" w:rsidRPr="00E254D5" w:rsidRDefault="00E254D5" w:rsidP="00E254D5">
            <w:pPr>
              <w:widowControl/>
              <w:jc w:val="center"/>
              <w:rPr>
                <w:rFonts w:ascii="仿宋" w:eastAsia="仿宋" w:hAnsi="仿宋" w:cs="宋体"/>
                <w:kern w:val="0"/>
                <w:sz w:val="22"/>
              </w:rPr>
            </w:pPr>
            <w:r w:rsidRPr="00E254D5">
              <w:rPr>
                <w:rFonts w:ascii="仿宋" w:eastAsia="仿宋" w:hAnsi="仿宋" w:cs="宋体" w:hint="eastAsia"/>
                <w:kern w:val="0"/>
                <w:sz w:val="22"/>
              </w:rPr>
              <w:t>53</w:t>
            </w:r>
          </w:p>
        </w:tc>
        <w:tc>
          <w:tcPr>
            <w:tcW w:w="9072"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E254D5">
            <w:pPr>
              <w:widowControl/>
              <w:jc w:val="left"/>
              <w:rPr>
                <w:rFonts w:ascii="仿宋" w:eastAsia="仿宋" w:hAnsi="仿宋" w:cs="宋体"/>
                <w:kern w:val="0"/>
                <w:sz w:val="22"/>
              </w:rPr>
            </w:pPr>
            <w:r w:rsidRPr="00E254D5">
              <w:rPr>
                <w:rFonts w:ascii="仿宋" w:eastAsia="仿宋" w:hAnsi="仿宋" w:cs="宋体" w:hint="eastAsia"/>
                <w:kern w:val="0"/>
                <w:sz w:val="22"/>
              </w:rPr>
              <w:t>关于印发汕尾市突发事件应急管理专家组工作规则的通知</w:t>
            </w:r>
          </w:p>
        </w:tc>
        <w:tc>
          <w:tcPr>
            <w:tcW w:w="2551" w:type="dxa"/>
            <w:tcBorders>
              <w:top w:val="nil"/>
              <w:left w:val="nil"/>
              <w:bottom w:val="single" w:sz="4" w:space="0" w:color="auto"/>
              <w:right w:val="single" w:sz="4" w:space="0" w:color="auto"/>
            </w:tcBorders>
            <w:shd w:val="clear" w:color="000000" w:fill="FFFFFF"/>
            <w:vAlign w:val="center"/>
            <w:hideMark/>
          </w:tcPr>
          <w:p w:rsidR="00E254D5" w:rsidRPr="00E254D5" w:rsidRDefault="00E254D5" w:rsidP="00727FDB">
            <w:pPr>
              <w:widowControl/>
              <w:jc w:val="center"/>
              <w:rPr>
                <w:rFonts w:ascii="仿宋" w:eastAsia="仿宋" w:hAnsi="仿宋" w:cs="宋体"/>
                <w:kern w:val="0"/>
                <w:sz w:val="22"/>
              </w:rPr>
            </w:pPr>
            <w:proofErr w:type="gramStart"/>
            <w:r w:rsidRPr="00E254D5">
              <w:rPr>
                <w:rFonts w:ascii="仿宋" w:eastAsia="仿宋" w:hAnsi="仿宋" w:cs="宋体" w:hint="eastAsia"/>
                <w:kern w:val="0"/>
                <w:sz w:val="22"/>
              </w:rPr>
              <w:t>汕</w:t>
            </w:r>
            <w:proofErr w:type="gramEnd"/>
            <w:r w:rsidRPr="00E254D5">
              <w:rPr>
                <w:rFonts w:ascii="仿宋" w:eastAsia="仿宋" w:hAnsi="仿宋" w:cs="宋体" w:hint="eastAsia"/>
                <w:kern w:val="0"/>
                <w:sz w:val="22"/>
              </w:rPr>
              <w:t>府函〔2013〕134号</w:t>
            </w:r>
          </w:p>
        </w:tc>
        <w:tc>
          <w:tcPr>
            <w:tcW w:w="5600" w:type="dxa"/>
            <w:tcBorders>
              <w:top w:val="nil"/>
              <w:left w:val="nil"/>
              <w:bottom w:val="nil"/>
              <w:right w:val="nil"/>
            </w:tcBorders>
            <w:shd w:val="clear" w:color="auto" w:fill="auto"/>
            <w:noWrap/>
            <w:vAlign w:val="bottom"/>
            <w:hideMark/>
          </w:tcPr>
          <w:p w:rsidR="00E254D5" w:rsidRPr="00E254D5" w:rsidRDefault="00E254D5" w:rsidP="00E254D5">
            <w:pPr>
              <w:widowControl/>
              <w:jc w:val="left"/>
              <w:rPr>
                <w:rFonts w:ascii="宋体" w:eastAsia="宋体" w:hAnsi="宋体" w:cs="宋体"/>
                <w:color w:val="000000"/>
                <w:kern w:val="0"/>
                <w:sz w:val="22"/>
              </w:rPr>
            </w:pPr>
          </w:p>
        </w:tc>
      </w:tr>
    </w:tbl>
    <w:p w:rsidR="00206236" w:rsidRDefault="00206236"/>
    <w:sectPr w:rsidR="00206236" w:rsidSect="00E254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53" w:rsidRDefault="00B54E53" w:rsidP="00153407">
      <w:r>
        <w:separator/>
      </w:r>
    </w:p>
  </w:endnote>
  <w:endnote w:type="continuationSeparator" w:id="0">
    <w:p w:rsidR="00B54E53" w:rsidRDefault="00B54E53" w:rsidP="0015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53" w:rsidRDefault="00B54E53" w:rsidP="00153407">
      <w:r>
        <w:separator/>
      </w:r>
    </w:p>
  </w:footnote>
  <w:footnote w:type="continuationSeparator" w:id="0">
    <w:p w:rsidR="00B54E53" w:rsidRDefault="00B54E53" w:rsidP="00153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31"/>
    <w:rsid w:val="0009039D"/>
    <w:rsid w:val="00110688"/>
    <w:rsid w:val="00153407"/>
    <w:rsid w:val="001C387B"/>
    <w:rsid w:val="00205EBF"/>
    <w:rsid w:val="00206236"/>
    <w:rsid w:val="0034254F"/>
    <w:rsid w:val="00560D92"/>
    <w:rsid w:val="005F0ED1"/>
    <w:rsid w:val="00716731"/>
    <w:rsid w:val="00727FDB"/>
    <w:rsid w:val="008472F0"/>
    <w:rsid w:val="00990A8D"/>
    <w:rsid w:val="00B54E53"/>
    <w:rsid w:val="00E254D5"/>
    <w:rsid w:val="00EE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407"/>
    <w:rPr>
      <w:sz w:val="18"/>
      <w:szCs w:val="18"/>
    </w:rPr>
  </w:style>
  <w:style w:type="paragraph" w:styleId="a4">
    <w:name w:val="footer"/>
    <w:basedOn w:val="a"/>
    <w:link w:val="Char0"/>
    <w:uiPriority w:val="99"/>
    <w:unhideWhenUsed/>
    <w:rsid w:val="00153407"/>
    <w:pPr>
      <w:tabs>
        <w:tab w:val="center" w:pos="4153"/>
        <w:tab w:val="right" w:pos="8306"/>
      </w:tabs>
      <w:snapToGrid w:val="0"/>
      <w:jc w:val="left"/>
    </w:pPr>
    <w:rPr>
      <w:sz w:val="18"/>
      <w:szCs w:val="18"/>
    </w:rPr>
  </w:style>
  <w:style w:type="character" w:customStyle="1" w:styleId="Char0">
    <w:name w:val="页脚 Char"/>
    <w:basedOn w:val="a0"/>
    <w:link w:val="a4"/>
    <w:uiPriority w:val="99"/>
    <w:rsid w:val="001534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3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3407"/>
    <w:rPr>
      <w:sz w:val="18"/>
      <w:szCs w:val="18"/>
    </w:rPr>
  </w:style>
  <w:style w:type="paragraph" w:styleId="a4">
    <w:name w:val="footer"/>
    <w:basedOn w:val="a"/>
    <w:link w:val="Char0"/>
    <w:uiPriority w:val="99"/>
    <w:unhideWhenUsed/>
    <w:rsid w:val="00153407"/>
    <w:pPr>
      <w:tabs>
        <w:tab w:val="center" w:pos="4153"/>
        <w:tab w:val="right" w:pos="8306"/>
      </w:tabs>
      <w:snapToGrid w:val="0"/>
      <w:jc w:val="left"/>
    </w:pPr>
    <w:rPr>
      <w:sz w:val="18"/>
      <w:szCs w:val="18"/>
    </w:rPr>
  </w:style>
  <w:style w:type="character" w:customStyle="1" w:styleId="Char0">
    <w:name w:val="页脚 Char"/>
    <w:basedOn w:val="a0"/>
    <w:link w:val="a4"/>
    <w:uiPriority w:val="99"/>
    <w:rsid w:val="001534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80732">
      <w:bodyDiv w:val="1"/>
      <w:marLeft w:val="0"/>
      <w:marRight w:val="0"/>
      <w:marTop w:val="0"/>
      <w:marBottom w:val="0"/>
      <w:divBdr>
        <w:top w:val="none" w:sz="0" w:space="0" w:color="auto"/>
        <w:left w:val="none" w:sz="0" w:space="0" w:color="auto"/>
        <w:bottom w:val="none" w:sz="0" w:space="0" w:color="auto"/>
        <w:right w:val="none" w:sz="0" w:space="0" w:color="auto"/>
      </w:divBdr>
    </w:div>
    <w:div w:id="2064794777">
      <w:bodyDiv w:val="1"/>
      <w:marLeft w:val="0"/>
      <w:marRight w:val="0"/>
      <w:marTop w:val="0"/>
      <w:marBottom w:val="0"/>
      <w:divBdr>
        <w:top w:val="none" w:sz="0" w:space="0" w:color="auto"/>
        <w:left w:val="none" w:sz="0" w:space="0" w:color="auto"/>
        <w:bottom w:val="none" w:sz="0" w:space="0" w:color="auto"/>
        <w:right w:val="none" w:sz="0" w:space="0" w:color="auto"/>
      </w:divBdr>
      <w:divsChild>
        <w:div w:id="159674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90D3-D7CF-442A-AD2B-5EFA2CE6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范烨</dc:creator>
  <cp:lastModifiedBy>范烨</cp:lastModifiedBy>
  <cp:revision>24</cp:revision>
  <cp:lastPrinted>2018-02-09T07:32:00Z</cp:lastPrinted>
  <dcterms:created xsi:type="dcterms:W3CDTF">2018-02-07T02:46:00Z</dcterms:created>
  <dcterms:modified xsi:type="dcterms:W3CDTF">2018-02-09T07:32:00Z</dcterms:modified>
</cp:coreProperties>
</file>