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320" w:type="dxa"/>
        <w:tblInd w:w="93" w:type="dxa"/>
        <w:tblLook w:val="04A0" w:firstRow="1" w:lastRow="0" w:firstColumn="1" w:lastColumn="0" w:noHBand="0" w:noVBand="1"/>
      </w:tblPr>
      <w:tblGrid>
        <w:gridCol w:w="940"/>
        <w:gridCol w:w="9700"/>
        <w:gridCol w:w="2680"/>
      </w:tblGrid>
      <w:tr w:rsidR="004C237D" w:rsidRPr="004C237D" w:rsidTr="004C237D">
        <w:trPr>
          <w:trHeight w:val="702"/>
        </w:trPr>
        <w:tc>
          <w:tcPr>
            <w:tcW w:w="13320" w:type="dxa"/>
            <w:gridSpan w:val="3"/>
            <w:tcBorders>
              <w:top w:val="nil"/>
              <w:left w:val="nil"/>
              <w:bottom w:val="single" w:sz="4" w:space="0" w:color="auto"/>
              <w:right w:val="nil"/>
            </w:tcBorders>
            <w:shd w:val="clear" w:color="auto" w:fill="auto"/>
            <w:noWrap/>
            <w:vAlign w:val="bottom"/>
            <w:hideMark/>
          </w:tcPr>
          <w:p w:rsidR="00D86BC5" w:rsidRDefault="00D86BC5" w:rsidP="00D86BC5">
            <w:pPr>
              <w:ind w:firstLineChars="250" w:firstLine="525"/>
            </w:pPr>
            <w:bookmarkStart w:id="0" w:name="_GoBack"/>
            <w:bookmarkEnd w:id="0"/>
            <w:r>
              <w:rPr>
                <w:rFonts w:hint="eastAsia"/>
              </w:rPr>
              <w:t>附件</w:t>
            </w:r>
            <w:r w:rsidR="00640516">
              <w:rPr>
                <w:rFonts w:hint="eastAsia"/>
              </w:rPr>
              <w:t>2-</w:t>
            </w:r>
            <w:r>
              <w:rPr>
                <w:rFonts w:hint="eastAsia"/>
              </w:rPr>
              <w:t>1</w:t>
            </w:r>
          </w:p>
          <w:p w:rsidR="004C237D" w:rsidRPr="00D86BC5" w:rsidRDefault="004C237D" w:rsidP="00D86BC5">
            <w:pPr>
              <w:widowControl/>
              <w:jc w:val="center"/>
              <w:rPr>
                <w:rFonts w:ascii="宋体" w:eastAsia="宋体" w:hAnsi="宋体" w:cs="宋体"/>
                <w:kern w:val="0"/>
                <w:sz w:val="40"/>
                <w:szCs w:val="40"/>
              </w:rPr>
            </w:pPr>
            <w:r w:rsidRPr="00D86BC5">
              <w:rPr>
                <w:rFonts w:ascii="宋体" w:eastAsia="宋体" w:hAnsi="宋体" w:cs="宋体" w:hint="eastAsia"/>
                <w:kern w:val="0"/>
                <w:sz w:val="40"/>
                <w:szCs w:val="40"/>
              </w:rPr>
              <w:t>保留的政府文件目录（292件）</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序号</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文件名称</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文号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汕尾市人民政府关于印发《汕尾市重大行政执法决定法制审核和集体讨论决定制度》的通知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汕府函〔2016〕532号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汕尾市人民政府关于印发《汕尾市行政执法人员资格管理和持证上岗规定》的通知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汕府函〔2016〕531号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3</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汕尾市人民政府关于印发汕尾市非法集资案件举报奖励办法（试行〕的通知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汕府函〔2016〕457号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4</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汕尾市人民政府关于印发汕尾市水污染防治行动计划实施方案的通知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汕府函〔2016〕382号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5</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汕尾市人民政府关于印发汕尾市文化发展三年行动计划（2016-2018年〕的通知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汕府函〔2016〕375号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6</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汕尾市人民政府关于印发汕尾市供给侧结构性改革去产能行动计划（2016-2018年〕的通知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汕府函〔2016〕338号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7</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汕尾市人民政府关于印发汕尾市供给侧结构性改革降成本行动计划（2016-2018年〕的通知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汕府函〔2016〕335号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8</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汕尾市人民政府关于印发同意在红海湾海域创建汕尾遮浪角西国家级海洋牧场示范区的意见</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汕府函〔2016〕306号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9</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汕尾市人民政府关于印发汕尾市供给侧结构性改革去库存行动计划（2016-2018年〕的通知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汕府函〔2016〕258号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lastRenderedPageBreak/>
              <w:t>10</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汕尾市人民政府关于印发汕尾市全面推进依法行政加快建设法治政府的实施方案的通知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汕府函〔2015〕299号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11</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汕尾市人民政府关于印发汕尾市矿产资源总体规划（2008-2015年）的通知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汕府函〔2014〕219号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12</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关于同意授权汕尾市振兴发展投资有限公司实施汕尾新区中央商务区土地综合整治项目的批复</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汕府函〔2014〕167号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13</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关于进一步加强狂犬病防制工作的通知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汕府函〔2004〕68号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14</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汕尾市贯彻落实省政府转发国务院关于深化改革严格土地管理的决定的通知的情况报告</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汕府函〔2004〕114号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15</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关于加快推进新能源公交车投放工作的通知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汕府办函〔2016〕3号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16</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汕尾市人民政府办公室关于印发汕尾市加强河道采砂管理实施方案的通知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汕府办函〔2016〕279号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17</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汕尾市人民政府办公室关于印发汕尾市畜禽养殖业污染清理整治方案的通知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汕府办函〔2016〕272号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18</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关于印发《汕尾市人民政府办公室关于全面开展文明创建工作实施方案》的通知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汕府办函〔2016〕251号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19</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汕尾市人民政府办公室关于印发汕尾市加快建设推广国际贸易“单一窗口”平台工作方案的通知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汕府办函〔2016〕246号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20</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汕尾市人民政府办公室关于印发汕尾市金融突发事件应急预案的通知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汕府办函〔2016〕235号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lastRenderedPageBreak/>
              <w:t>21</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汕尾市人民政府办公室关于全市集中开展城市风险点、危险源排查整治专项行动的通知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汕府办函〔2016〕221号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22</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汕尾市人民政府办公室关于印发汕尾市政府网站考评办法的通知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汕府办函〔2016〕216号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23</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汕尾市人民政府办公室关于印发汕尾市进一步加强乡村医生队伍建设实施方案的通知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汕府办函〔2016〕192号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24</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汕尾市人民政府办公室关于印发汕尾市交通建设大会战工作方案的通知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汕府办函〔2016〕190号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25</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汕尾市人民政府办公室关于印发汕尾市食品安全事故应急预案的通知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汕府办函〔2016〕188号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26</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汕尾市人民政府办公室关于印发汕尾市加强传染病防治人员安全防护实施方案的通知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汕府办函〔2016〕187号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27</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汕尾市人民政府办公室关于印发《汕尾市烈士评定申报审核工作制度（试行〕》的通知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汕府办函〔2016〕178号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28</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汕尾市人民政府办公室关于印发政府信息公开工作相关制度的通知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汕府办函〔2015〕15号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29</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关于下达《汕尾市土地利用计划执行情况奖励方案》的通知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汕府办函〔2010〕27号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30</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印发汕尾市开展大规模轮训不断提高全市公务员转变经济发展方式的能力和水平工作方案的通知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汕府办函〔2010〕220号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31</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关于做好盐属安置工作的通知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汕府办函〔2009〕74号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lastRenderedPageBreak/>
              <w:t>32</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转发市经贸局关于汕尾市生猪定点屠宰厂（场）设置规划的通知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汕府办函〔2009〕228号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33</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印发《关于解决华侨农场职工参加城镇职工基本医疗保险工作的实施方案》的通知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汕府办函〔2009〕199号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34</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关于做好广东省海上渔船安全生产救助指挥系统推广使用工作的通知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汕府办函〔2004〕82号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35</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关于对部分农村纯二女结扎户优待奖励的实施意见</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汕府办函〔2004〕123号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36</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关于印发《汕尾市小汽车定编工作方案》的通知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汕府办函〔1996〕20号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37</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汕尾市人民政府办公室关于印发汕尾市信息基础设施建设三年行动计划（2015-2017年〕的通知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汕府办〔2016〕6号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38</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汕尾市人民政府办公室转发市民政局等部门关于进一步完善医疗救助制度全面开展重特大疾病医疗救助工作实施意见的通知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汕府办〔2016〕63号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39</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汕尾市人民政府办公室印发关于进一步加强全市政府专职消防队伍建设意见的通知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汕府办〔2016〕61号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40</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汕尾市人民政府办公室转发市公安局市交通运输局关于推进机动车驾驶人培训考试制度改革实施方案的通知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汕府办〔2016〕60号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41</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汕尾市人民政府办公室关于印发汕尾市促进二手车便利交易实施方案的通知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汕府办〔2016〕59号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42</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汕尾市人民政府办公室关于印发汕尾市工业创新驱动发展工作方案（2016-2018年〕的通知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汕府办〔2016〕52号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lastRenderedPageBreak/>
              <w:t>43</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汕尾市人民政府办公室关于印发汕尾市加快推进重要产品追溯体系建设实施方案的通知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汕府办〔2016〕51号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44</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汕尾市人民政府办公室转发《市属国企出清重组“僵尸企业”促进国资结构优化的实施方案》的通知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汕府办〔2016〕50号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45</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汕尾市人民政府办公室关于修订《汕尾市招商引资评价暂行办法》《汕尾市招商引资奖励暂行办法》的通知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汕府办〔2016〕48号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46</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汕尾市人民政府办公室关于印发汕尾市安全生产“十三五”规划的通知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汕府办〔2016〕46号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47</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汕尾市人民政府办公室关于印发汕尾市乡村教师支持计划实施办法（2015-2020年〕的通知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汕府办〔2016〕45号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48</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汕尾市人民政府办公室关于印发《汕尾市博士后管理工作暂行办法》的通知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汕府办〔2016〕42号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49</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汕尾市人民政府办公室关于印发汕尾市地方志事业发展规划（2016-2020年〕的通知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汕府办〔2016〕41号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50</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汕尾市人民政府办公室关于修订《汕尾市市级财政支出管理暂行办法》的通知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汕府办〔2016〕40号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51</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汕尾市人民政府办公室关于印发《汕尾市简化优化公共服务流程方便基层群众办事创业工作方案》的通知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汕府办〔2016〕39号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52</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汕尾市人民政府办公室关于印发《汕尾市粮食安全责任考核办法》的通知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汕府办〔2016〕38号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53</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汕尾市人民政府办公室关于印发《汕尾市推进一门式一网式政府服务模式改革工作方案》的通知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汕府办〔2016〕37号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lastRenderedPageBreak/>
              <w:t>54</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汕尾市人民政府办公室关于印发汕尾市促进科技创新及服务平台建设三年行动计划方案（2016-2018年〕的通知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汕府办〔2016〕36号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55</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汕尾市人民政府办公室关于印发汕尾市招商引资三年行动计划（2016-2018年〕的通知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汕府办〔2016〕35号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56</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汕尾市人民政府办公室关于印发汕尾市促进产业发展工作意见的通知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汕府办〔2016〕34号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57</w:t>
            </w:r>
          </w:p>
        </w:tc>
        <w:tc>
          <w:tcPr>
            <w:tcW w:w="9700" w:type="dxa"/>
            <w:tcBorders>
              <w:top w:val="nil"/>
              <w:left w:val="nil"/>
              <w:bottom w:val="nil"/>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产业发展三年行动计划（2016-2018年〕》汕尾市产业园区建设三年行动计划（2016-2018年〕》汕尾市“互联网+”三年行动计划（2016-2018年〕》、《汕尾市供电供气网建设三年行动计划（2016-2018年〕》的通知</w:t>
            </w:r>
          </w:p>
        </w:tc>
        <w:tc>
          <w:tcPr>
            <w:tcW w:w="2680" w:type="dxa"/>
            <w:tcBorders>
              <w:top w:val="nil"/>
              <w:left w:val="nil"/>
              <w:bottom w:val="nil"/>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汕府办〔2016〕33号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58</w:t>
            </w:r>
          </w:p>
        </w:tc>
        <w:tc>
          <w:tcPr>
            <w:tcW w:w="9700" w:type="dxa"/>
            <w:tcBorders>
              <w:top w:val="single" w:sz="4" w:space="0" w:color="auto"/>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汕尾市人民政府办公室关于印发汕尾市创新驱动发展三年行动计划（2016-2018年〕的通知</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汕府办〔2016〕32号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59</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汕尾市人民政府办公室关于印发汕尾市交通基础设施建设三年行动计划（2016-2018年〕的通知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汕府办〔2016〕31号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60</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汕尾市人民政府办公室关于印发汕尾市建设海洋经济强市三年行动计划（2016-2018年〕的通知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汕府办〔2016〕30号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61</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汕尾市人民政府办公室关于印发汕尾市产业园（集聚地〕扩能增效专项资金股权投资管理暂行办法的通知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汕府办〔2016〕2号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62</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汕尾市人民政府办公室汕尾市军分区司令部武警汕尾市支队关于建设汕尾市应对突发事件军地应急联动机制的意见</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汕府办〔2016〕26号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63</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汕尾市人民政府办公室关于印发汕尾市互联网金融风险专项整治工作实施议案的通知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汕府办〔2016〕23号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64</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汕尾市人民政府办公室关于印发汕尾市突发重大动物疫情应急预案的通知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汕府办〔2016〕22号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lastRenderedPageBreak/>
              <w:t>65</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汕尾市人民政府办公室关于印发汕尾市行政执法争议协调办法的通知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汕府办〔2016〕20号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66</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汕尾市人民政府办公室关于印发汕尾市商事主体住所（经营场所〕登记管理规定（暂行〕的通知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汕府办〔2016〕1号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67</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汕尾市人民政府办公室关于进一步落实食品安全属地责任加强食品安全监管工作的实施意见</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汕府办〔2016〕19号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68</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汕尾市人民政府办公室关于印发汕尾市招商引资相关配套制度及产业扶持政策的通知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汕府办〔2016〕12号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69</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汕尾市人民政府办公室关于调整市直有关部门职权的通知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汕府办〔2016〕10号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70</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汕尾市人民政府办公室关于建立殡葬管理综合执法机制的通知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汕府办〔2015〕6号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71</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汕尾市人民政府办公室关于印发汕尾市畜禽养殖发展规划和区域布局（2015-2020年〕的通知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汕府办〔2015〕59号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72</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汕尾市人民政府办公室关于印发汕尾市人民政府与汕尾市总工会联席会议工作制度的通知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汕府办〔2015〕58号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73</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汕尾市人民政府办公室关于印发《汕尾市促进绿色建筑发展暂行办法》的通知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汕府办〔2015〕55号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74</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汕尾市人民政府办公室关于印发《汕尾市欠薪应急周转金管理暂行办法》的通知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汕府办〔2015〕54号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75</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汕尾市人民政府办公室关于印发《汕尾市政府法律顾问工作办法》的通知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汕府办〔2015〕53号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lastRenderedPageBreak/>
              <w:t>76</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汕尾市人民政府办公室关于印发汕尾市贯彻落实广东省职工生育保险规定实施意见的通知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汕府办〔2015〕50号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77</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汕尾市人民政府办公室印发关于进一步推进殡葬基本公共服务的通知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汕府办〔2015〕4号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78</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尾市人民政府办公室关于印发汕尾市区违法建设整治实施方案的通知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汕府办〔2015〕49号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79</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汕尾市人民政府办公室关于印发汕尾市临时救助实施细则的通知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汕府办〔2015〕48号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80</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汕尾市人民政府办公室关于印发《汕尾市自然灾害救助应急预案》的通知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汕府办〔2015〕47号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81</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汕尾市人民政府办公室关于印发《汕尾市进一步推进出口水产品质量安全示范区建设工作方案》的通知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汕府办〔2015〕39号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82</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汕尾市人民政府办公室关于印发《汕尾市突发事件现场指挥官制度实施办法（试行〕的通知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汕府办〔2015〕38号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83</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汕尾市人民政府办公室关于印发汕尾市农村土地承包经营权登记办证实施方案的通知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汕府办〔2015〕36号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84</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汕尾市人民政府办公室关于进一步加强政府督促检查工作的实施意见</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汕府办〔2015〕33号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85</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汕尾市人民政府办公室转发市教育局关于促进民办教育规范特色发展实施意见的通知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汕府办〔2015〕30号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86</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汕尾市人民政府办公室关于印发《汕尾市行政执法公示制度（试行〕》和《汕尾市行政执法监督检查记录制度》的通知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汕府办〔2015〕27号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lastRenderedPageBreak/>
              <w:t>87</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汕尾市人民政府办公室关于实施计量发展规划（2013-2020年〕的意见</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汕府办〔2015〕26号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88</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汕尾市人民政府关于加强龟龄岛保护与开发利用的通告</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汕府办〔2015〕19号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89</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汕尾市人民政府办公室转发市发改局、粮食局关于加快发展全市粮食流通产业实施意见的通知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汕府办〔2015〕14号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90</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汕尾市人民政府办公室关于进一步加强我市语言文字工作的意见</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汕府办〔2014〕60号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91</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汕尾市人民政府办公室关于印发汕尾市台风暴雨预警信息发布若干规定（试行〕的通知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汕府办〔2014〕55号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92</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汕尾市人民政府办公室关于印发《汕尾市区经济适用住房申购办法》的通知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汕府办〔2014〕54号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93</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汕尾市人民政府办公室关于印发汕尾市大气污染防治行动方案（2014-2017年〕的通知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汕府办〔2014〕52号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94</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关于印发汕尾市应急志愿者队伍组建方案的通知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汕府办〔2014〕51号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95</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汕尾市人民政府办公室关于印发《汕尾市出口水产品质量安全示范区建设实施方案》的通知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汕府办〔2014〕44号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96</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汕尾市人民政府办公室关于印发《汕尾市商事登记制度改革实施办法（暂行〕》的通知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汕府办〔2014〕38号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97</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汕尾市人民政府办公室关于解决我市中小学教师住房困难问题的意见</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汕府办〔2014〕37号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lastRenderedPageBreak/>
              <w:t>98</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汕尾市人民政府办公室关于印发汕尾市加强婴幼儿配方乳粉质量安全工作实施方案的通知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汕府办〔2014〕27号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99</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汕尾市人民政府办公室关于印发汕尾市促进科技和金融结合实施方案的通知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汕府办〔2014〕1号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100</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汕尾市人民政府办公室关于印发市政府系统召开全市性会议审批办法的通知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汕府办〔2014〕12号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101</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汕尾市人民政府办公室关于印发《汕尾市道路交通事故社会救助基金管理试行规定》的通知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汕府办〔2013〕77号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102</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汕尾市人民政府办公室关于印发《汕尾市打击整治陆丰碣石地区非法加工经营旧服装活动督查办法》的通知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汕府办〔2013〕73号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103</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汕尾市人民政府办公室关于印发汕尾市贯彻南粤水更清行动计划（2013-2020年〕实施方案的通知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汕府办〔2013〕72号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104</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关于印发《整合教育资源建设汕尾市职业技术学校工作方案》的通知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汕府办〔2013〕6号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105</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汕尾市人民政府办公室关于印发汕尾市开展评价医疗服务工作实施方案</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汕府办〔2013〕65号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106</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汕尾市人民政府办公室关于印发《汕尾市城乡社区服务体系建设“十二五”规划》的通知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汕府办〔2013〕64号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107</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关于印发汕尾市基本医疗引入市场机制试点工作方案的通知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汕府办〔2013〕5号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108</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汕尾市人民政府办公室关于印发《汕尾市养殖水域滩涂规划（2011-2020年〕》的通知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汕府办〔2013〕57号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lastRenderedPageBreak/>
              <w:t>109</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汕尾市人民政府办公室转发中国人民银行汕尾市中心支行、市金融工作局关于汕尾市农村信用体系建设实施方案的通知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汕府办〔2013〕56号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110</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汕尾市人民政府办公室转发中国人民银行汕尾市中心支行、市金融工作局关于汕尾市农户信息采集与评分管理暂行办法的通知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汕府办〔2013〕54号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111</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汕尾市人民政府办公室关于印发汕尾市落实“广东省改善创新环境五年行动计划”实施方案的通知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汕府办〔2013〕53号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112</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汕尾市人民政府办公室关于印发《汕尾市“强师工程”实施方案》的通知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汕府办〔2013〕51号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113</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关于印发汕尾市重大行政决策专家咨询论证办法实施细则（试行〕的通知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汕府办〔2013〕4号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114</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汕尾市人民政府办公室关于印发《汕尾市消防安全责任制考评办法》的通知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汕府办〔2013〕49号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115</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汕尾市人民政府办公室转发中国人民银行汕尾市中心支行、市金融工作局关于汕尾市乡村金融服务站建设工作方案的通知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汕府办〔2013〕47号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116</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关于印发汕尾市地方志资料年报制度实施方案的通知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汕府办〔2013〕44号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117</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汕尾市人民政府办公室关于印发汕尾市贯彻省建设法治化国际化营商环境五年行动计划工作意见的通知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汕府办〔2013〕41号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118</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关于印发《汕尾市老龄事业发展“十二五”规划》的通知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汕府办〔2013〕3号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119</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汕尾市人民政府办公室关于印发省网上办事大厅汕尾市分厅建设工作方案的通知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汕府办〔2013〕39号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lastRenderedPageBreak/>
              <w:t>120</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汕尾市人民政府办公室关于发展家庭服务业的实施意见</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汕府办〔2013〕38号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121</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汕尾市人民政府办公室关于印发汕尾市农村金融工作督查考评办法的通知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汕府办〔2013〕37号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122</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汕尾市人民办公室关于印发《汕尾市捐资助学办法（试行〕》的通知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汕府办〔2013〕36号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123</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汕尾市人民政府办公室关于印发汕尾市群众体育工作方案的通知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汕府办〔2013〕32号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124</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汕尾市人民政府办公室关于加快推进“三旧”改造审批工作的意见</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汕府办〔2013〕26号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125</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汕尾市人民政府办公室关于印发《汕尾市基本农田保护经济补偿实施细则》的通知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汕府办〔2013〕24号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126</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汕尾市人民政府办公室关于印发《汕尾市土地使用权和矿业权网上挂牌交易规则（试行）》的通知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汕府办〔2013〕23号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127</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关于印发《汕尾市森林防火管理办法》的通知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汕府办〔2013〕1号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128</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汕尾市人民政府办公室关于印发《汕尾市公共租赁住房管理实施办法》的通知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汕府办〔2013〕17号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129</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印发《汕尾市城市古树名木保护实施办法》的通知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汕府办〔2012〕98号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130</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印发《汕尾市城市绿线管理办法》的通知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汕府办〔2012〕97号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lastRenderedPageBreak/>
              <w:t>131</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印发《汕尾市城市园林绿化管理办法》的通知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汕府办〔2012〕96号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132</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印发关于进一步加强城乡生活垃圾处理工作的实施意见的通知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汕府办〔2012〕91号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133</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关于印发汕尾市金融消费权益保护工作方案的通知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汕府办〔2012〕90号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134</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关于加强饮用水源环境保护工作的实施意见</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汕府办〔2012〕89号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135</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关于印发《汕尾市城市蓝线管理办法》的通知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汕府办〔2012〕87号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136</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印发《汕尾市城镇职工基本医疗保险暂行规定（再次修改〕的通知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汕府办〔2012〕84号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137</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关于印发汕尾市80岁以上高龄老人津贴发放方案的通知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汕府办〔2012〕82号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138</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关于印发加快我市乡镇街道人力资源社会保障服务所建设工作意见的通知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汕府办〔2012〕80号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139</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关于进一步加强应急演练工作的通知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汕府办〔2012〕78号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140</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汕尾市突发事件信息报告情况考核通知试行办法</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汕府办〔2012〕76号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141</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关于印发值班室建设标准（试行〕的通知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汕府办〔2012〕75号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lastRenderedPageBreak/>
              <w:t>142</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关于印发汕尾市牛羊定点屠宰厂（场）设置方案的通知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汕府办〔2012〕74号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143</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转发市国土资源局财政局农业局汕尾市高标准基本农田建设实施方案的通知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汕府办〔2012〕67号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144</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印发《汕尾市政务服务中心管理办法（试行〕》的通知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汕府办〔2012〕66号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145</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转发市人社局发展和改革局、市公安局关于做好高技能人才入户城镇工作方案的通知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汕府办〔2012〕64号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146</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印发《市环保和生态建设“十二五”规划》的通知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汕府办〔2012〕63号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147</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印发汕尾市政府系统值班工作规范的通知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汕府办〔2012〕61号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148</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印发汕尾市教育发展“十二五”规划的通知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汕府办〔2012〕51号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149</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关于印发《汕尾市应急平台体系建设指导意见》的通知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汕府办〔2012〕39号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150</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关于印发汕尾市民生水利五项工作方案的通知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汕府办〔2012〕37号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151</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关于违法汕尾市生态景观林带的实施意见</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汕府办〔2012〕2号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152</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关于印发汕尾市住房保障制度改革实施方案的通知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汕府办〔2012〕29号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lastRenderedPageBreak/>
              <w:t>153</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印发《汕尾市强化殡葬基本公共服务的实施意见》的通知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汕府办〔2012〕23号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154</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关于印发汕尾市乡镇街道人力资源社会保障服务的建设工作方案的通知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汕府办〔2012〕21号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155</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印发《汕尾市基层医疗卫生机构经济补偿办法（试行〕》的通知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汕府办〔2012〕16号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156</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印发《汕尾市涉税信息交流与共享实施办法（试行〕》的通知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汕府办〔2012〕15号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157</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 xml:space="preserve">印发《2012年市政府重点工作分工责任表》和《2012年市政府十件惠民实事分工责任表》的通知  </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汕府办〔2012〕11号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158</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印发《汕尾市妇女小额担保贷款实施细则》的通知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汕府办〔2011〕9号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159</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印发《汕尾市燃气突发事件应急预案》的通知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汕府办〔2011〕91号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160</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关于印发汕尾市创建广东省卫生城市实施方案的通知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汕府办〔2011〕81号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161</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印发《汕尾市区城市道路临时占用管理暂行办法》的通知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汕府办〔2011〕73号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162</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印发《汕尾市行政执法案卷评查办法》的通知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汕府办〔2011〕28号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163</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关于建立汕尾市人民政府新闻发布制度的通知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汕府办〔2011〕22号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lastRenderedPageBreak/>
              <w:t>164</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印发《汕尾市土地管理共同责任制的规定》的通知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汕府办〔2011〕11号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165</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转发市教育局关于进一步加强汕尾市民办学校师资队伍管理的若干规定的通知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汕府办〔2010〕68号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166</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印发《汕尾市社会保险市级统筹暂行办法（修订〕》的通知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汕府办〔2010〕63号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167</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印发汕尾市突发事件应急预案管理办法的通知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汕府办〔2010〕4号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168</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关于进一步完善基础教育“以县为主”管理体制的意见</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汕府办〔2010〕39号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169</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印发汕尾市实施技术标准战略的意见的通知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汕府办〔2010〕2号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170</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汕尾市人民政府关于市区红海西路市区综合改造工程建设的通告</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汕府办〔2010〕11号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171</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印发《汕尾市突发环境事件应急预案》</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汕府办〔2009〕77号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172</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关于印发汕尾市解决中小学代课教师和教师工资福利待遇问题工作方案的通知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汕府办〔2009〕6号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173</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关于印发汕尾市限制生产销售使用塑料购物袋的实施方案的通知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汕府办〔2009〕4号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174</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关于印发《汕尾市开展小额贷款公司试点工作方案》的通知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汕府办〔2009〕48号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lastRenderedPageBreak/>
              <w:t>175</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关于印发《汕尾市突发公共事件现场处理工作规范》的通知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汕府办〔2009〕42号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176</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转发市建设局关于加快发展市区管理燃气项目意见的通知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汕府办〔2009〕34号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177</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关于印发汕尾市无偿献血表彰奖励办法的通知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汕府办〔2009〕10号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178</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印发汕尾市机动车排气污染防治方案的通知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汕府办〔2008〕90号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179</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印发《汕尾市被征地农民基本养老保障试行办法》的通知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汕府办〔2008〕61号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180</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印发汕尾市粮食生产应急预案的通知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汕府办〔2008〕60号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181</w:t>
            </w:r>
          </w:p>
        </w:tc>
        <w:tc>
          <w:tcPr>
            <w:tcW w:w="9700" w:type="dxa"/>
            <w:tcBorders>
              <w:top w:val="nil"/>
              <w:left w:val="nil"/>
              <w:bottom w:val="nil"/>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关于印发全市政府系统公务员强制培训课程管理实施意见的通知</w:t>
            </w:r>
          </w:p>
        </w:tc>
        <w:tc>
          <w:tcPr>
            <w:tcW w:w="2680" w:type="dxa"/>
            <w:tcBorders>
              <w:top w:val="nil"/>
              <w:left w:val="nil"/>
              <w:bottom w:val="nil"/>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汕府办〔2008〕59号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182</w:t>
            </w:r>
          </w:p>
        </w:tc>
        <w:tc>
          <w:tcPr>
            <w:tcW w:w="9700" w:type="dxa"/>
            <w:tcBorders>
              <w:top w:val="single" w:sz="4" w:space="0" w:color="auto"/>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印发汕尾市特殊教育学校建设方案的通知</w:t>
            </w:r>
          </w:p>
        </w:tc>
        <w:tc>
          <w:tcPr>
            <w:tcW w:w="2680" w:type="dxa"/>
            <w:tcBorders>
              <w:top w:val="single" w:sz="4" w:space="0" w:color="auto"/>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汕府办〔2008〕46号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183</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关于建立健全全市普通高校和中等职业学校家庭经济困难学生资助政策体系的实施意见</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汕府办〔2008〕38号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184</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转发市畜牧局关于全市开展犬猫狂犬病集中强制免疫活动的意见的通知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汕府办〔2008〕37号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185</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印发汕尾市关于发展城市社区卫生服务工作实施方案的通知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汕府办〔2008〕2号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lastRenderedPageBreak/>
              <w:t>186</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印发汕尾市各县（市、区〕政府打击销售假冒伪劣商品违法行为工作责任制考核意见的通知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汕府办〔2007〕6号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187</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关于进一步加强新形势下统计工作的意见</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汕府办〔2007〕58号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188</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印发关于推进种子管理体制改革加强市场监管实施方案的通知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汕府办〔2007〕45号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189</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印发汕尾市土地利用年度计划执行情况考核办法的通知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汕府办〔2007〕36号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190</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印发汕尾市县（市、区）人民政府耕地保护责任目标考核办法的通知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汕府办〔2007〕33号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191</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印发汕尾市兽医管理体制改革实施方案的通知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汕府办〔2007〕31号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192</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关于印发《汕尾市清理行政法规规章工作方案》的通知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汕府办〔2007〕20号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193</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关于印发《汕尾市教育教学成果奖励方法（试行〕》的通知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汕府办〔2007〕1号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194</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关于印发《汕尾市市级政府性债务偿债准备金暂行规定》的通知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汕府办〔2007〕13号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195</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关于实施“大收戒、大帮教”工作的奖惩意见</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汕府办〔2006〕42号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196</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关于加强我市农村集体资产和财务管理的工作意见</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汕府办〔2006〕40号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lastRenderedPageBreak/>
              <w:t>197</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关于进一步建设和完善我市农村药品两网建设的通知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汕府办〔2006〕26号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198</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印发关于由市牵头在县（市、区〕所办企业为有关税收征管分配的意见的通知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汕府办〔2006〕18号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199</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关于印发《汕尾市全面整顿和规范矿产资源开发秩序工作方案》的通知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汕府办〔2005〕57号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200</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关于宣传贯彻《广东省政务公开条例》的通知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汕府办〔2005〕48号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201</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转发市质监局《关于建立我市农业标准化工作机制的意见》的通知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汕府办〔2005〕42号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202</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转发市建设局关于限期禁止在城市城区现场搅拌混凝土的意见的通知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汕府办〔2005〕34号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203</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关于印发汕尾市各级政府部门使用正版软件实施方案的通知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汕府办〔2005〕14号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204</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关于加强我市农业农村档案工作的通知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汕府办〔2004〕26号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205</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印发《汕尾市老年人优待办法》的通知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汕府办〔2004〕23号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206</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关于解决城镇退役士兵安置历史遗留问题的通知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汕府办〔2004〕11号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207</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批转市档案局、市农业局关于进一步加强我市农业农村档案工作的意见</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汕府办〔2003〕17号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lastRenderedPageBreak/>
              <w:t>208</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关于在市区范围内实行社会保障市级统筹的通知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汕府办〔2002〕39号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209</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印发《汕尾市矿产资源管理秩序治理整顿工作方案》的通知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汕府办〔2001〕39号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210</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关于市人民政府工作部门和直属事业单位机构改革后印章衔牌制发和管理有关问题的通知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汕府办〔2001〕37号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211</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关于印发汕尾港贝类资源增殖保护区管理实施方案的通知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汕府办〔2000〕27号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212</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转发市交警、汕尾市人保公司关于加强办理机动车辆第三者责任保险工作的意见的通知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汕府办〔1999〕49号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213</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转发市工商局关于认真贯彻执行广东省个体工商户和私营企业权益保护条例的意见的通知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汕府办〔1999〕30号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214</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关于加强我市国家教育统一考试管理工作的通知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汕府办〔1998〕18号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215</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汕尾市人民政府关于印发汕尾市全民健身实施计划（2016-2020年〕的通知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汕府〔2016〕94号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216</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汕尾市人民政府关于落实《汕尾市国民经济和社会发展第十三个五年规划纲要》主要目标和任务工作分工的通知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汕府〔2016〕84号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217</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汕尾市人民政府关于第一批清理规范46项市政府部门行政审批中介服务事项的决定</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汕府〔2016〕82号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218</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汕尾市人民政府关于印发汕尾市加快推进残疾人小康进程实施方案的通知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汕府〔2016〕81号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lastRenderedPageBreak/>
              <w:t>219</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关于实施汕尾市品清湖蓝色海湾整治行动项目的通告</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汕府〔2016〕74号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220</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汕尾市人民政府关于印发汕尾市建设引领型知识产权强市实施方案的通知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汕府〔2016〕69号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221</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汕尾市人民政府关于公布规范性文件清理结果的公告</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汕府〔2016〕65号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222</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汕尾市人民政府关于进一步加快推进户籍制度改革的实施意见</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汕府〔2016〕61号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223</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汕尾市人民政府关于印发《汕尾市城乡居民基本医疗保险暂行办法（2016年修订〕》的通知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汕府〔2016〕5号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224</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汕尾市人民政府关于全市国企出清重组“僵尸企业”促进国资结构优化的指导意见</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汕府〔2016〕59号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225</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汕尾市人民政府关于印发汕尾市供给侧结构性改革总体方案（2016-2018年〕的通知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汕府〔2016〕46号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226</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汕尾市人民政府关于报送《汕尾市环境保护工作网格化监管实施方案》的报告</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汕府〔2016〕42号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227</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汕尾市人民政府关于机关事业单位工作人员养老保险制度改革贯彻意见的通知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汕府〔2016〕36号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228</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汕尾市人民政府关于加快发展现代保险服务业的实施意见</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汕府〔2016〕33号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229</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汕尾市人民政府关于完善粮食安全政府责任制的实施意见</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汕府〔2016〕26号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lastRenderedPageBreak/>
              <w:t>230</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汕尾市人民政府关于清理整顿卷烟市场的通告</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汕府〔2016〕25号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231</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汕尾市人民政府关于发布市政府部门权责清单的决定</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汕府〔2016〕19号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232</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汕尾市人民政府关于加强政府性债务管理的实施意见</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汕府〔2015〕93号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233</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汕尾市人民政府关于进一步做好新形势就业创业的实施意见</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汕府〔2015〕92号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234</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汕尾市人民政府关于印发《汕尾市城乡居民基本养老保险实施办法》的通知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汕府〔2015〕91号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235</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汕尾市人民政府关于进一步促进创业带动就业的实施意见</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汕府〔2015〕77号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236</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汕尾市人民政府关于依法严查处违法建设的通告</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汕府〔2015〕73号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237</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汕尾市人民政府关于审定《汕尾市全面推进公务用车制度改革总体方案》和《汕尾市市直机关公务用车制度改革实施方案的通知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汕府〔2015〕65号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238</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关于印发汕尾市龟龄岛保护和开发利用规划的通知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汕府〔2015〕52号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239</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汕尾市人民政府关于全面推进产业园区建设的意见</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汕府〔2015〕4号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240</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汕尾市人民政府关于印发《汕尾市行政机关规范性文件有效期规定》等3个文件的通知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汕府〔2014〕64号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lastRenderedPageBreak/>
              <w:t>241</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汕尾市人民政府关于印发《汕尾市行政执法责任制规定》的通知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汕府〔2014〕63号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242</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汕尾市人民政府关于印发重大行政决策合法性审查规定等8个制度的通知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汕府〔2014〕62号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243</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汕尾市人民政府关于印发汕尾市突发事件预警信息发布管理办法的通知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汕府〔2014〕54号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244</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汕尾市人民政府关于印发《汕尾市较大以上突发事件处置督查办法》的通知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汕府〔2014〕53号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245</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汕尾市人民政府关于城市优先发展公共交通的实施意见</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汕府〔2014〕51号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246</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汕尾市人民政府关于印发《汕尾市人民政府工作规则》的通知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汕府〔2014〕46号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247</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汕尾市人民政府办公室关于印发汕尾市道路交通安全委员会工作职责的通知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汕府〔2014〕29号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248</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汕尾市人民政府关于印发《汕尾市档案馆收集档案范围实施细则》的通知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汕府〔2014〕28号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249</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汕尾市人民政府关于印发《汕尾市公益性文化事业捐赠管理办法》的通知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汕府〔2014〕14号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250</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汕尾市人民政府关于印发《汕尾市防御雷电灾害管理规定》的通知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汕府〔2013〕98号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251</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汕尾市人民政府关于改革完善市县食品药品监督管理体制的实施意见</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汕府〔2013〕85号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lastRenderedPageBreak/>
              <w:t>252</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汕尾市人民政府关于促进省和市十件民生实事落实的意见</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汕府〔2013〕64号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253</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关于市区埔边至罗马广场城市道路综合改造工程建设的通告</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汕府〔2013〕47号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254</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汕尾市人民政府印发《汕尾市消防安全责任制规定》的通知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汕府〔2013〕37号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255</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汕尾市人民政府关于印发《汕尾市妇女发展规划（2011-2020年〕和《汕尾市儿童发展规划（2011-2020年〕》的通知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汕府〔2013〕19号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256</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汕尾市人民政府关于全面推进我市教育信息化工作的意见</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汕府〔2013〕18号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257</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关于依法收回汕尾火车站及周边国有土地使用通告</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汕府〔2012〕63号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258</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关于印发汕尾市校车安全管理办法（试行〕的通知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汕府〔2012〕54号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259</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汕尾市人民政府关于坚决制止侵占国有盐田土地行为的通告</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汕府〔2012〕42号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260</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关于印发汕尾市基本农田保护补贴实施办法的通知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汕府〔2012〕32号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261</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汕尾市人民政府关于制止违法用地和违法建筑行为的通告</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汕府〔2012〕22号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262</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关于进一步加强突发事件预警信息发布工作的意见</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汕府〔2012〕10号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lastRenderedPageBreak/>
              <w:t>263</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印发《汕尾市进疆兵员优待办法》的通知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汕府〔2011〕68号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264</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关于印发《汕尾市地名管理办法》的通知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汕府〔2011〕29号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265</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汕尾市人民政府关于加强法治政府建设的实施意见</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汕府〔2011〕16号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266</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关于暂行执行《汕尾市工程建设项目招标投标活动管理暂行规定》的通知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汕府〔2009〕63号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267</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汕尾市人民政府关于严格控制汕尾火车站及品清湖周边地区用地的通告</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汕府〔2009〕60号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268</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关于依法保障学龄儿童少年完成九年义务教育工作的意见</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汕府〔2009〕5号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269</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关于印发《汕尾市使用省示范性产业转移园区竞争性扶持资金管理办法》的通知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汕府〔2009〕50号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270</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关于建立深圳（汕尾〕产业转移工业园联席会议制度的通知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汕府〔2008〕41号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271</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汕尾市人民政府通告（市区盐务局盐田土地问题）</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汕府〔2008〕16号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272</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关于加快我市气象事业发展的意见</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汕府〔2007〕61号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273</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关于印发《汕尾市行政机关规范性文件管理办法》的通知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汕府〔2007〕57号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lastRenderedPageBreak/>
              <w:t>274</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关于印发《汕尾市行政执法评议考核办法》的通知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汕府〔2007〕50号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275</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印发汕尾市城市生活无着的流浪乞讨人员求助管理实施意见的通知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汕府〔2006〕13号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276</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关于加快我市服务业发展和改革的实施意见</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汕府〔2006〕12号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277</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印发汕尾市社会保险费征缴实施办法的通知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汕府〔2005〕33号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278</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关于废止1988年以来部分政府规范性文件的通知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汕府〔2004〕29号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279</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关于加强殡葬管理严肃查处违规收费土葬的通知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汕府〔2004〕17号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280</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关于贯彻落实国务院全面推行依法行政实施纲要的实施意见</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汕府〔2004〕115号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281</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关于贯彻实施《中华人民共和国行政许可法》的通知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汕府〔2003〕80号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282</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关于进一步解决市直企业与行政机关离休干部生活待遇平衡问题的通知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汕府〔2003〕69号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283</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关于义务兵亲属等优抚对象优待金由县级统筹的通知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汕府〔2003〕66号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284</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关于进一步建立健全行政执法责任制的通知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汕府〔2002〕42号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lastRenderedPageBreak/>
              <w:t>285</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印发《汕尾市关于实施会计人员委派制暂行办法》的通知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汕府〔2001〕9号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286</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印发《汕尾市进藏兵员优待方法》的通知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汕府〔2000〕33号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287</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 xml:space="preserve">印发《汕尾市房地产房改房上市规定》的通知 </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汕府〔1999〕32号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288</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印发汕尾市深化住房制度改革实行住房货币分配实施方案的通知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汕府〔1999〕27号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289</w:t>
            </w:r>
          </w:p>
        </w:tc>
        <w:tc>
          <w:tcPr>
            <w:tcW w:w="970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印发《关于建立反走私工作责任制的决定》的通知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汕府〔1999〕21号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290</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颁发《汕尾市深化住房制度改革实施意见》及其两个配套办法的通知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汕府〔1997〕7号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291</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批转市计委关于加强市重点工程项目管理的意见的通知</w:t>
            </w:r>
          </w:p>
        </w:tc>
        <w:tc>
          <w:tcPr>
            <w:tcW w:w="2680" w:type="dxa"/>
            <w:tcBorders>
              <w:top w:val="nil"/>
              <w:left w:val="nil"/>
              <w:bottom w:val="single" w:sz="4" w:space="0" w:color="auto"/>
              <w:right w:val="single" w:sz="4" w:space="0" w:color="auto"/>
            </w:tcBorders>
            <w:shd w:val="clear" w:color="000000" w:fill="FFFFFF"/>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汕府〔1994〕35号</w:t>
            </w:r>
          </w:p>
        </w:tc>
      </w:tr>
      <w:tr w:rsidR="004C237D" w:rsidRPr="004C237D" w:rsidTr="004C237D">
        <w:trPr>
          <w:trHeight w:val="70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4C237D" w:rsidRPr="004C237D" w:rsidRDefault="004C237D" w:rsidP="004C237D">
            <w:pPr>
              <w:widowControl/>
              <w:jc w:val="center"/>
              <w:rPr>
                <w:rFonts w:ascii="仿宋" w:eastAsia="仿宋" w:hAnsi="仿宋" w:cs="宋体"/>
                <w:kern w:val="0"/>
                <w:sz w:val="22"/>
              </w:rPr>
            </w:pPr>
            <w:r w:rsidRPr="004C237D">
              <w:rPr>
                <w:rFonts w:ascii="仿宋" w:eastAsia="仿宋" w:hAnsi="仿宋" w:cs="宋体" w:hint="eastAsia"/>
                <w:kern w:val="0"/>
                <w:sz w:val="22"/>
              </w:rPr>
              <w:t>292</w:t>
            </w:r>
          </w:p>
        </w:tc>
        <w:tc>
          <w:tcPr>
            <w:tcW w:w="970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领布《关于授予“汕尾市荣誉市民”称号试行办法》的通知</w:t>
            </w:r>
          </w:p>
        </w:tc>
        <w:tc>
          <w:tcPr>
            <w:tcW w:w="2680" w:type="dxa"/>
            <w:tcBorders>
              <w:top w:val="nil"/>
              <w:left w:val="nil"/>
              <w:bottom w:val="single" w:sz="4" w:space="0" w:color="auto"/>
              <w:right w:val="single" w:sz="4" w:space="0" w:color="auto"/>
            </w:tcBorders>
            <w:shd w:val="clear" w:color="auto" w:fill="auto"/>
            <w:vAlign w:val="center"/>
            <w:hideMark/>
          </w:tcPr>
          <w:p w:rsidR="004C237D" w:rsidRPr="004C237D" w:rsidRDefault="004C237D" w:rsidP="004C237D">
            <w:pPr>
              <w:widowControl/>
              <w:jc w:val="left"/>
              <w:rPr>
                <w:rFonts w:ascii="仿宋" w:eastAsia="仿宋" w:hAnsi="仿宋" w:cs="宋体"/>
                <w:kern w:val="0"/>
                <w:sz w:val="22"/>
              </w:rPr>
            </w:pPr>
            <w:r w:rsidRPr="004C237D">
              <w:rPr>
                <w:rFonts w:ascii="仿宋" w:eastAsia="仿宋" w:hAnsi="仿宋" w:cs="宋体" w:hint="eastAsia"/>
                <w:kern w:val="0"/>
                <w:sz w:val="22"/>
              </w:rPr>
              <w:t>汕府〔1993〕80号</w:t>
            </w:r>
          </w:p>
        </w:tc>
      </w:tr>
    </w:tbl>
    <w:p w:rsidR="00660ABF" w:rsidRDefault="00660ABF"/>
    <w:sectPr w:rsidR="00660ABF" w:rsidSect="004C237D">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8CF"/>
    <w:rsid w:val="004C237D"/>
    <w:rsid w:val="00640516"/>
    <w:rsid w:val="00660ABF"/>
    <w:rsid w:val="009F48CF"/>
    <w:rsid w:val="00D86BC5"/>
    <w:rsid w:val="00F50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C237D"/>
    <w:rPr>
      <w:color w:val="0000FF"/>
      <w:u w:val="single"/>
    </w:rPr>
  </w:style>
  <w:style w:type="character" w:styleId="a4">
    <w:name w:val="FollowedHyperlink"/>
    <w:basedOn w:val="a0"/>
    <w:uiPriority w:val="99"/>
    <w:semiHidden/>
    <w:unhideWhenUsed/>
    <w:rsid w:val="004C237D"/>
    <w:rPr>
      <w:color w:val="800080"/>
      <w:u w:val="single"/>
    </w:rPr>
  </w:style>
  <w:style w:type="paragraph" w:customStyle="1" w:styleId="font5">
    <w:name w:val="font5"/>
    <w:basedOn w:val="a"/>
    <w:rsid w:val="004C237D"/>
    <w:pPr>
      <w:widowControl/>
      <w:spacing w:before="100" w:beforeAutospacing="1" w:after="100" w:afterAutospacing="1"/>
      <w:jc w:val="left"/>
    </w:pPr>
    <w:rPr>
      <w:rFonts w:ascii="宋体" w:eastAsia="宋体" w:hAnsi="宋体" w:cs="宋体"/>
      <w:kern w:val="0"/>
      <w:sz w:val="18"/>
      <w:szCs w:val="18"/>
    </w:rPr>
  </w:style>
  <w:style w:type="paragraph" w:customStyle="1" w:styleId="xl76">
    <w:name w:val="xl76"/>
    <w:basedOn w:val="a"/>
    <w:rsid w:val="004C23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szCs w:val="24"/>
    </w:rPr>
  </w:style>
  <w:style w:type="paragraph" w:customStyle="1" w:styleId="xl77">
    <w:name w:val="xl77"/>
    <w:basedOn w:val="a"/>
    <w:rsid w:val="004C23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4"/>
      <w:szCs w:val="24"/>
    </w:rPr>
  </w:style>
  <w:style w:type="paragraph" w:customStyle="1" w:styleId="xl78">
    <w:name w:val="xl78"/>
    <w:basedOn w:val="a"/>
    <w:rsid w:val="004C23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kern w:val="0"/>
      <w:sz w:val="24"/>
      <w:szCs w:val="24"/>
    </w:rPr>
  </w:style>
  <w:style w:type="paragraph" w:customStyle="1" w:styleId="xl79">
    <w:name w:val="xl79"/>
    <w:basedOn w:val="a"/>
    <w:rsid w:val="004C23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4"/>
      <w:szCs w:val="24"/>
    </w:rPr>
  </w:style>
  <w:style w:type="paragraph" w:customStyle="1" w:styleId="xl80">
    <w:name w:val="xl80"/>
    <w:basedOn w:val="a"/>
    <w:rsid w:val="004C23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kern w:val="0"/>
      <w:sz w:val="24"/>
      <w:szCs w:val="24"/>
    </w:rPr>
  </w:style>
  <w:style w:type="paragraph" w:customStyle="1" w:styleId="xl81">
    <w:name w:val="xl81"/>
    <w:basedOn w:val="a"/>
    <w:rsid w:val="004C23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4"/>
      <w:szCs w:val="24"/>
    </w:rPr>
  </w:style>
  <w:style w:type="paragraph" w:customStyle="1" w:styleId="xl82">
    <w:name w:val="xl82"/>
    <w:basedOn w:val="a"/>
    <w:rsid w:val="004C237D"/>
    <w:pPr>
      <w:widowControl/>
      <w:spacing w:before="100" w:beforeAutospacing="1" w:after="100" w:afterAutospacing="1"/>
      <w:jc w:val="left"/>
    </w:pPr>
    <w:rPr>
      <w:rFonts w:ascii="宋体" w:eastAsia="宋体" w:hAnsi="宋体" w:cs="宋体"/>
      <w:kern w:val="0"/>
      <w:sz w:val="24"/>
      <w:szCs w:val="24"/>
    </w:rPr>
  </w:style>
  <w:style w:type="paragraph" w:customStyle="1" w:styleId="xl83">
    <w:name w:val="xl83"/>
    <w:basedOn w:val="a"/>
    <w:rsid w:val="004C23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4"/>
      <w:szCs w:val="24"/>
    </w:rPr>
  </w:style>
  <w:style w:type="paragraph" w:customStyle="1" w:styleId="xl84">
    <w:name w:val="xl84"/>
    <w:basedOn w:val="a"/>
    <w:rsid w:val="004C237D"/>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4"/>
      <w:szCs w:val="24"/>
    </w:rPr>
  </w:style>
  <w:style w:type="paragraph" w:customStyle="1" w:styleId="xl85">
    <w:name w:val="xl85"/>
    <w:basedOn w:val="a"/>
    <w:rsid w:val="004C23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4"/>
      <w:szCs w:val="24"/>
    </w:rPr>
  </w:style>
  <w:style w:type="paragraph" w:customStyle="1" w:styleId="xl86">
    <w:name w:val="xl86"/>
    <w:basedOn w:val="a"/>
    <w:rsid w:val="004C237D"/>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C237D"/>
    <w:rPr>
      <w:color w:val="0000FF"/>
      <w:u w:val="single"/>
    </w:rPr>
  </w:style>
  <w:style w:type="character" w:styleId="a4">
    <w:name w:val="FollowedHyperlink"/>
    <w:basedOn w:val="a0"/>
    <w:uiPriority w:val="99"/>
    <w:semiHidden/>
    <w:unhideWhenUsed/>
    <w:rsid w:val="004C237D"/>
    <w:rPr>
      <w:color w:val="800080"/>
      <w:u w:val="single"/>
    </w:rPr>
  </w:style>
  <w:style w:type="paragraph" w:customStyle="1" w:styleId="font5">
    <w:name w:val="font5"/>
    <w:basedOn w:val="a"/>
    <w:rsid w:val="004C237D"/>
    <w:pPr>
      <w:widowControl/>
      <w:spacing w:before="100" w:beforeAutospacing="1" w:after="100" w:afterAutospacing="1"/>
      <w:jc w:val="left"/>
    </w:pPr>
    <w:rPr>
      <w:rFonts w:ascii="宋体" w:eastAsia="宋体" w:hAnsi="宋体" w:cs="宋体"/>
      <w:kern w:val="0"/>
      <w:sz w:val="18"/>
      <w:szCs w:val="18"/>
    </w:rPr>
  </w:style>
  <w:style w:type="paragraph" w:customStyle="1" w:styleId="xl76">
    <w:name w:val="xl76"/>
    <w:basedOn w:val="a"/>
    <w:rsid w:val="004C23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szCs w:val="24"/>
    </w:rPr>
  </w:style>
  <w:style w:type="paragraph" w:customStyle="1" w:styleId="xl77">
    <w:name w:val="xl77"/>
    <w:basedOn w:val="a"/>
    <w:rsid w:val="004C23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4"/>
      <w:szCs w:val="24"/>
    </w:rPr>
  </w:style>
  <w:style w:type="paragraph" w:customStyle="1" w:styleId="xl78">
    <w:name w:val="xl78"/>
    <w:basedOn w:val="a"/>
    <w:rsid w:val="004C23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kern w:val="0"/>
      <w:sz w:val="24"/>
      <w:szCs w:val="24"/>
    </w:rPr>
  </w:style>
  <w:style w:type="paragraph" w:customStyle="1" w:styleId="xl79">
    <w:name w:val="xl79"/>
    <w:basedOn w:val="a"/>
    <w:rsid w:val="004C23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4"/>
      <w:szCs w:val="24"/>
    </w:rPr>
  </w:style>
  <w:style w:type="paragraph" w:customStyle="1" w:styleId="xl80">
    <w:name w:val="xl80"/>
    <w:basedOn w:val="a"/>
    <w:rsid w:val="004C23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kern w:val="0"/>
      <w:sz w:val="24"/>
      <w:szCs w:val="24"/>
    </w:rPr>
  </w:style>
  <w:style w:type="paragraph" w:customStyle="1" w:styleId="xl81">
    <w:name w:val="xl81"/>
    <w:basedOn w:val="a"/>
    <w:rsid w:val="004C23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4"/>
      <w:szCs w:val="24"/>
    </w:rPr>
  </w:style>
  <w:style w:type="paragraph" w:customStyle="1" w:styleId="xl82">
    <w:name w:val="xl82"/>
    <w:basedOn w:val="a"/>
    <w:rsid w:val="004C237D"/>
    <w:pPr>
      <w:widowControl/>
      <w:spacing w:before="100" w:beforeAutospacing="1" w:after="100" w:afterAutospacing="1"/>
      <w:jc w:val="left"/>
    </w:pPr>
    <w:rPr>
      <w:rFonts w:ascii="宋体" w:eastAsia="宋体" w:hAnsi="宋体" w:cs="宋体"/>
      <w:kern w:val="0"/>
      <w:sz w:val="24"/>
      <w:szCs w:val="24"/>
    </w:rPr>
  </w:style>
  <w:style w:type="paragraph" w:customStyle="1" w:styleId="xl83">
    <w:name w:val="xl83"/>
    <w:basedOn w:val="a"/>
    <w:rsid w:val="004C23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4"/>
      <w:szCs w:val="24"/>
    </w:rPr>
  </w:style>
  <w:style w:type="paragraph" w:customStyle="1" w:styleId="xl84">
    <w:name w:val="xl84"/>
    <w:basedOn w:val="a"/>
    <w:rsid w:val="004C237D"/>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4"/>
      <w:szCs w:val="24"/>
    </w:rPr>
  </w:style>
  <w:style w:type="paragraph" w:customStyle="1" w:styleId="xl85">
    <w:name w:val="xl85"/>
    <w:basedOn w:val="a"/>
    <w:rsid w:val="004C23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4"/>
      <w:szCs w:val="24"/>
    </w:rPr>
  </w:style>
  <w:style w:type="paragraph" w:customStyle="1" w:styleId="xl86">
    <w:name w:val="xl86"/>
    <w:basedOn w:val="a"/>
    <w:rsid w:val="004C237D"/>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60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2156</Words>
  <Characters>12294</Characters>
  <Application>Microsoft Office Word</Application>
  <DocSecurity>0</DocSecurity>
  <Lines>102</Lines>
  <Paragraphs>28</Paragraphs>
  <ScaleCrop>false</ScaleCrop>
  <Company/>
  <LinksUpToDate>false</LinksUpToDate>
  <CharactersWithSpaces>14422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范烨</dc:creator>
  <cp:lastModifiedBy>范烨</cp:lastModifiedBy>
  <cp:revision>6</cp:revision>
  <cp:lastPrinted>2018-02-09T07:32:00Z</cp:lastPrinted>
  <dcterms:created xsi:type="dcterms:W3CDTF">2018-02-07T02:44:00Z</dcterms:created>
  <dcterms:modified xsi:type="dcterms:W3CDTF">2018-02-09T07:32:00Z</dcterms:modified>
</cp:coreProperties>
</file>