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仿宋_GB2312" w:hAnsi="宋体" w:eastAsia="仿宋_GB2312" w:cs="宋体"/>
          <w:b/>
          <w:bCs/>
          <w:kern w:val="0"/>
          <w:sz w:val="48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</w:rPr>
        <w:t>地方统计调查项目审批申请表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8"/>
          <w:szCs w:val="24"/>
        </w:rPr>
        <w:t xml:space="preserve"> </w:t>
      </w:r>
    </w:p>
    <w:tbl>
      <w:tblPr>
        <w:tblStyle w:val="4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8"/>
        <w:gridCol w:w="2570"/>
        <w:gridCol w:w="315"/>
        <w:gridCol w:w="1035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调查目的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与立项依据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调查主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要内容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修订内容 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1调整范围□   2调整频率□ 3调整对象□   4调整内容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调查对象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1企业□    2事业□    3机关□    4社团□   5产业活动单位□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6居民住户□     7个体经营户□   8其他□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调查范围及方法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实施范围：1本市□  2本市部分地区□ 3部门系统内□ 4部门系统外□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2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调查方法：1全面调查□   2抽样调查□   3典型调查□  4其他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2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预计调查单位数：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调查频率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1普查□  2一次性调查□  3年报□  4半年报□  5季报□  6月报□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7其他(请注明)：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调查经费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所需经费：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经费来源：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7" w:hRule="atLeast"/>
          <w:jc w:val="center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统计局审查意见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科室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意见：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8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主办意见： </w:t>
            </w:r>
          </w:p>
        </w:tc>
        <w:tc>
          <w:tcPr>
            <w:tcW w:w="4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市统计局领导签发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年   月   日 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说明：请在选中的“□”打“√”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3E8"/>
    <w:rsid w:val="000C3DC6"/>
    <w:rsid w:val="001D30C7"/>
    <w:rsid w:val="00303FB4"/>
    <w:rsid w:val="004B03E8"/>
    <w:rsid w:val="762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2018-08-16T03:08:00Z</dcterms:created>
  <dc:creator>陈莉雅</dc:creator>
  <cp:lastModifiedBy>Administrator</cp:lastModifiedBy>
  <dcterms:modified xsi:type="dcterms:W3CDTF">2020-11-05T09:29:25Z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