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03B6AC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附件：</w:t>
      </w:r>
    </w:p>
    <w:p w14:paraId="75C22A09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 w14:paraId="0ECBA0DE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z w:val="44"/>
          <w:szCs w:val="44"/>
        </w:rPr>
        <w:t>202</w:t>
      </w:r>
      <w:r>
        <w:rPr>
          <w:rFonts w:hint="default" w:asciiTheme="majorEastAsia" w:hAnsiTheme="majorEastAsia" w:eastAsiaTheme="majorEastAsia"/>
          <w:b/>
          <w:sz w:val="44"/>
          <w:szCs w:val="44"/>
          <w:lang w:val="en-US"/>
        </w:rPr>
        <w:t>6</w:t>
      </w:r>
      <w:bookmarkStart w:id="0" w:name="_GoBack"/>
      <w:bookmarkEnd w:id="0"/>
      <w:r>
        <w:rPr>
          <w:rFonts w:hint="eastAsia" w:asciiTheme="majorEastAsia" w:hAnsiTheme="majorEastAsia" w:eastAsiaTheme="majorEastAsia"/>
          <w:b/>
          <w:sz w:val="44"/>
          <w:szCs w:val="44"/>
        </w:rPr>
        <w:t>年度测绘质量监督管理“双随机一公开”</w:t>
      </w:r>
      <w:r>
        <w:rPr>
          <w:rFonts w:hint="eastAsia" w:asciiTheme="majorEastAsia" w:hAnsiTheme="majorEastAsia" w:eastAsiaTheme="majorEastAsia"/>
          <w:b/>
          <w:sz w:val="44"/>
          <w:szCs w:val="44"/>
          <w:lang w:eastAsia="zh-CN"/>
        </w:rPr>
        <w:t>成果类质量</w:t>
      </w:r>
      <w:r>
        <w:rPr>
          <w:rFonts w:hint="eastAsia" w:asciiTheme="majorEastAsia" w:hAnsiTheme="majorEastAsia" w:eastAsiaTheme="majorEastAsia"/>
          <w:b/>
          <w:sz w:val="44"/>
          <w:szCs w:val="44"/>
        </w:rPr>
        <w:t>检查结果汇总表</w:t>
      </w:r>
    </w:p>
    <w:tbl>
      <w:tblPr>
        <w:tblStyle w:val="5"/>
        <w:tblW w:w="9158" w:type="dxa"/>
        <w:tblInd w:w="-34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5686"/>
        <w:gridCol w:w="2763"/>
      </w:tblGrid>
      <w:tr w14:paraId="02772EF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762" w:hRule="atLeast"/>
        </w:trPr>
        <w:tc>
          <w:tcPr>
            <w:tcW w:w="709" w:type="dxa"/>
            <w:vAlign w:val="center"/>
          </w:tcPr>
          <w:p w14:paraId="5E7C8F31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序号</w:t>
            </w:r>
          </w:p>
        </w:tc>
        <w:tc>
          <w:tcPr>
            <w:tcW w:w="5686" w:type="dxa"/>
            <w:vAlign w:val="center"/>
          </w:tcPr>
          <w:p w14:paraId="7590D20A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被检单位</w:t>
            </w:r>
          </w:p>
        </w:tc>
        <w:tc>
          <w:tcPr>
            <w:tcW w:w="2763" w:type="dxa"/>
            <w:vAlign w:val="center"/>
          </w:tcPr>
          <w:p w14:paraId="583E6300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成果</w:t>
            </w:r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类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质量情况</w:t>
            </w:r>
          </w:p>
        </w:tc>
      </w:tr>
      <w:tr w14:paraId="034FBC4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1" w:hRule="atLeast"/>
        </w:trPr>
        <w:tc>
          <w:tcPr>
            <w:tcW w:w="709" w:type="dxa"/>
            <w:vAlign w:val="center"/>
          </w:tcPr>
          <w:p w14:paraId="2437337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</w:t>
            </w:r>
          </w:p>
        </w:tc>
        <w:tc>
          <w:tcPr>
            <w:tcW w:w="5686" w:type="dxa"/>
            <w:vAlign w:val="center"/>
          </w:tcPr>
          <w:p w14:paraId="159B2A28">
            <w:pPr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广东海藏生态科技有限公司</w:t>
            </w:r>
          </w:p>
        </w:tc>
        <w:tc>
          <w:tcPr>
            <w:tcW w:w="2763" w:type="dxa"/>
            <w:vMerge w:val="restart"/>
            <w:vAlign w:val="center"/>
          </w:tcPr>
          <w:p w14:paraId="4D5DE39F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批合格</w:t>
            </w:r>
          </w:p>
          <w:p w14:paraId="7436F73B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5C3D445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</w:trPr>
        <w:tc>
          <w:tcPr>
            <w:tcW w:w="709" w:type="dxa"/>
            <w:vAlign w:val="center"/>
          </w:tcPr>
          <w:p w14:paraId="4CE3DD7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</w:t>
            </w:r>
          </w:p>
        </w:tc>
        <w:tc>
          <w:tcPr>
            <w:tcW w:w="5686" w:type="dxa"/>
            <w:vAlign w:val="center"/>
          </w:tcPr>
          <w:p w14:paraId="7664176D"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汕头市立辰测绘有限公司</w:t>
            </w:r>
          </w:p>
        </w:tc>
        <w:tc>
          <w:tcPr>
            <w:tcW w:w="2763" w:type="dxa"/>
            <w:vMerge w:val="continue"/>
            <w:tcBorders/>
            <w:vAlign w:val="center"/>
          </w:tcPr>
          <w:p w14:paraId="7308837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87E229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1551" w:hRule="atLeast"/>
        </w:trPr>
        <w:tc>
          <w:tcPr>
            <w:tcW w:w="709" w:type="dxa"/>
            <w:vAlign w:val="center"/>
          </w:tcPr>
          <w:p w14:paraId="73B30DD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3</w:t>
            </w:r>
          </w:p>
        </w:tc>
        <w:tc>
          <w:tcPr>
            <w:tcW w:w="5686" w:type="dxa"/>
            <w:vAlign w:val="center"/>
          </w:tcPr>
          <w:p w14:paraId="13B7263D">
            <w:pPr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海丰县规划编制中心</w:t>
            </w:r>
          </w:p>
        </w:tc>
        <w:tc>
          <w:tcPr>
            <w:tcW w:w="2763" w:type="dxa"/>
            <w:vMerge w:val="continue"/>
            <w:tcBorders/>
            <w:vAlign w:val="center"/>
          </w:tcPr>
          <w:p w14:paraId="1C869BD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B749A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1551" w:hRule="atLeast"/>
        </w:trPr>
        <w:tc>
          <w:tcPr>
            <w:tcW w:w="709" w:type="dxa"/>
            <w:vAlign w:val="center"/>
          </w:tcPr>
          <w:p w14:paraId="3EA99912">
            <w:pPr>
              <w:jc w:val="center"/>
              <w:rPr>
                <w:rFonts w:hint="default" w:ascii="仿宋_GB2312" w:eastAsia="仿宋_GB2312"/>
                <w:sz w:val="24"/>
                <w:szCs w:val="24"/>
                <w:lang w:val="en-US"/>
              </w:rPr>
            </w:pPr>
            <w:r>
              <w:rPr>
                <w:rFonts w:hint="default" w:ascii="仿宋_GB2312" w:eastAsia="仿宋_GB2312"/>
                <w:sz w:val="24"/>
                <w:szCs w:val="24"/>
                <w:lang w:val="en-US"/>
              </w:rPr>
              <w:t>4</w:t>
            </w:r>
          </w:p>
        </w:tc>
        <w:tc>
          <w:tcPr>
            <w:tcW w:w="5686" w:type="dxa"/>
            <w:vAlign w:val="center"/>
          </w:tcPr>
          <w:p w14:paraId="205D4E69"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海丰县佳兴工程测绘有限公司</w:t>
            </w:r>
          </w:p>
        </w:tc>
        <w:tc>
          <w:tcPr>
            <w:tcW w:w="2763" w:type="dxa"/>
            <w:vMerge w:val="continue"/>
            <w:tcBorders/>
            <w:vAlign w:val="center"/>
          </w:tcPr>
          <w:p w14:paraId="7F59C80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14:paraId="622184A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46606"/>
    <w:rsid w:val="00046606"/>
    <w:rsid w:val="000C5D87"/>
    <w:rsid w:val="00126638"/>
    <w:rsid w:val="001B0E21"/>
    <w:rsid w:val="001B57BB"/>
    <w:rsid w:val="001F7155"/>
    <w:rsid w:val="00224AB5"/>
    <w:rsid w:val="00250EDC"/>
    <w:rsid w:val="00261707"/>
    <w:rsid w:val="00264A8F"/>
    <w:rsid w:val="00400529"/>
    <w:rsid w:val="00422254"/>
    <w:rsid w:val="00476941"/>
    <w:rsid w:val="004F2C88"/>
    <w:rsid w:val="005C2E21"/>
    <w:rsid w:val="005E742E"/>
    <w:rsid w:val="00892386"/>
    <w:rsid w:val="00896225"/>
    <w:rsid w:val="00960B2F"/>
    <w:rsid w:val="009C08F1"/>
    <w:rsid w:val="009E0705"/>
    <w:rsid w:val="00A07FD4"/>
    <w:rsid w:val="00AA62BA"/>
    <w:rsid w:val="00AD030C"/>
    <w:rsid w:val="00B34DD5"/>
    <w:rsid w:val="00B52737"/>
    <w:rsid w:val="00BD3631"/>
    <w:rsid w:val="00C04435"/>
    <w:rsid w:val="00C23F5F"/>
    <w:rsid w:val="00C37634"/>
    <w:rsid w:val="00CB44D1"/>
    <w:rsid w:val="00D50870"/>
    <w:rsid w:val="00D572BA"/>
    <w:rsid w:val="00DF5481"/>
    <w:rsid w:val="00E35CEB"/>
    <w:rsid w:val="00F30952"/>
    <w:rsid w:val="0ACFB8FF"/>
    <w:rsid w:val="1FBF1E25"/>
    <w:rsid w:val="2E7FD569"/>
    <w:rsid w:val="3AC76CBB"/>
    <w:rsid w:val="7BBCA296"/>
    <w:rsid w:val="7BDC14A0"/>
    <w:rsid w:val="9DD7DEDE"/>
    <w:rsid w:val="B7F38F54"/>
    <w:rsid w:val="BEA9463B"/>
    <w:rsid w:val="DFFF2121"/>
    <w:rsid w:val="E373E2DA"/>
    <w:rsid w:val="E3FF8792"/>
    <w:rsid w:val="F1C6FBE5"/>
    <w:rsid w:val="F7C77E4D"/>
    <w:rsid w:val="FDFE6307"/>
    <w:rsid w:val="FEFC1363"/>
    <w:rsid w:val="FF5B854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28</Words>
  <Characters>163</Characters>
  <Lines>1</Lines>
  <Paragraphs>1</Paragraphs>
  <TotalTime>0</TotalTime>
  <ScaleCrop>false</ScaleCrop>
  <LinksUpToDate>false</LinksUpToDate>
  <CharactersWithSpaces>190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2021-11-16T10:13:00Z</dcterms:created>
  <dc:creator>郑建川</dc:creator>
  <cp:lastModifiedBy>dengxingguo</cp:lastModifiedBy>
  <dcterms:modified xsi:type="dcterms:W3CDTF">2026-09-23T08:38:10Z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DFBC778B7511FB1D631FB36A8F871E31_42</vt:lpwstr>
  </property>
</Properties>
</file>