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3</w:t>
      </w:r>
    </w:p>
    <w:p>
      <w:pPr>
        <w:jc w:val="center"/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可行性研究报告编写提纲</w:t>
      </w:r>
    </w:p>
    <w:p>
      <w:pPr>
        <w:jc w:val="center"/>
        <w:rPr>
          <w:rFonts w:hint="eastAsia"/>
          <w:b/>
          <w:bCs/>
          <w:sz w:val="44"/>
          <w:szCs w:val="44"/>
        </w:rPr>
      </w:pP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一、基本情况</w:t>
      </w:r>
      <w:bookmarkStart w:id="0" w:name="_GoBack"/>
      <w:bookmarkEnd w:id="0"/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单位基本情况：申报单位名称、地址及邮编、联系电话、法人代表姓名、人员、资产规模、财务收支、上级单位及所隶属的主管部门名称等情况；可行性研究报告编制单位名称、地址及邮编、联系电话、法人代表姓名、资质等级等；参与管理专项资金的单位名称、地址及邮编、联系电话、法人代表姓名等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2.专项资金申报负责人基本情况：姓名、性别、职务、职称、专业、联系电话、与专项资金相关的主要情况。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二、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项目开展经验及案例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请项目申报单位提供申报项目的情况，并提供实际案例说明项目单位项目完成情况（在申报材料中请提供佐证）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三、资金使用计划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.专项资金设立或变更的可行性：专项资金安排的主要工作思路与设想；专项资金预算的合理性及可靠性分析；专资金绩效目标分析，包括绩效指标分析；与同类项目的对比分析；专项资金预期绩效目标的可持续性分析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.专项资金实施风险与不确定性：实施存在的主要风险与不确定分析；对风险的应对措施分析。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四</w:t>
      </w:r>
      <w:r>
        <w:rPr>
          <w:rFonts w:hint="eastAsia" w:ascii="黑体" w:hAnsi="黑体" w:eastAsia="黑体" w:cs="黑体"/>
          <w:sz w:val="32"/>
          <w:szCs w:val="32"/>
        </w:rPr>
        <w:t>、实施条件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1.人员条件：专项资金协管部门及负责人的组织管理能力；主要用款单位及参加人员的姓名、性别、职务、职称、专业、对使用范围的熟识情况。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2.资金条件：专项资金投入总额及投入计划；对财政预算资金的需求额；其他渠道资金的来源及其落实情况。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3.基础条件：专项资金协管部门、用款单位及合作单位完成目标已经具备的基础条件（重点说明用款单位及合作单位具备的设施条件，需要增加的关键设施）。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4.其他相关条件。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五</w:t>
      </w:r>
      <w:r>
        <w:rPr>
          <w:rFonts w:hint="eastAsia" w:ascii="黑体" w:hAnsi="黑体" w:eastAsia="黑体" w:cs="黑体"/>
          <w:sz w:val="32"/>
          <w:szCs w:val="32"/>
        </w:rPr>
        <w:t>、进度与计划安排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专项资金使用的阶段性目标情况，分阶段实施进度与计划安排情况。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六</w:t>
      </w:r>
      <w:r>
        <w:rPr>
          <w:rFonts w:hint="eastAsia" w:ascii="黑体" w:hAnsi="黑体" w:eastAsia="黑体" w:cs="黑体"/>
          <w:sz w:val="32"/>
          <w:szCs w:val="32"/>
        </w:rPr>
        <w:t>、主要结论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A659DA"/>
    <w:rsid w:val="2DFEFA39"/>
    <w:rsid w:val="37305365"/>
    <w:rsid w:val="3DA82C0E"/>
    <w:rsid w:val="70176A31"/>
    <w:rsid w:val="7BD859CF"/>
    <w:rsid w:val="ABFF0319"/>
    <w:rsid w:val="F1F7495A"/>
    <w:rsid w:val="F4FFA3D0"/>
    <w:rsid w:val="FFFE1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Office_11.8.2.10554_F1E327BC-269C-435d-A152-05C5408002CA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2021-06-04T03:45:00Z</dcterms:created>
  <dc:creator>Administrator</dc:creator>
  <cp:lastModifiedBy>cuiyang</cp:lastModifiedBy>
  <dcterms:modified xsi:type="dcterms:W3CDTF">2026-08-05T15:48:42Z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2052-11.8.2.10554</vt:lpwstr>
  </property>
  <property fmtid="{D5CDD505-2E9C-101B-9397-08002B2CF9AE}" pid="3" name="ICV">
    <vt:lpwstr>EDC1F45CD446772E43AB0564703AA0E3</vt:lpwstr>
  </property>
</Properties>
</file>