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E98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eastAsia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eastAsia="方正小标宋简体"/>
          <w:sz w:val="44"/>
          <w:szCs w:val="44"/>
          <w:lang w:val="en-US" w:eastAsia="zh-CN"/>
        </w:rPr>
        <w:t>省级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促进产业有序转移专项资金</w:t>
      </w:r>
      <w:r>
        <w:rPr>
          <w:rFonts w:eastAsia="方正小标宋简体"/>
          <w:sz w:val="44"/>
          <w:szCs w:val="44"/>
        </w:rPr>
        <w:t>申报</w:t>
      </w:r>
      <w:r>
        <w:rPr>
          <w:rFonts w:hint="eastAsia" w:eastAsia="方正小标宋简体"/>
          <w:sz w:val="44"/>
          <w:szCs w:val="44"/>
          <w:lang w:val="en-US" w:eastAsia="zh-CN"/>
        </w:rPr>
        <w:t>表</w:t>
      </w:r>
    </w:p>
    <w:p w14:paraId="42369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2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主平台融资奖励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 w14:paraId="15D1EC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楷体_GB2312" w:hAnsi="楷体_GB2312" w:eastAsia="楷体_GB2312" w:cs="楷体_GB2312"/>
          <w:sz w:val="24"/>
          <w:szCs w:val="24"/>
          <w:lang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申报企业（盖章）</w:t>
      </w:r>
    </w:p>
    <w:tbl>
      <w:tblPr>
        <w:tblStyle w:val="2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125"/>
        <w:gridCol w:w="144"/>
        <w:gridCol w:w="1278"/>
        <w:gridCol w:w="1278"/>
        <w:gridCol w:w="399"/>
        <w:gridCol w:w="904"/>
        <w:gridCol w:w="1430"/>
        <w:gridCol w:w="550"/>
        <w:gridCol w:w="1830"/>
        <w:gridCol w:w="787"/>
        <w:gridCol w:w="700"/>
        <w:gridCol w:w="957"/>
        <w:gridCol w:w="516"/>
        <w:gridCol w:w="1600"/>
      </w:tblGrid>
      <w:tr w14:paraId="0451F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683" w:type="pct"/>
            <w:gridSpan w:val="3"/>
            <w:noWrap w:val="0"/>
            <w:vAlign w:val="center"/>
          </w:tcPr>
          <w:p w14:paraId="492B4AAF">
            <w:pPr>
              <w:widowControl/>
              <w:jc w:val="center"/>
              <w:rPr>
                <w:rFonts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企业名称</w:t>
            </w:r>
          </w:p>
        </w:tc>
        <w:tc>
          <w:tcPr>
            <w:tcW w:w="1043" w:type="pct"/>
            <w:gridSpan w:val="3"/>
            <w:noWrap w:val="0"/>
            <w:vAlign w:val="center"/>
          </w:tcPr>
          <w:p w14:paraId="368B995F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24" w:type="pct"/>
            <w:gridSpan w:val="2"/>
            <w:noWrap w:val="0"/>
            <w:vAlign w:val="center"/>
          </w:tcPr>
          <w:p w14:paraId="1B87778C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统一社会信用</w:t>
            </w:r>
            <w:r>
              <w:rPr>
                <w:rFonts w:eastAsia="仿宋_GB2312"/>
                <w:bCs/>
                <w:kern w:val="0"/>
                <w:szCs w:val="21"/>
              </w:rPr>
              <w:t>代码</w:t>
            </w:r>
          </w:p>
        </w:tc>
        <w:tc>
          <w:tcPr>
            <w:tcW w:w="1118" w:type="pct"/>
            <w:gridSpan w:val="3"/>
            <w:noWrap w:val="0"/>
            <w:vAlign w:val="center"/>
          </w:tcPr>
          <w:p w14:paraId="32E4D971"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5" w:type="pct"/>
            <w:gridSpan w:val="2"/>
            <w:noWrap w:val="0"/>
            <w:vAlign w:val="center"/>
          </w:tcPr>
          <w:p w14:paraId="1C62C5A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注册资本</w:t>
            </w:r>
          </w:p>
        </w:tc>
        <w:tc>
          <w:tcPr>
            <w:tcW w:w="743" w:type="pct"/>
            <w:gridSpan w:val="2"/>
            <w:noWrap w:val="0"/>
            <w:vAlign w:val="center"/>
          </w:tcPr>
          <w:p w14:paraId="600E9EEC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 xml:space="preserve">       万元</w:t>
            </w:r>
          </w:p>
        </w:tc>
      </w:tr>
      <w:tr w14:paraId="3FC3D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683" w:type="pct"/>
            <w:gridSpan w:val="3"/>
            <w:noWrap w:val="0"/>
            <w:vAlign w:val="center"/>
          </w:tcPr>
          <w:p w14:paraId="736C4B0D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企业性质</w:t>
            </w:r>
          </w:p>
        </w:tc>
        <w:tc>
          <w:tcPr>
            <w:tcW w:w="1043" w:type="pct"/>
            <w:gridSpan w:val="3"/>
            <w:noWrap w:val="0"/>
            <w:vAlign w:val="center"/>
          </w:tcPr>
          <w:p w14:paraId="0F0C03D1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24" w:type="pct"/>
            <w:gridSpan w:val="2"/>
            <w:noWrap w:val="0"/>
            <w:vAlign w:val="center"/>
          </w:tcPr>
          <w:p w14:paraId="535CC0EF"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企业经营范围</w:t>
            </w:r>
          </w:p>
        </w:tc>
        <w:tc>
          <w:tcPr>
            <w:tcW w:w="2447" w:type="pct"/>
            <w:gridSpan w:val="7"/>
            <w:noWrap w:val="0"/>
            <w:vAlign w:val="center"/>
          </w:tcPr>
          <w:p w14:paraId="57F54D59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 w14:paraId="167D4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683" w:type="pct"/>
            <w:gridSpan w:val="3"/>
            <w:noWrap w:val="0"/>
            <w:vAlign w:val="center"/>
          </w:tcPr>
          <w:p w14:paraId="046C84E1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企业控股股东</w:t>
            </w:r>
          </w:p>
        </w:tc>
        <w:tc>
          <w:tcPr>
            <w:tcW w:w="1043" w:type="pct"/>
            <w:gridSpan w:val="3"/>
            <w:noWrap w:val="0"/>
            <w:vAlign w:val="center"/>
          </w:tcPr>
          <w:p w14:paraId="7C7C5284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24" w:type="pct"/>
            <w:gridSpan w:val="2"/>
            <w:noWrap w:val="0"/>
            <w:vAlign w:val="center"/>
          </w:tcPr>
          <w:p w14:paraId="6D3E0D88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信用评级</w:t>
            </w:r>
          </w:p>
        </w:tc>
        <w:tc>
          <w:tcPr>
            <w:tcW w:w="1118" w:type="pct"/>
            <w:gridSpan w:val="3"/>
            <w:noWrap w:val="0"/>
            <w:vAlign w:val="center"/>
          </w:tcPr>
          <w:p w14:paraId="0C9C8CD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585" w:type="pct"/>
            <w:gridSpan w:val="2"/>
            <w:noWrap w:val="0"/>
            <w:vAlign w:val="center"/>
          </w:tcPr>
          <w:p w14:paraId="270CB32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负债率</w:t>
            </w:r>
          </w:p>
        </w:tc>
        <w:tc>
          <w:tcPr>
            <w:tcW w:w="743" w:type="pct"/>
            <w:gridSpan w:val="2"/>
            <w:noWrap w:val="0"/>
            <w:vAlign w:val="center"/>
          </w:tcPr>
          <w:p w14:paraId="30BE69C1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 w14:paraId="34709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683" w:type="pct"/>
            <w:gridSpan w:val="3"/>
            <w:noWrap w:val="0"/>
            <w:vAlign w:val="center"/>
          </w:tcPr>
          <w:p w14:paraId="7AF1F0B9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总资产</w:t>
            </w:r>
          </w:p>
        </w:tc>
        <w:tc>
          <w:tcPr>
            <w:tcW w:w="1043" w:type="pct"/>
            <w:gridSpan w:val="3"/>
            <w:noWrap w:val="0"/>
            <w:vAlign w:val="center"/>
          </w:tcPr>
          <w:p w14:paraId="02FB6FBD">
            <w:pPr>
              <w:widowControl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万元</w:t>
            </w:r>
          </w:p>
        </w:tc>
        <w:tc>
          <w:tcPr>
            <w:tcW w:w="824" w:type="pct"/>
            <w:gridSpan w:val="2"/>
            <w:noWrap w:val="0"/>
            <w:vAlign w:val="center"/>
          </w:tcPr>
          <w:p w14:paraId="28E741F0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净资产</w:t>
            </w:r>
          </w:p>
        </w:tc>
        <w:tc>
          <w:tcPr>
            <w:tcW w:w="1118" w:type="pct"/>
            <w:gridSpan w:val="3"/>
            <w:noWrap w:val="0"/>
            <w:vAlign w:val="center"/>
          </w:tcPr>
          <w:p w14:paraId="645B37FB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万元</w:t>
            </w:r>
          </w:p>
        </w:tc>
        <w:tc>
          <w:tcPr>
            <w:tcW w:w="585" w:type="pct"/>
            <w:gridSpan w:val="2"/>
            <w:noWrap w:val="0"/>
            <w:vAlign w:val="center"/>
          </w:tcPr>
          <w:p w14:paraId="3D032FCB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总负债</w:t>
            </w:r>
          </w:p>
        </w:tc>
        <w:tc>
          <w:tcPr>
            <w:tcW w:w="743" w:type="pct"/>
            <w:gridSpan w:val="2"/>
            <w:noWrap w:val="0"/>
            <w:vAlign w:val="center"/>
          </w:tcPr>
          <w:p w14:paraId="1569C109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万元</w:t>
            </w:r>
          </w:p>
        </w:tc>
      </w:tr>
      <w:tr w14:paraId="592FA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683" w:type="pct"/>
            <w:gridSpan w:val="3"/>
            <w:noWrap w:val="0"/>
            <w:vAlign w:val="center"/>
          </w:tcPr>
          <w:p w14:paraId="10C4EFCB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法定代表人</w:t>
            </w:r>
          </w:p>
        </w:tc>
        <w:tc>
          <w:tcPr>
            <w:tcW w:w="1043" w:type="pct"/>
            <w:gridSpan w:val="3"/>
            <w:noWrap w:val="0"/>
            <w:vAlign w:val="center"/>
          </w:tcPr>
          <w:p w14:paraId="627BC8E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824" w:type="pct"/>
            <w:gridSpan w:val="2"/>
            <w:noWrap w:val="0"/>
            <w:vAlign w:val="center"/>
          </w:tcPr>
          <w:p w14:paraId="3A45D81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联系人</w:t>
            </w:r>
          </w:p>
        </w:tc>
        <w:tc>
          <w:tcPr>
            <w:tcW w:w="1118" w:type="pct"/>
            <w:gridSpan w:val="3"/>
            <w:noWrap w:val="0"/>
            <w:vAlign w:val="center"/>
          </w:tcPr>
          <w:p w14:paraId="2599FE08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85" w:type="pct"/>
            <w:gridSpan w:val="2"/>
            <w:noWrap w:val="0"/>
            <w:vAlign w:val="center"/>
          </w:tcPr>
          <w:p w14:paraId="55F7E51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联系电话</w:t>
            </w:r>
          </w:p>
        </w:tc>
        <w:tc>
          <w:tcPr>
            <w:tcW w:w="743" w:type="pct"/>
            <w:gridSpan w:val="2"/>
            <w:noWrap w:val="0"/>
            <w:vAlign w:val="center"/>
          </w:tcPr>
          <w:p w14:paraId="3F4A72E0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55F0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5000" w:type="pct"/>
            <w:gridSpan w:val="15"/>
            <w:noWrap w:val="0"/>
            <w:vAlign w:val="center"/>
          </w:tcPr>
          <w:p w14:paraId="60729FDD">
            <w:pPr>
              <w:widowControl/>
              <w:jc w:val="left"/>
              <w:rPr>
                <w:rFonts w:hint="eastAsia" w:ascii="黑体" w:hAnsi="黑体" w:eastAsia="黑体" w:cs="黑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val="en-US" w:eastAsia="zh-CN"/>
              </w:rPr>
              <w:t>二、基础设施项目基本情况</w:t>
            </w:r>
          </w:p>
        </w:tc>
      </w:tr>
      <w:tr w14:paraId="6DB0C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35" w:type="pct"/>
            <w:noWrap w:val="0"/>
            <w:vAlign w:val="center"/>
          </w:tcPr>
          <w:p w14:paraId="4D23A9AE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序号</w:t>
            </w:r>
          </w:p>
        </w:tc>
        <w:tc>
          <w:tcPr>
            <w:tcW w:w="397" w:type="pct"/>
            <w:noWrap w:val="0"/>
            <w:vAlign w:val="center"/>
          </w:tcPr>
          <w:p w14:paraId="7E81E197"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项目名称</w:t>
            </w:r>
          </w:p>
        </w:tc>
        <w:tc>
          <w:tcPr>
            <w:tcW w:w="502" w:type="pct"/>
            <w:gridSpan w:val="2"/>
            <w:noWrap w:val="0"/>
            <w:vAlign w:val="center"/>
          </w:tcPr>
          <w:p w14:paraId="1ACF316F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项目类型</w:t>
            </w:r>
          </w:p>
        </w:tc>
        <w:tc>
          <w:tcPr>
            <w:tcW w:w="451" w:type="pct"/>
            <w:noWrap w:val="0"/>
            <w:vAlign w:val="center"/>
          </w:tcPr>
          <w:p w14:paraId="1C2F55D3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建设内容</w:t>
            </w:r>
          </w:p>
        </w:tc>
        <w:tc>
          <w:tcPr>
            <w:tcW w:w="460" w:type="pct"/>
            <w:gridSpan w:val="2"/>
            <w:noWrap w:val="0"/>
            <w:vAlign w:val="center"/>
          </w:tcPr>
          <w:p w14:paraId="4CC2BA96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项目投资额</w:t>
            </w:r>
          </w:p>
          <w:p w14:paraId="423F383A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（万元）</w:t>
            </w:r>
          </w:p>
        </w:tc>
        <w:tc>
          <w:tcPr>
            <w:tcW w:w="699" w:type="pct"/>
            <w:gridSpan w:val="2"/>
            <w:noWrap w:val="0"/>
            <w:vAlign w:val="center"/>
          </w:tcPr>
          <w:p w14:paraId="008B86EF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获得金融机构中长期固定资产贷款额（万元）</w:t>
            </w:r>
          </w:p>
        </w:tc>
        <w:tc>
          <w:tcPr>
            <w:tcW w:w="646" w:type="pct"/>
            <w:noWrap w:val="0"/>
            <w:vAlign w:val="center"/>
          </w:tcPr>
          <w:p w14:paraId="4778398B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其中：2023-2025年实际使用贷款额（万元）</w:t>
            </w:r>
          </w:p>
        </w:tc>
        <w:tc>
          <w:tcPr>
            <w:tcW w:w="525" w:type="pct"/>
            <w:gridSpan w:val="2"/>
            <w:noWrap w:val="0"/>
            <w:vAlign w:val="center"/>
          </w:tcPr>
          <w:p w14:paraId="23059C25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贷款年利率</w:t>
            </w:r>
          </w:p>
        </w:tc>
        <w:tc>
          <w:tcPr>
            <w:tcW w:w="520" w:type="pct"/>
            <w:gridSpan w:val="2"/>
            <w:noWrap w:val="0"/>
            <w:vAlign w:val="center"/>
          </w:tcPr>
          <w:p w14:paraId="761B5C2F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金融机构名称</w:t>
            </w:r>
          </w:p>
        </w:tc>
        <w:tc>
          <w:tcPr>
            <w:tcW w:w="561" w:type="pct"/>
            <w:noWrap w:val="0"/>
            <w:vAlign w:val="center"/>
          </w:tcPr>
          <w:p w14:paraId="5C83CC0B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贷款期限</w:t>
            </w:r>
          </w:p>
          <w:p w14:paraId="078D9597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年月-年月</w:t>
            </w:r>
          </w:p>
        </w:tc>
      </w:tr>
      <w:tr w14:paraId="5CDB9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35" w:type="pct"/>
            <w:noWrap w:val="0"/>
            <w:vAlign w:val="center"/>
          </w:tcPr>
          <w:p w14:paraId="7292BDB4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397" w:type="pct"/>
            <w:noWrap w:val="0"/>
            <w:vAlign w:val="center"/>
          </w:tcPr>
          <w:p w14:paraId="50EB55D9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02" w:type="pct"/>
            <w:gridSpan w:val="2"/>
            <w:noWrap w:val="0"/>
            <w:vAlign w:val="center"/>
          </w:tcPr>
          <w:p w14:paraId="2EFBA1C9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51" w:type="pct"/>
            <w:noWrap w:val="0"/>
            <w:vAlign w:val="center"/>
          </w:tcPr>
          <w:p w14:paraId="71FA8797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60" w:type="pct"/>
            <w:gridSpan w:val="2"/>
            <w:noWrap w:val="0"/>
            <w:vAlign w:val="center"/>
          </w:tcPr>
          <w:p w14:paraId="65A6603C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99" w:type="pct"/>
            <w:gridSpan w:val="2"/>
            <w:noWrap w:val="0"/>
            <w:vAlign w:val="center"/>
          </w:tcPr>
          <w:p w14:paraId="11CB92D1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46" w:type="pct"/>
            <w:noWrap w:val="0"/>
            <w:vAlign w:val="center"/>
          </w:tcPr>
          <w:p w14:paraId="639407BC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5" w:type="pct"/>
            <w:gridSpan w:val="2"/>
            <w:noWrap w:val="0"/>
            <w:vAlign w:val="center"/>
          </w:tcPr>
          <w:p w14:paraId="6F9F74D2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0" w:type="pct"/>
            <w:gridSpan w:val="2"/>
            <w:noWrap w:val="0"/>
            <w:vAlign w:val="center"/>
          </w:tcPr>
          <w:p w14:paraId="4B683546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61" w:type="pct"/>
            <w:noWrap w:val="0"/>
            <w:vAlign w:val="center"/>
          </w:tcPr>
          <w:p w14:paraId="3D026FE2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</w:tr>
      <w:tr w14:paraId="112CC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35" w:type="pct"/>
            <w:noWrap w:val="0"/>
            <w:vAlign w:val="center"/>
          </w:tcPr>
          <w:p w14:paraId="6A858E20"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397" w:type="pct"/>
            <w:noWrap w:val="0"/>
            <w:vAlign w:val="center"/>
          </w:tcPr>
          <w:p w14:paraId="5ECF3AC9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02" w:type="pct"/>
            <w:gridSpan w:val="2"/>
            <w:noWrap w:val="0"/>
            <w:vAlign w:val="center"/>
          </w:tcPr>
          <w:p w14:paraId="04F5F1CE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51" w:type="pct"/>
            <w:noWrap w:val="0"/>
            <w:vAlign w:val="center"/>
          </w:tcPr>
          <w:p w14:paraId="1937E0E7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60" w:type="pct"/>
            <w:gridSpan w:val="2"/>
            <w:noWrap w:val="0"/>
            <w:vAlign w:val="center"/>
          </w:tcPr>
          <w:p w14:paraId="2386829A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99" w:type="pct"/>
            <w:gridSpan w:val="2"/>
            <w:noWrap w:val="0"/>
            <w:vAlign w:val="center"/>
          </w:tcPr>
          <w:p w14:paraId="22EB0593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46" w:type="pct"/>
            <w:noWrap w:val="0"/>
            <w:vAlign w:val="center"/>
          </w:tcPr>
          <w:p w14:paraId="6F9296B3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5" w:type="pct"/>
            <w:gridSpan w:val="2"/>
            <w:noWrap w:val="0"/>
            <w:vAlign w:val="center"/>
          </w:tcPr>
          <w:p w14:paraId="6C8ECF79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0" w:type="pct"/>
            <w:gridSpan w:val="2"/>
            <w:noWrap w:val="0"/>
            <w:vAlign w:val="center"/>
          </w:tcPr>
          <w:p w14:paraId="5E352210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61" w:type="pct"/>
            <w:noWrap w:val="0"/>
            <w:vAlign w:val="center"/>
          </w:tcPr>
          <w:p w14:paraId="29D30D25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</w:tr>
      <w:tr w14:paraId="58DBA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35" w:type="pct"/>
            <w:noWrap w:val="0"/>
            <w:vAlign w:val="center"/>
          </w:tcPr>
          <w:p w14:paraId="2BB4922C">
            <w:pPr>
              <w:widowControl/>
              <w:jc w:val="center"/>
              <w:rPr>
                <w:rFonts w:hint="eastAsia" w:ascii="黑体" w:hAnsi="黑体" w:eastAsia="黑体" w:cs="黑体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Cs w:val="21"/>
                <w:lang w:val="en-US" w:eastAsia="zh-CN"/>
              </w:rPr>
              <w:t>合计</w:t>
            </w:r>
          </w:p>
        </w:tc>
        <w:tc>
          <w:tcPr>
            <w:tcW w:w="397" w:type="pct"/>
            <w:noWrap w:val="0"/>
            <w:vAlign w:val="center"/>
          </w:tcPr>
          <w:p w14:paraId="624245F1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02" w:type="pct"/>
            <w:gridSpan w:val="2"/>
            <w:noWrap w:val="0"/>
            <w:vAlign w:val="center"/>
          </w:tcPr>
          <w:p w14:paraId="402368E5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51" w:type="pct"/>
            <w:noWrap w:val="0"/>
            <w:vAlign w:val="center"/>
          </w:tcPr>
          <w:p w14:paraId="6E2DF2B0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460" w:type="pct"/>
            <w:gridSpan w:val="2"/>
            <w:noWrap w:val="0"/>
            <w:vAlign w:val="center"/>
          </w:tcPr>
          <w:p w14:paraId="1B85AE26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99" w:type="pct"/>
            <w:gridSpan w:val="2"/>
            <w:noWrap w:val="0"/>
            <w:vAlign w:val="center"/>
          </w:tcPr>
          <w:p w14:paraId="1249B0DE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646" w:type="pct"/>
            <w:noWrap w:val="0"/>
            <w:vAlign w:val="center"/>
          </w:tcPr>
          <w:p w14:paraId="22C20702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5" w:type="pct"/>
            <w:gridSpan w:val="2"/>
            <w:noWrap w:val="0"/>
            <w:vAlign w:val="center"/>
          </w:tcPr>
          <w:p w14:paraId="324B362C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20" w:type="pct"/>
            <w:gridSpan w:val="2"/>
            <w:noWrap w:val="0"/>
            <w:vAlign w:val="center"/>
          </w:tcPr>
          <w:p w14:paraId="2A86F925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  <w:tc>
          <w:tcPr>
            <w:tcW w:w="561" w:type="pct"/>
            <w:noWrap w:val="0"/>
            <w:vAlign w:val="center"/>
          </w:tcPr>
          <w:p w14:paraId="3C723DE1"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</w:p>
        </w:tc>
      </w:tr>
    </w:tbl>
    <w:p w14:paraId="27171015"/>
    <w:sectPr>
      <w:pgSz w:w="16838" w:h="11906" w:orient="landscape"/>
      <w:pgMar w:top="1689" w:right="1440" w:bottom="1689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2Mzc5ZDQ2MGQ4NDc3ZjllZDcwNTJiYmNjMWIyNjkifQ=="/>
  </w:docVars>
  <w:rsids>
    <w:rsidRoot w:val="2D9A5A9E"/>
    <w:rsid w:val="045B493D"/>
    <w:rsid w:val="06AF3197"/>
    <w:rsid w:val="08D11681"/>
    <w:rsid w:val="0DD26630"/>
    <w:rsid w:val="11611688"/>
    <w:rsid w:val="14CF1B1B"/>
    <w:rsid w:val="157F52EF"/>
    <w:rsid w:val="1B67452F"/>
    <w:rsid w:val="23A10563"/>
    <w:rsid w:val="256516E0"/>
    <w:rsid w:val="25D54AB7"/>
    <w:rsid w:val="2D5704A8"/>
    <w:rsid w:val="2D9A5A9E"/>
    <w:rsid w:val="314C5FC9"/>
    <w:rsid w:val="39CE06F2"/>
    <w:rsid w:val="3ED0162F"/>
    <w:rsid w:val="4FDB63F9"/>
    <w:rsid w:val="5E5FC99D"/>
    <w:rsid w:val="5ECA6F24"/>
    <w:rsid w:val="5F9B7F85"/>
    <w:rsid w:val="650D5FCA"/>
    <w:rsid w:val="716562E2"/>
    <w:rsid w:val="7DEF138B"/>
    <w:rsid w:val="B6EEB8FE"/>
    <w:rsid w:val="F5EF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210</Characters>
  <Lines>0</Lines>
  <Paragraphs>0</Paragraphs>
  <TotalTime>12</TotalTime>
  <ScaleCrop>false</ScaleCrop>
  <LinksUpToDate>false</LinksUpToDate>
  <CharactersWithSpaces>253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2024-01-05T18:15:00Z</dcterms:created>
  <dc:creator>陈江峰</dc:creator>
  <cp:lastModifiedBy>Jun</cp:lastModifiedBy>
  <dcterms:modified xsi:type="dcterms:W3CDTF">2026-07-08T03:21:43Z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8FACCAAFEB874793B29BB7EA8BED026B_11</vt:lpwstr>
  </property>
  <property fmtid="{D5CDD505-2E9C-101B-9397-08002B2CF9AE}" pid="4" name="KSOTemplateDocerSaveRecord">
    <vt:lpwstr>eyJoZGlkIjoiMTQ5YTdkYmRkNWFkMjE5NGY0M2YxYTNmMTU4YmNhOTYiLCJ1c2VySWQiOiIxMDQzMzg4ODc3In0=</vt:lpwstr>
  </property>
</Properties>
</file>