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不合格项目说明</w:t>
      </w:r>
    </w:p>
    <w:p>
      <w:pP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一、二氧化硫残留量(以SO₂计)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二氧化硫作为常用的漂白剂和防腐剂，合理使用时能有效抑制食品褐变和微生物繁殖。但若残留量超标，则可能对人体健康造成不良</w:t>
      </w:r>
      <w:bookmarkStart w:id="0" w:name="_GoBack"/>
      <w:bookmarkEnd w:id="0"/>
      <w:r>
        <w:rPr>
          <w:rFonts w:hint="eastAsia" w:ascii="仿宋_GB2312" w:hAnsi="仿宋_GB2312" w:eastAsia="仿宋_GB2312" w:cs="仿宋_GB2312"/>
          <w:sz w:val="32"/>
          <w:szCs w:val="32"/>
          <w:lang w:val="en-US" w:eastAsia="zh-CN"/>
        </w:rPr>
        <w:t>影响。过量摄入二氧化硫可能刺激呼吸道，引起咳嗽、咽喉肿痛等反应，还会影响消化系统，导致恶心、呕吐或腹泻。长期摄入可能在体内转化为亚硫酸盐，影响钙吸收，并增加肝脏和肾脏的代谢负担。本次二氧化硫残留量超标，可能是生产过程中原料控制不严、添加剂超量使用或工艺操作不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sz w:val="32"/>
          <w:szCs w:val="32"/>
          <w:lang w:val="en-US" w:eastAsia="zh-CN"/>
        </w:rPr>
        <w:t>二、</w:t>
      </w:r>
      <w:r>
        <w:rPr>
          <w:rFonts w:hint="eastAsia" w:ascii="黑体" w:hAnsi="黑体" w:eastAsia="黑体" w:cs="黑体"/>
          <w:color w:val="auto"/>
          <w:sz w:val="32"/>
          <w:szCs w:val="32"/>
        </w:rPr>
        <w:t>镉（以Cd计）</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rPr>
        <w:t>镉（以Cd计）是一种蓄积性的重金属元素。长期食用镉（以Cd计）超标的食品，可能对肾脏、肝脏和骨骼造成损害，还可能影响免疫系统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镉超标的原因，可能是其生长过程中富集了环境中的镉元素。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三、食用色素（日落黄、胭脂红）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日落黄和胭脂红是人工合成的着色剂，具有色泽鲜艳、稳定性好、成本低廉等特点。根据我国《食品安全国家标准 食品添加剂使用标准》（GB 2760-2014）规定，日落黄和胭脂红不允许在熟肉制品（包括烤鸭）中使用。在烤鸭等餐饮食品中违规添加的主要目的是改善色泽、掩盖品质缺陷。长期或大量摄入违规添加的合成着色剂可能带来过敏反应和加重肝肾负担。</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B2CAD"/>
    <w:rsid w:val="069B41FB"/>
    <w:rsid w:val="06FB2CAD"/>
    <w:rsid w:val="0CF74D52"/>
    <w:rsid w:val="30744ECD"/>
    <w:rsid w:val="4B2257F9"/>
    <w:rsid w:val="693E5B8E"/>
    <w:rsid w:val="71FC02A3"/>
    <w:rsid w:val="76BE8887"/>
    <w:rsid w:val="FFFD0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2026-02-11T00:47:00Z</dcterms:created>
  <dc:creator>套路总是这样深</dc:creator>
  <cp:lastModifiedBy>朱剑锋</cp:lastModifiedBy>
  <dcterms:modified xsi:type="dcterms:W3CDTF">2026-04-29T17:16:27Z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0EA01033ECC64647BD58A8FA7B64613D_11</vt:lpwstr>
  </property>
  <property fmtid="{D5CDD505-2E9C-101B-9397-08002B2CF9AE}" pid="4" name="KSOTemplateDocerSaveRecord">
    <vt:lpwstr>eyJoZGlkIjoiZWNlOTk0YTdhMzMxY2RmYjk4MDY1MDY3YTY1NmNmM2EiLCJ1c2VySWQiOiI0NDc2NTM5OTEifQ==</vt:lpwstr>
  </property>
</Properties>
</file>