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left="160" w:hanging="160" w:hangingChars="5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ascii="黑体" w:hAnsi="黑体" w:eastAsia="黑体" w:cs="宋体"/>
          <w:color w:val="000000"/>
          <w:kern w:val="0"/>
          <w:sz w:val="32"/>
        </w:rPr>
        <w:t>附件</w:t>
      </w:r>
    </w:p>
    <w:p>
      <w:pPr>
        <w:widowControl/>
        <w:spacing w:line="240" w:lineRule="auto"/>
        <w:ind w:left="220" w:hanging="220" w:hangingChars="50"/>
        <w:jc w:val="center"/>
        <w:rPr>
          <w:rFonts w:ascii="方正小标宋简体" w:hAnsi="宋体" w:eastAsia="方正小标宋简体" w:cs="宋体"/>
          <w:color w:val="000000"/>
          <w:kern w:val="0"/>
          <w:sz w:val="44"/>
        </w:rPr>
      </w:pPr>
    </w:p>
    <w:p>
      <w:pPr>
        <w:widowControl/>
        <w:spacing w:line="240" w:lineRule="auto"/>
        <w:ind w:left="220" w:hanging="220" w:hangingChars="50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hAnsi="宋体" w:eastAsia="方正小标宋简体" w:cs="宋体"/>
          <w:color w:val="000000"/>
          <w:kern w:val="0"/>
          <w:sz w:val="44"/>
        </w:rPr>
        <w:t>高端车载及智能终端显示屏生产线项目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</w:rPr>
        <w:t>贷款贴息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lang w:eastAsia="zh-CN"/>
        </w:rPr>
        <w:t>（第三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lang w:eastAsia="zh-CN"/>
        </w:rPr>
        <w:t>年）</w:t>
      </w:r>
      <w:r>
        <w:rPr>
          <w:rFonts w:ascii="方正小标宋简体" w:hAnsi="宋体" w:eastAsia="方正小标宋简体" w:cs="宋体"/>
          <w:color w:val="000000"/>
          <w:kern w:val="0"/>
          <w:sz w:val="44"/>
        </w:rPr>
        <w:t>计划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br w:type="textWrapping"/>
      </w:r>
    </w:p>
    <w:tbl>
      <w:tblPr>
        <w:tblStyle w:val="4"/>
        <w:tblW w:w="0" w:type="auto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3202"/>
        <w:gridCol w:w="3207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企业名称</w:t>
            </w:r>
          </w:p>
        </w:tc>
        <w:tc>
          <w:tcPr>
            <w:tcW w:w="324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24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省财政贴息金额(元)</w:t>
            </w:r>
          </w:p>
        </w:tc>
        <w:tc>
          <w:tcPr>
            <w:tcW w:w="324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6"/>
                <w:rFonts w:hint="default" w:ascii="仿宋_GB2312" w:hAnsi="Calibri" w:eastAsia="仿宋_GB2312" w:cs="Times New Roman"/>
              </w:rPr>
              <w:t>备注</w:t>
            </w:r>
          </w:p>
        </w:tc>
      </w:tr>
    </w:tbl>
    <w:tbl>
      <w:tblPr>
        <w:tblStyle w:val="3"/>
        <w:tblW w:w="0" w:type="auto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3194"/>
        <w:gridCol w:w="3223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324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信利半导体有限公司</w:t>
            </w:r>
          </w:p>
        </w:tc>
        <w:tc>
          <w:tcPr>
            <w:tcW w:w="324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高端车载及智能终端显示屏生产线项目</w:t>
            </w:r>
          </w:p>
        </w:tc>
        <w:tc>
          <w:tcPr>
            <w:tcW w:w="324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3,035,932.30</w:t>
            </w:r>
          </w:p>
        </w:tc>
        <w:tc>
          <w:tcPr>
            <w:tcW w:w="324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default" w:ascii="仿宋_GB2312" w:hAnsi="Calibri" w:eastAsia="仿宋_GB2312" w:cs="Times New Roman"/>
              </w:rPr>
              <w:t>201</w:t>
            </w:r>
            <w:r>
              <w:rPr>
                <w:rStyle w:val="6"/>
                <w:rFonts w:hint="eastAsia" w:ascii="仿宋_GB2312" w:hAnsi="Calibri" w:eastAsia="仿宋_GB2312" w:cs="Times New Roman"/>
                <w:lang w:val="en-US" w:eastAsia="zh-CN"/>
              </w:rPr>
              <w:t>9</w:t>
            </w:r>
            <w:r>
              <w:rPr>
                <w:rStyle w:val="6"/>
                <w:rFonts w:hint="default" w:ascii="仿宋_GB2312" w:hAnsi="Calibri" w:eastAsia="仿宋_GB2312" w:cs="Times New Roman"/>
              </w:rPr>
              <w:t>年7月1日至20</w:t>
            </w:r>
            <w:r>
              <w:rPr>
                <w:rStyle w:val="6"/>
                <w:rFonts w:hint="eastAsia" w:ascii="仿宋_GB2312" w:hAnsi="Calibri" w:eastAsia="仿宋_GB2312" w:cs="Times New Roman"/>
                <w:lang w:val="en-US" w:eastAsia="zh-CN"/>
              </w:rPr>
              <w:t>20</w:t>
            </w:r>
            <w:r>
              <w:rPr>
                <w:rStyle w:val="6"/>
                <w:rFonts w:hint="default" w:ascii="仿宋_GB2312" w:hAnsi="Calibri" w:eastAsia="仿宋_GB2312" w:cs="Times New Roman"/>
              </w:rPr>
              <w:t>年6月30日贷款贴息</w:t>
            </w:r>
          </w:p>
        </w:tc>
      </w:tr>
    </w:tbl>
    <w:p>
      <w:pPr>
        <w:widowControl/>
        <w:spacing w:line="240" w:lineRule="auto"/>
        <w:ind w:left="105" w:hanging="105" w:hangingChars="50"/>
        <w:jc w:val="left"/>
      </w:pPr>
    </w:p>
    <w:sectPr>
      <w:pgSz w:w="16838" w:h="11906" w:orient="landscape"/>
      <w:pgMar w:top="1588" w:right="2098" w:bottom="1474" w:left="1985" w:header="851" w:footer="1418" w:gutter="0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6EF"/>
    <w:rsid w:val="000804FB"/>
    <w:rsid w:val="000C06EF"/>
    <w:rsid w:val="002316EB"/>
    <w:rsid w:val="0027029E"/>
    <w:rsid w:val="0045389E"/>
    <w:rsid w:val="007221DB"/>
    <w:rsid w:val="00841B3D"/>
    <w:rsid w:val="008E1105"/>
    <w:rsid w:val="00B1284F"/>
    <w:rsid w:val="00BA72F2"/>
    <w:rsid w:val="00C6143B"/>
    <w:rsid w:val="00D41A6C"/>
    <w:rsid w:val="642876CA"/>
    <w:rsid w:val="6C3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style01"/>
    <w:basedOn w:val="5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7">
    <w:name w:val="fontstyle11"/>
    <w:basedOn w:val="5"/>
    <w:qFormat/>
    <w:uiPriority w:val="0"/>
    <w:rPr>
      <w:rFonts w:hint="eastAsia" w:ascii="方正小标宋简体" w:eastAsia="方正小标宋简体"/>
      <w:color w:val="000000"/>
      <w:sz w:val="44"/>
      <w:szCs w:val="44"/>
    </w:rPr>
  </w:style>
  <w:style w:type="character" w:customStyle="1" w:styleId="8">
    <w:name w:val="fontstyle21"/>
    <w:basedOn w:val="5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9">
    <w:name w:val="fontstyle41"/>
    <w:basedOn w:val="5"/>
    <w:qFormat/>
    <w:uiPriority w:val="0"/>
    <w:rPr>
      <w:rFonts w:hint="default" w:ascii="TimesNewRoman" w:hAnsi="TimesNewRoman"/>
      <w:color w:val="000000"/>
      <w:sz w:val="28"/>
      <w:szCs w:val="2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78940-4646-4B24-BBC5-5175AEB29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</Words>
  <Characters>103</Characters>
  <Lines>1</Lines>
  <Paragraphs>1</Paragraphs>
  <TotalTime>30</TotalTime>
  <ScaleCrop>false</ScaleCrop>
  <LinksUpToDate>false</LinksUpToDate>
  <CharactersWithSpaces>119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2019-01-08T16:04:00Z</dcterms:created>
  <dc:creator>user</dc:creator>
  <cp:lastModifiedBy>张裕平</cp:lastModifiedBy>
  <cp:lastPrinted>2020-01-10T05:42:00Z</cp:lastPrinted>
  <dcterms:modified xsi:type="dcterms:W3CDTF">2020-10-10T03:28:28Z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