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463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汕尾市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1"/>
          <w:sz w:val="44"/>
          <w:szCs w:val="44"/>
          <w14:textFill>
            <w14:solidFill>
              <w14:schemeClr w14:val="tx1"/>
            </w14:solidFill>
          </w14:textFill>
        </w:rPr>
        <w:t>2024年固体废物污染环境防治</w:t>
      </w:r>
    </w:p>
    <w:p w14:paraId="450D6E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1"/>
          <w:sz w:val="44"/>
          <w:szCs w:val="44"/>
          <w14:textFill>
            <w14:solidFill>
              <w14:schemeClr w14:val="tx1"/>
            </w14:solidFill>
          </w14:textFill>
        </w:rPr>
        <w:t>信息公告</w:t>
      </w:r>
    </w:p>
    <w:p w14:paraId="0CFF27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B703E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根据《中华人民共和国固体废物污染环境防治法》和《固体废物污染环境防治信息发布指南》要求，现发布汕尾市2024年固体废物污染环境防治信息。</w:t>
      </w:r>
    </w:p>
    <w:p w14:paraId="6A0E78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2024年，汕尾市产生固体废物总量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693.15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万吨，其中，一般工业固体废物产生量为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202.82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万吨，危险废物产生量为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6.09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万吨，生活垃圾产生量为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91.52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万吨，建筑垃圾产生量为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32.31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万吨，农业固体废物产生量为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359.19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万吨，城镇污水污泥产生量为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万吨。汕尾市固体废物污染环境防治信息详细情况如下。</w:t>
      </w:r>
    </w:p>
    <w:p w14:paraId="3F430D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一、一般工业固体废物</w:t>
      </w:r>
    </w:p>
    <w:p w14:paraId="132985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jc w:val="both"/>
        <w:textAlignment w:val="baseline"/>
        <w:outlineLvl w:val="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1.产生、利用及处置情况</w:t>
      </w:r>
    </w:p>
    <w:p w14:paraId="4BBF89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2024年，本市一般工业固体废物产生量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202.82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，综合利用量为197.84万吨，综合利用率为97.54%，主要利用方式为建筑材料；处置量为0.47万吨，处置率为0.23%，主要处置方式为焚化；本年度累计贮存量为9.87万吨。</w:t>
      </w:r>
    </w:p>
    <w:p w14:paraId="6C3314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jc w:val="both"/>
        <w:textAlignment w:val="baseline"/>
        <w:outlineLvl w:val="2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2.行业产生情况</w:t>
      </w:r>
    </w:p>
    <w:p w14:paraId="5CF85D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，一般工业固体废物产生量排名前三的行业依次为火力发电152.95万吨、生物质能发电21.23万吨、非金属废料和碎屑加工处理14.56万吨，分别占全市一般工业固体废物产生量的75.41%、10.46%和7.17%，其他行业产生量占比为6.96%。详细情况见图1。</w:t>
      </w:r>
    </w:p>
    <w:p w14:paraId="433096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0DCA5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outlineLvl w:val="2"/>
        <w:rPr>
          <w:rFonts w:hint="eastAsia" w:ascii="仿宋_GB2312" w:hAnsi="仿宋_GB2312" w:eastAsia="仿宋_GB2312" w:cs="仿宋_GB2312"/>
          <w:b/>
          <w:bCs/>
          <w:color w:val="000000" w:themeColor="text1"/>
          <w:spacing w:val="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47DBEB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 w14:paraId="38A39F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 w14:paraId="0C3F1F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 w14:paraId="271353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 w14:paraId="05830C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 w14:paraId="61DC5F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 w14:paraId="717CE6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eastAsia="宋体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-2700655</wp:posOffset>
            </wp:positionV>
            <wp:extent cx="5256530" cy="2988310"/>
            <wp:effectExtent l="5080" t="4445" r="15240" b="17145"/>
            <wp:wrapNone/>
            <wp:docPr id="2" name="图表 2" descr="7b0a202020202263686172745265734964223a20223230343731333838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eastAsia="宋体"/>
          <w:lang w:val="en-US" w:eastAsia="zh-CN"/>
        </w:rPr>
        <w:t xml:space="preserve"> </w:t>
      </w:r>
    </w:p>
    <w:p w14:paraId="68E768D9">
      <w:pPr>
        <w:keepNext w:val="0"/>
        <w:keepLines w:val="0"/>
        <w:widowControl/>
        <w:suppressLineNumbers w:val="0"/>
        <w:jc w:val="center"/>
        <w:rPr>
          <w:b/>
          <w:bCs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>图1 2024年本市主要行业一般工业固体废物产生情况</w:t>
      </w:r>
    </w:p>
    <w:p w14:paraId="145D5C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3.主要产生种类</w:t>
      </w:r>
    </w:p>
    <w:p w14:paraId="5B4047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2024年，危险废物产生量排名前三的种类依次为粉煤灰、炉渣、脱硫石膏、产生量分别占全市危险废物产生总量的47.11%、28.79%、16.84%。详细情况见表1。</w:t>
      </w:r>
    </w:p>
    <w:p w14:paraId="549E8F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FE3505A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>表1 一般工业固体废物主要种类产生、利用及处置情况</w:t>
      </w:r>
    </w:p>
    <w:tbl>
      <w:tblPr>
        <w:tblStyle w:val="4"/>
        <w:tblpPr w:leftFromText="180" w:rightFromText="180" w:vertAnchor="text" w:horzAnchor="page" w:tblpX="1774" w:tblpY="2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616"/>
        <w:gridCol w:w="1312"/>
        <w:gridCol w:w="971"/>
        <w:gridCol w:w="1844"/>
        <w:gridCol w:w="1574"/>
      </w:tblGrid>
      <w:tr w14:paraId="1AA3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05" w:type="dxa"/>
            <w:vAlign w:val="center"/>
          </w:tcPr>
          <w:p w14:paraId="112C4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废物种类</w:t>
            </w:r>
          </w:p>
        </w:tc>
        <w:tc>
          <w:tcPr>
            <w:tcW w:w="1616" w:type="dxa"/>
            <w:vAlign w:val="center"/>
          </w:tcPr>
          <w:p w14:paraId="2C898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产生量（万吨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312" w:type="dxa"/>
            <w:vAlign w:val="center"/>
          </w:tcPr>
          <w:p w14:paraId="50089E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综合利用量（万吨）</w:t>
            </w:r>
          </w:p>
        </w:tc>
        <w:tc>
          <w:tcPr>
            <w:tcW w:w="971" w:type="dxa"/>
            <w:vAlign w:val="center"/>
          </w:tcPr>
          <w:p w14:paraId="4F8384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处置量（万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吨）</w:t>
            </w:r>
          </w:p>
        </w:tc>
        <w:tc>
          <w:tcPr>
            <w:tcW w:w="1844" w:type="dxa"/>
            <w:vAlign w:val="center"/>
          </w:tcPr>
          <w:p w14:paraId="154B68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贮存量（万吨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574" w:type="dxa"/>
            <w:vAlign w:val="center"/>
          </w:tcPr>
          <w:p w14:paraId="05AA02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上年底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贮存量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（万吨）</w:t>
            </w:r>
          </w:p>
        </w:tc>
      </w:tr>
      <w:tr w14:paraId="2225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Align w:val="center"/>
          </w:tcPr>
          <w:p w14:paraId="7E8534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粉煤灰</w:t>
            </w:r>
          </w:p>
        </w:tc>
        <w:tc>
          <w:tcPr>
            <w:tcW w:w="1616" w:type="dxa"/>
            <w:vAlign w:val="center"/>
          </w:tcPr>
          <w:p w14:paraId="76A119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95.55</w:t>
            </w:r>
          </w:p>
        </w:tc>
        <w:tc>
          <w:tcPr>
            <w:tcW w:w="1312" w:type="dxa"/>
            <w:vAlign w:val="center"/>
          </w:tcPr>
          <w:p w14:paraId="04944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95.55</w:t>
            </w:r>
          </w:p>
        </w:tc>
        <w:tc>
          <w:tcPr>
            <w:tcW w:w="971" w:type="dxa"/>
            <w:vAlign w:val="center"/>
          </w:tcPr>
          <w:p w14:paraId="084EC1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4" w:type="dxa"/>
            <w:vAlign w:val="center"/>
          </w:tcPr>
          <w:p w14:paraId="3C61EB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74" w:type="dxa"/>
            <w:vAlign w:val="center"/>
          </w:tcPr>
          <w:p w14:paraId="311FAC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011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Align w:val="center"/>
          </w:tcPr>
          <w:p w14:paraId="316B8F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炉渣</w:t>
            </w:r>
          </w:p>
        </w:tc>
        <w:tc>
          <w:tcPr>
            <w:tcW w:w="1616" w:type="dxa"/>
            <w:vAlign w:val="center"/>
          </w:tcPr>
          <w:p w14:paraId="4613BD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58.40</w:t>
            </w:r>
          </w:p>
        </w:tc>
        <w:tc>
          <w:tcPr>
            <w:tcW w:w="1312" w:type="dxa"/>
            <w:vAlign w:val="center"/>
          </w:tcPr>
          <w:p w14:paraId="507C6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53.86</w:t>
            </w:r>
          </w:p>
        </w:tc>
        <w:tc>
          <w:tcPr>
            <w:tcW w:w="971" w:type="dxa"/>
            <w:vAlign w:val="center"/>
          </w:tcPr>
          <w:p w14:paraId="4B1CAD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1844" w:type="dxa"/>
            <w:vAlign w:val="center"/>
          </w:tcPr>
          <w:p w14:paraId="4A061D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9.83</w:t>
            </w:r>
          </w:p>
        </w:tc>
        <w:tc>
          <w:tcPr>
            <w:tcW w:w="1574" w:type="dxa"/>
            <w:vAlign w:val="center"/>
          </w:tcPr>
          <w:p w14:paraId="03A12C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5.32</w:t>
            </w:r>
          </w:p>
        </w:tc>
      </w:tr>
      <w:tr w14:paraId="13F5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Align w:val="center"/>
          </w:tcPr>
          <w:p w14:paraId="0AE0FF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脱硫石膏</w:t>
            </w:r>
          </w:p>
        </w:tc>
        <w:tc>
          <w:tcPr>
            <w:tcW w:w="1616" w:type="dxa"/>
            <w:vAlign w:val="center"/>
          </w:tcPr>
          <w:p w14:paraId="35389C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34.17</w:t>
            </w:r>
          </w:p>
        </w:tc>
        <w:tc>
          <w:tcPr>
            <w:tcW w:w="1312" w:type="dxa"/>
            <w:vAlign w:val="center"/>
          </w:tcPr>
          <w:p w14:paraId="0AC41C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34.17</w:t>
            </w:r>
          </w:p>
        </w:tc>
        <w:tc>
          <w:tcPr>
            <w:tcW w:w="971" w:type="dxa"/>
            <w:vAlign w:val="center"/>
          </w:tcPr>
          <w:p w14:paraId="3B277F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4" w:type="dxa"/>
            <w:vAlign w:val="center"/>
          </w:tcPr>
          <w:p w14:paraId="290A0C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74" w:type="dxa"/>
            <w:vAlign w:val="center"/>
          </w:tcPr>
          <w:p w14:paraId="355412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62ACEB5A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p w14:paraId="017056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8518D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1EC2A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二、危险废物</w:t>
      </w:r>
    </w:p>
    <w:p w14:paraId="113526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1.产生、利用及处置情况</w:t>
      </w:r>
    </w:p>
    <w:p w14:paraId="12C0E3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，本市危险废物（含医疗废物）产生量6.10万吨，其中综合利用量0.85万吨，利用率为13.9%；处置量4.55万吨，处置率为74.59%。年底贮存量1.02万吨。2024年，本市医疗废物产生量1843.602吨，委外处置量1843.602吨，无害化处置率为100%。</w:t>
      </w:r>
      <w:bookmarkStart w:id="0" w:name="_GoBack"/>
      <w:bookmarkEnd w:id="0"/>
    </w:p>
    <w:p w14:paraId="781BC0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2.行业产生情况</w:t>
      </w:r>
    </w:p>
    <w:p w14:paraId="04E6F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2024年，本市危险废物产生量排名前三的行业依次为4417-生物质能发电、3974-显示器件制造、3670-汽车零部件及配件制造，分别占全市危险废物产生总量的40.88%、19.24%、17.24%，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其他行业产生量占比为22.64%，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详细情况见图2。</w:t>
      </w:r>
    </w:p>
    <w:p w14:paraId="6876A1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299720</wp:posOffset>
            </wp:positionV>
            <wp:extent cx="5256530" cy="2988310"/>
            <wp:effectExtent l="5080" t="4445" r="15240" b="17145"/>
            <wp:wrapNone/>
            <wp:docPr id="3" name="图表 3" descr="7b0a202020202263686172745265734964223a202232303437323230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37A852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BFDD6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eastAsia="宋体"/>
          <w:lang w:val="en-US" w:eastAsia="zh-CN"/>
        </w:rPr>
      </w:pPr>
    </w:p>
    <w:p w14:paraId="2EE1F3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eastAsia="宋体"/>
          <w:lang w:val="en-US" w:eastAsia="zh-CN"/>
        </w:rPr>
      </w:pPr>
    </w:p>
    <w:p w14:paraId="4EF17B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eastAsia="宋体"/>
          <w:lang w:val="en-US" w:eastAsia="zh-CN"/>
        </w:rPr>
      </w:pPr>
    </w:p>
    <w:p w14:paraId="6645F0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eastAsia="宋体"/>
          <w:lang w:val="en-US" w:eastAsia="zh-CN"/>
        </w:rPr>
      </w:pPr>
    </w:p>
    <w:p w14:paraId="57D7AE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eastAsia="宋体"/>
          <w:lang w:val="en-US" w:eastAsia="zh-CN"/>
        </w:rPr>
      </w:pPr>
    </w:p>
    <w:p w14:paraId="5DD3F3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eastAsia="宋体"/>
          <w:lang w:val="en-US" w:eastAsia="zh-CN"/>
        </w:rPr>
      </w:pPr>
    </w:p>
    <w:p w14:paraId="772613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eastAsia="宋体"/>
          <w:lang w:val="en-US" w:eastAsia="zh-CN"/>
        </w:rPr>
      </w:pPr>
    </w:p>
    <w:p w14:paraId="6510AB57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>图2 2024年本市主要行业危险废物产生情况</w:t>
      </w:r>
    </w:p>
    <w:p w14:paraId="6A22C2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3.主要产生种类</w:t>
      </w:r>
    </w:p>
    <w:p w14:paraId="4CBC57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2024年，危险废物产生量排名前三的种类依次为焚烧处置残渣、表面处理废物、废酸，产生量分别占全市危险废物产生总量的40.98%、15.57%、13.86%。详细情况见表2。</w:t>
      </w:r>
    </w:p>
    <w:p w14:paraId="25619BB7"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p w14:paraId="0BCE6430">
      <w:pPr>
        <w:keepNext w:val="0"/>
        <w:keepLines w:val="0"/>
        <w:widowControl/>
        <w:suppressLineNumbers w:val="0"/>
        <w:jc w:val="center"/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>2</w:t>
      </w:r>
      <w:r>
        <w:rPr>
          <w:rFonts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危险废物主要种类产生、利用及处置情况</w:t>
      </w:r>
    </w:p>
    <w:tbl>
      <w:tblPr>
        <w:tblStyle w:val="4"/>
        <w:tblW w:w="8612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675"/>
        <w:gridCol w:w="2038"/>
        <w:gridCol w:w="987"/>
        <w:gridCol w:w="1000"/>
        <w:gridCol w:w="1600"/>
      </w:tblGrid>
      <w:tr w14:paraId="6957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 w14:paraId="07346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废物种类</w:t>
            </w:r>
          </w:p>
        </w:tc>
        <w:tc>
          <w:tcPr>
            <w:tcW w:w="1675" w:type="dxa"/>
            <w:vAlign w:val="center"/>
          </w:tcPr>
          <w:p w14:paraId="47F55D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产生量（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万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吨）</w:t>
            </w:r>
          </w:p>
        </w:tc>
        <w:tc>
          <w:tcPr>
            <w:tcW w:w="2038" w:type="dxa"/>
            <w:vAlign w:val="center"/>
          </w:tcPr>
          <w:p w14:paraId="38CF02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综合利用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量（万吨）</w:t>
            </w:r>
          </w:p>
        </w:tc>
        <w:tc>
          <w:tcPr>
            <w:tcW w:w="987" w:type="dxa"/>
            <w:vAlign w:val="center"/>
          </w:tcPr>
          <w:p w14:paraId="42248A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处置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量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（万吨）</w:t>
            </w:r>
          </w:p>
        </w:tc>
        <w:tc>
          <w:tcPr>
            <w:tcW w:w="1000" w:type="dxa"/>
            <w:vAlign w:val="center"/>
          </w:tcPr>
          <w:p w14:paraId="4F18F2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贮存量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（万吨）</w:t>
            </w:r>
          </w:p>
        </w:tc>
        <w:tc>
          <w:tcPr>
            <w:tcW w:w="1600" w:type="dxa"/>
            <w:vAlign w:val="center"/>
          </w:tcPr>
          <w:p w14:paraId="118EDAB4"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上年底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贮存量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（万吨）</w:t>
            </w:r>
          </w:p>
        </w:tc>
      </w:tr>
      <w:tr w14:paraId="5DF4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312" w:type="dxa"/>
            <w:vAlign w:val="center"/>
          </w:tcPr>
          <w:p w14:paraId="7AD31B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HW-18焚烧</w:t>
            </w:r>
          </w:p>
          <w:p w14:paraId="6710BD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处置残渣</w:t>
            </w:r>
          </w:p>
        </w:tc>
        <w:tc>
          <w:tcPr>
            <w:tcW w:w="1675" w:type="dxa"/>
            <w:vAlign w:val="center"/>
          </w:tcPr>
          <w:p w14:paraId="1A7F71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2.50</w:t>
            </w:r>
          </w:p>
        </w:tc>
        <w:tc>
          <w:tcPr>
            <w:tcW w:w="2038" w:type="dxa"/>
            <w:vAlign w:val="center"/>
          </w:tcPr>
          <w:p w14:paraId="036622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87" w:type="dxa"/>
            <w:vAlign w:val="center"/>
          </w:tcPr>
          <w:p w14:paraId="2ED2F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2.50</w:t>
            </w:r>
          </w:p>
        </w:tc>
        <w:tc>
          <w:tcPr>
            <w:tcW w:w="1000" w:type="dxa"/>
            <w:vAlign w:val="center"/>
          </w:tcPr>
          <w:p w14:paraId="3321BF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0.28</w:t>
            </w:r>
          </w:p>
        </w:tc>
        <w:tc>
          <w:tcPr>
            <w:tcW w:w="1600" w:type="dxa"/>
            <w:vAlign w:val="center"/>
          </w:tcPr>
          <w:p w14:paraId="5F771C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0.033</w:t>
            </w:r>
          </w:p>
        </w:tc>
      </w:tr>
      <w:tr w14:paraId="7CC1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12" w:type="dxa"/>
            <w:vAlign w:val="center"/>
          </w:tcPr>
          <w:p w14:paraId="50C9AB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HW-17表面</w:t>
            </w:r>
          </w:p>
          <w:p w14:paraId="67AF7F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处理废物</w:t>
            </w:r>
          </w:p>
        </w:tc>
        <w:tc>
          <w:tcPr>
            <w:tcW w:w="1675" w:type="dxa"/>
            <w:vAlign w:val="center"/>
          </w:tcPr>
          <w:p w14:paraId="77E95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0.95</w:t>
            </w:r>
          </w:p>
        </w:tc>
        <w:tc>
          <w:tcPr>
            <w:tcW w:w="2038" w:type="dxa"/>
            <w:vAlign w:val="center"/>
          </w:tcPr>
          <w:p w14:paraId="428140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0.167</w:t>
            </w:r>
          </w:p>
        </w:tc>
        <w:tc>
          <w:tcPr>
            <w:tcW w:w="987" w:type="dxa"/>
            <w:vAlign w:val="center"/>
          </w:tcPr>
          <w:p w14:paraId="5BA98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0.79</w:t>
            </w:r>
          </w:p>
        </w:tc>
        <w:tc>
          <w:tcPr>
            <w:tcW w:w="1000" w:type="dxa"/>
            <w:vAlign w:val="center"/>
          </w:tcPr>
          <w:p w14:paraId="78434A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0.067</w:t>
            </w:r>
          </w:p>
        </w:tc>
        <w:tc>
          <w:tcPr>
            <w:tcW w:w="1600" w:type="dxa"/>
            <w:vAlign w:val="center"/>
          </w:tcPr>
          <w:p w14:paraId="528B9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0.089</w:t>
            </w:r>
          </w:p>
        </w:tc>
      </w:tr>
      <w:tr w14:paraId="45BC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12" w:type="dxa"/>
            <w:vAlign w:val="center"/>
          </w:tcPr>
          <w:p w14:paraId="31DA1B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HW-34废酸</w:t>
            </w:r>
          </w:p>
        </w:tc>
        <w:tc>
          <w:tcPr>
            <w:tcW w:w="1675" w:type="dxa"/>
            <w:vAlign w:val="center"/>
          </w:tcPr>
          <w:p w14:paraId="54F6F5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0.84</w:t>
            </w:r>
          </w:p>
        </w:tc>
        <w:tc>
          <w:tcPr>
            <w:tcW w:w="2038" w:type="dxa"/>
            <w:vAlign w:val="center"/>
          </w:tcPr>
          <w:p w14:paraId="11E31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0.033</w:t>
            </w:r>
          </w:p>
        </w:tc>
        <w:tc>
          <w:tcPr>
            <w:tcW w:w="987" w:type="dxa"/>
            <w:vAlign w:val="center"/>
          </w:tcPr>
          <w:p w14:paraId="5A8D21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0.81</w:t>
            </w:r>
          </w:p>
        </w:tc>
        <w:tc>
          <w:tcPr>
            <w:tcW w:w="1000" w:type="dxa"/>
            <w:vAlign w:val="center"/>
          </w:tcPr>
          <w:p w14:paraId="5504E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0.066</w:t>
            </w:r>
          </w:p>
        </w:tc>
        <w:tc>
          <w:tcPr>
            <w:tcW w:w="1600" w:type="dxa"/>
            <w:vAlign w:val="center"/>
          </w:tcPr>
          <w:p w14:paraId="49B00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0.062</w:t>
            </w:r>
          </w:p>
        </w:tc>
      </w:tr>
    </w:tbl>
    <w:p w14:paraId="55C70D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BD9650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危险废物许可证颁发情况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。详细情况见表3。</w:t>
      </w:r>
    </w:p>
    <w:p w14:paraId="51DE5A5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3FEAB11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>表3 危险废物许可证持证单位情况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525"/>
        <w:gridCol w:w="1500"/>
        <w:gridCol w:w="1262"/>
        <w:gridCol w:w="1517"/>
      </w:tblGrid>
      <w:tr w14:paraId="7969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  <w:vAlign w:val="center"/>
          </w:tcPr>
          <w:p w14:paraId="21ED5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危险废物许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可证持证单位</w:t>
            </w:r>
          </w:p>
          <w:p w14:paraId="67B92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2525" w:type="dxa"/>
            <w:vAlign w:val="center"/>
          </w:tcPr>
          <w:p w14:paraId="1C1B96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核准经营废物种类</w:t>
            </w:r>
          </w:p>
        </w:tc>
        <w:tc>
          <w:tcPr>
            <w:tcW w:w="1500" w:type="dxa"/>
            <w:vAlign w:val="center"/>
          </w:tcPr>
          <w:p w14:paraId="5A412F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核准经营规模（吨/年）</w:t>
            </w:r>
          </w:p>
        </w:tc>
        <w:tc>
          <w:tcPr>
            <w:tcW w:w="1262" w:type="dxa"/>
            <w:vAlign w:val="center"/>
          </w:tcPr>
          <w:p w14:paraId="47687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年度累计接收情况（吨）</w:t>
            </w:r>
          </w:p>
        </w:tc>
        <w:tc>
          <w:tcPr>
            <w:tcW w:w="1517" w:type="dxa"/>
            <w:vAlign w:val="center"/>
          </w:tcPr>
          <w:p w14:paraId="22C4E5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许可证</w:t>
            </w: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有效期</w:t>
            </w:r>
          </w:p>
        </w:tc>
      </w:tr>
      <w:tr w14:paraId="28E7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 w14:paraId="19E5A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汕尾三峰环保发电有限公司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960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HW18</w:t>
            </w:r>
          </w:p>
        </w:tc>
        <w:tc>
          <w:tcPr>
            <w:tcW w:w="1500" w:type="dxa"/>
            <w:vAlign w:val="center"/>
          </w:tcPr>
          <w:p w14:paraId="4C68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91250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010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7" w:type="dxa"/>
            <w:vAlign w:val="center"/>
          </w:tcPr>
          <w:p w14:paraId="7E859E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2019-05-16</w:t>
            </w:r>
          </w:p>
          <w:p w14:paraId="17B178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</w:p>
          <w:p w14:paraId="7CD644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2031-12-03</w:t>
            </w:r>
          </w:p>
        </w:tc>
      </w:tr>
      <w:tr w14:paraId="6F99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 w14:paraId="69CBB7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汕尾市优化环保科技</w:t>
            </w:r>
          </w:p>
          <w:p w14:paraId="3648BA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4E5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HW08</w:t>
            </w:r>
          </w:p>
        </w:tc>
        <w:tc>
          <w:tcPr>
            <w:tcW w:w="1500" w:type="dxa"/>
            <w:vAlign w:val="center"/>
          </w:tcPr>
          <w:p w14:paraId="5E1F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62" w:type="dxa"/>
            <w:vAlign w:val="center"/>
          </w:tcPr>
          <w:p w14:paraId="79E4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43.385</w:t>
            </w:r>
          </w:p>
        </w:tc>
        <w:tc>
          <w:tcPr>
            <w:tcW w:w="1517" w:type="dxa"/>
            <w:vAlign w:val="center"/>
          </w:tcPr>
          <w:p w14:paraId="529844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2024-11-14</w:t>
            </w:r>
          </w:p>
          <w:p w14:paraId="0021DE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</w:p>
          <w:p w14:paraId="3DD8CE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2027-11-13</w:t>
            </w:r>
          </w:p>
        </w:tc>
      </w:tr>
      <w:tr w14:paraId="7489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 w14:paraId="266EC7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汕尾市宏润环保科技</w:t>
            </w:r>
          </w:p>
          <w:p w14:paraId="2EAA60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AAA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HW08</w:t>
            </w:r>
          </w:p>
        </w:tc>
        <w:tc>
          <w:tcPr>
            <w:tcW w:w="1500" w:type="dxa"/>
            <w:vAlign w:val="center"/>
          </w:tcPr>
          <w:p w14:paraId="3843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262" w:type="dxa"/>
            <w:vAlign w:val="center"/>
          </w:tcPr>
          <w:p w14:paraId="0C08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85.968</w:t>
            </w:r>
          </w:p>
        </w:tc>
        <w:tc>
          <w:tcPr>
            <w:tcW w:w="1517" w:type="dxa"/>
            <w:vAlign w:val="center"/>
          </w:tcPr>
          <w:p w14:paraId="182C09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2023-07-10</w:t>
            </w:r>
          </w:p>
          <w:p w14:paraId="33A02A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</w:p>
          <w:p w14:paraId="24E9DF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2026-07-09</w:t>
            </w:r>
          </w:p>
        </w:tc>
      </w:tr>
      <w:tr w14:paraId="4041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718" w:type="dxa"/>
          </w:tcPr>
          <w:p w14:paraId="17F100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汕尾市科兴达环保科技有限公司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4FD3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HW08</w:t>
            </w:r>
          </w:p>
        </w:tc>
        <w:tc>
          <w:tcPr>
            <w:tcW w:w="1500" w:type="dxa"/>
            <w:vAlign w:val="center"/>
          </w:tcPr>
          <w:p w14:paraId="1DD7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62" w:type="dxa"/>
            <w:vAlign w:val="center"/>
          </w:tcPr>
          <w:p w14:paraId="0223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1517" w:type="dxa"/>
            <w:vAlign w:val="center"/>
          </w:tcPr>
          <w:p w14:paraId="7938C1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2025-01-07</w:t>
            </w:r>
          </w:p>
          <w:p w14:paraId="10D9FC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</w:p>
          <w:p w14:paraId="5C2FFE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2028-01-06</w:t>
            </w:r>
          </w:p>
        </w:tc>
      </w:tr>
      <w:tr w14:paraId="6F5C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18" w:type="dxa"/>
          </w:tcPr>
          <w:p w14:paraId="3B479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汕尾市陆泰环保有限</w:t>
            </w:r>
          </w:p>
          <w:p w14:paraId="020FBB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D16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HW08</w:t>
            </w:r>
          </w:p>
        </w:tc>
        <w:tc>
          <w:tcPr>
            <w:tcW w:w="1500" w:type="dxa"/>
            <w:vAlign w:val="center"/>
          </w:tcPr>
          <w:p w14:paraId="3E69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262" w:type="dxa"/>
            <w:vAlign w:val="center"/>
          </w:tcPr>
          <w:p w14:paraId="51E4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142.57</w:t>
            </w:r>
          </w:p>
        </w:tc>
        <w:tc>
          <w:tcPr>
            <w:tcW w:w="1517" w:type="dxa"/>
            <w:vAlign w:val="center"/>
          </w:tcPr>
          <w:p w14:paraId="77163F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2024-08-27</w:t>
            </w:r>
          </w:p>
          <w:p w14:paraId="7FAF77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</w:p>
          <w:p w14:paraId="59B7C9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2027-08-26</w:t>
            </w:r>
          </w:p>
        </w:tc>
      </w:tr>
      <w:tr w14:paraId="281B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 w14:paraId="4ED35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海丰县联和环境科技</w:t>
            </w:r>
          </w:p>
          <w:p w14:paraId="4CDB6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477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HW08</w:t>
            </w:r>
          </w:p>
        </w:tc>
        <w:tc>
          <w:tcPr>
            <w:tcW w:w="1500" w:type="dxa"/>
            <w:vAlign w:val="center"/>
          </w:tcPr>
          <w:p w14:paraId="56D8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62" w:type="dxa"/>
            <w:vAlign w:val="center"/>
          </w:tcPr>
          <w:p w14:paraId="6699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59.842</w:t>
            </w:r>
          </w:p>
        </w:tc>
        <w:tc>
          <w:tcPr>
            <w:tcW w:w="1517" w:type="dxa"/>
            <w:vAlign w:val="center"/>
          </w:tcPr>
          <w:p w14:paraId="1189F0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2023-07-10</w:t>
            </w:r>
          </w:p>
          <w:p w14:paraId="73541D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</w:p>
          <w:p w14:paraId="702A7B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2026-07-09</w:t>
            </w:r>
          </w:p>
        </w:tc>
      </w:tr>
      <w:tr w14:paraId="6D9C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718" w:type="dxa"/>
            <w:vAlign w:val="center"/>
          </w:tcPr>
          <w:p w14:paraId="2DCEF4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广东金东环境科技有限公司</w:t>
            </w:r>
          </w:p>
        </w:tc>
        <w:tc>
          <w:tcPr>
            <w:tcW w:w="2525" w:type="dxa"/>
            <w:vAlign w:val="center"/>
          </w:tcPr>
          <w:p w14:paraId="39C9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HW02,HW03,HW04,HW06,HW08,HW09,HW11,HW12,HW13,HW14,HW16,HW17,HW22,HW23,HW29,HW32,HW33,HW34,HW35,HW37,HW38,HW39,HW40,HW45,HW49,HW50</w:t>
            </w:r>
          </w:p>
        </w:tc>
        <w:tc>
          <w:tcPr>
            <w:tcW w:w="1500" w:type="dxa"/>
            <w:vAlign w:val="center"/>
          </w:tcPr>
          <w:p w14:paraId="542C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98200</w:t>
            </w:r>
          </w:p>
        </w:tc>
        <w:tc>
          <w:tcPr>
            <w:tcW w:w="1262" w:type="dxa"/>
            <w:vAlign w:val="center"/>
          </w:tcPr>
          <w:p w14:paraId="17B7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13748.9354</w:t>
            </w:r>
          </w:p>
        </w:tc>
        <w:tc>
          <w:tcPr>
            <w:tcW w:w="1517" w:type="dxa"/>
            <w:vAlign w:val="center"/>
          </w:tcPr>
          <w:p w14:paraId="2190B9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2024-12-19</w:t>
            </w:r>
          </w:p>
          <w:p w14:paraId="344298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</w:p>
          <w:p w14:paraId="73AC80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2025-12-18</w:t>
            </w:r>
          </w:p>
        </w:tc>
      </w:tr>
      <w:tr w14:paraId="62AA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 w14:paraId="12F08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汕尾市广业环保科技</w:t>
            </w:r>
          </w:p>
          <w:p w14:paraId="420299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25" w:type="dxa"/>
            <w:vAlign w:val="center"/>
          </w:tcPr>
          <w:p w14:paraId="3889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HW01</w:t>
            </w:r>
          </w:p>
        </w:tc>
        <w:tc>
          <w:tcPr>
            <w:tcW w:w="1500" w:type="dxa"/>
            <w:vAlign w:val="center"/>
          </w:tcPr>
          <w:p w14:paraId="3ABC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</w:t>
            </w:r>
          </w:p>
        </w:tc>
        <w:tc>
          <w:tcPr>
            <w:tcW w:w="1262" w:type="dxa"/>
            <w:vAlign w:val="center"/>
          </w:tcPr>
          <w:p w14:paraId="31DA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1.26859</w:t>
            </w:r>
          </w:p>
        </w:tc>
        <w:tc>
          <w:tcPr>
            <w:tcW w:w="1517" w:type="dxa"/>
            <w:vAlign w:val="center"/>
          </w:tcPr>
          <w:p w14:paraId="69A56A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2021-08-13</w:t>
            </w:r>
          </w:p>
          <w:p w14:paraId="3375B0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</w:p>
          <w:p w14:paraId="123720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2026-08-12</w:t>
            </w:r>
          </w:p>
        </w:tc>
      </w:tr>
      <w:tr w14:paraId="5941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 w14:paraId="024BC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陆丰市达兴环保科技</w:t>
            </w:r>
          </w:p>
          <w:p w14:paraId="5AFAD3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25" w:type="dxa"/>
            <w:vAlign w:val="center"/>
          </w:tcPr>
          <w:p w14:paraId="2BC9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HW08</w:t>
            </w:r>
          </w:p>
        </w:tc>
        <w:tc>
          <w:tcPr>
            <w:tcW w:w="1500" w:type="dxa"/>
            <w:vAlign w:val="center"/>
          </w:tcPr>
          <w:p w14:paraId="7FEB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262" w:type="dxa"/>
            <w:vAlign w:val="center"/>
          </w:tcPr>
          <w:p w14:paraId="3D26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171.29</w:t>
            </w:r>
          </w:p>
        </w:tc>
        <w:tc>
          <w:tcPr>
            <w:tcW w:w="1517" w:type="dxa"/>
            <w:vAlign w:val="center"/>
          </w:tcPr>
          <w:p w14:paraId="579434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2024-11-16</w:t>
            </w:r>
          </w:p>
          <w:p w14:paraId="06A122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</w:p>
          <w:p w14:paraId="039567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2027-11-15</w:t>
            </w:r>
          </w:p>
        </w:tc>
      </w:tr>
      <w:tr w14:paraId="761F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8" w:type="dxa"/>
          </w:tcPr>
          <w:p w14:paraId="176651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中奕新材料（广东）</w:t>
            </w:r>
          </w:p>
          <w:p w14:paraId="46E0A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2525" w:type="dxa"/>
            <w:vAlign w:val="center"/>
          </w:tcPr>
          <w:p w14:paraId="2A8C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HW13,HW49</w:t>
            </w:r>
          </w:p>
        </w:tc>
        <w:tc>
          <w:tcPr>
            <w:tcW w:w="1500" w:type="dxa"/>
            <w:vAlign w:val="center"/>
          </w:tcPr>
          <w:p w14:paraId="29AF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1262" w:type="dxa"/>
            <w:vAlign w:val="center"/>
          </w:tcPr>
          <w:p w14:paraId="4A1B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4257.44555</w:t>
            </w:r>
          </w:p>
        </w:tc>
        <w:tc>
          <w:tcPr>
            <w:tcW w:w="1517" w:type="dxa"/>
            <w:vAlign w:val="center"/>
          </w:tcPr>
          <w:p w14:paraId="676B39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  <w:p w14:paraId="50B492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</w:t>
            </w:r>
          </w:p>
          <w:p w14:paraId="6FE3E9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2029-01-16</w:t>
            </w:r>
          </w:p>
        </w:tc>
      </w:tr>
    </w:tbl>
    <w:p w14:paraId="2C477A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三、生活垃圾</w:t>
      </w:r>
    </w:p>
    <w:p w14:paraId="122AF5F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1.产生、利用及处理情况</w:t>
      </w:r>
    </w:p>
    <w:p w14:paraId="542E9C0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，本市城乡生活垃圾产生量为91.51万吨，其中，城市生活垃圾产生量42.19万吨，农村生活垃圾产生量49.32万吨；本市生活垃圾无害化处理量为91.51万吨，其中，生活垃圾焚烧处理量为91.19万吨；厨余垃圾资源化利用量为3209.3吨，无害化处理率为100%。</w:t>
      </w:r>
    </w:p>
    <w:p w14:paraId="11EF5C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2.生活垃圾处理设施情况</w:t>
      </w:r>
    </w:p>
    <w:p w14:paraId="5CBCD4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本市共有生活垃圾处理设施4座，总设计处理能力为3340吨/日，其中焚烧处理能力3300吨/日，焚烧处理能力占比约为98.80%。本市生活垃圾处理设施情况见表4。</w:t>
      </w:r>
    </w:p>
    <w:p w14:paraId="179AFED0">
      <w:pPr>
        <w:keepNext w:val="0"/>
        <w:keepLines w:val="0"/>
        <w:widowControl/>
        <w:suppressLineNumbers w:val="0"/>
        <w:jc w:val="both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p w14:paraId="13341992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>表4 汕尾市生活垃圾处理设施清单</w:t>
      </w:r>
    </w:p>
    <w:p w14:paraId="31C69CD3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tbl>
      <w:tblPr>
        <w:tblStyle w:val="4"/>
        <w:tblW w:w="8988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237"/>
        <w:gridCol w:w="1325"/>
        <w:gridCol w:w="1750"/>
        <w:gridCol w:w="875"/>
        <w:gridCol w:w="1150"/>
        <w:gridCol w:w="2138"/>
      </w:tblGrid>
      <w:tr w14:paraId="4D5B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  <w:vAlign w:val="center"/>
          </w:tcPr>
          <w:p w14:paraId="59AB49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37" w:type="dxa"/>
            <w:vAlign w:val="center"/>
          </w:tcPr>
          <w:p w14:paraId="0BBE7F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主管单位</w:t>
            </w:r>
          </w:p>
        </w:tc>
        <w:tc>
          <w:tcPr>
            <w:tcW w:w="1325" w:type="dxa"/>
            <w:vAlign w:val="center"/>
          </w:tcPr>
          <w:p w14:paraId="526E4B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运营单位</w:t>
            </w:r>
          </w:p>
        </w:tc>
        <w:tc>
          <w:tcPr>
            <w:tcW w:w="1750" w:type="dxa"/>
            <w:vAlign w:val="center"/>
          </w:tcPr>
          <w:p w14:paraId="1F74B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875" w:type="dxa"/>
            <w:vAlign w:val="center"/>
          </w:tcPr>
          <w:p w14:paraId="28237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设施类别</w:t>
            </w:r>
          </w:p>
        </w:tc>
        <w:tc>
          <w:tcPr>
            <w:tcW w:w="1150" w:type="dxa"/>
            <w:vAlign w:val="center"/>
          </w:tcPr>
          <w:p w14:paraId="5B5E7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设计处理能力（吨/日）</w:t>
            </w:r>
          </w:p>
        </w:tc>
        <w:tc>
          <w:tcPr>
            <w:tcW w:w="2138" w:type="dxa"/>
            <w:vAlign w:val="center"/>
          </w:tcPr>
          <w:p w14:paraId="1A4158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2024年实际</w:t>
            </w:r>
          </w:p>
          <w:p w14:paraId="6EC85A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处理情况</w:t>
            </w:r>
          </w:p>
        </w:tc>
      </w:tr>
      <w:tr w14:paraId="4DC5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  <w:vAlign w:val="center"/>
          </w:tcPr>
          <w:p w14:paraId="4D5EE3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7" w:type="dxa"/>
            <w:vAlign w:val="center"/>
          </w:tcPr>
          <w:p w14:paraId="3ECFE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汕尾市住房和城乡建设局</w:t>
            </w:r>
          </w:p>
        </w:tc>
        <w:tc>
          <w:tcPr>
            <w:tcW w:w="1325" w:type="dxa"/>
            <w:vAlign w:val="center"/>
          </w:tcPr>
          <w:p w14:paraId="3D4AAA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汕尾三峰环保发电有限公司</w:t>
            </w:r>
          </w:p>
        </w:tc>
        <w:tc>
          <w:tcPr>
            <w:tcW w:w="1750" w:type="dxa"/>
            <w:vAlign w:val="center"/>
          </w:tcPr>
          <w:p w14:paraId="2F9447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汕尾市生活垃圾无害化处理中心焚烧发电厂（一期、二期）</w:t>
            </w:r>
          </w:p>
        </w:tc>
        <w:tc>
          <w:tcPr>
            <w:tcW w:w="875" w:type="dxa"/>
            <w:vAlign w:val="center"/>
          </w:tcPr>
          <w:p w14:paraId="68B3BF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焚烧</w:t>
            </w:r>
          </w:p>
        </w:tc>
        <w:tc>
          <w:tcPr>
            <w:tcW w:w="1150" w:type="dxa"/>
            <w:vAlign w:val="center"/>
          </w:tcPr>
          <w:p w14:paraId="1409F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2100</w:t>
            </w:r>
          </w:p>
        </w:tc>
        <w:tc>
          <w:tcPr>
            <w:tcW w:w="2138" w:type="dxa"/>
            <w:vAlign w:val="center"/>
          </w:tcPr>
          <w:p w14:paraId="048018D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实际处理量1614.734吨/日，服务范围包括市城区、红海湾经济开发区、海丰县、陆河县、陆丰市部分乡镇</w:t>
            </w:r>
          </w:p>
        </w:tc>
      </w:tr>
      <w:tr w14:paraId="4253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  <w:vAlign w:val="center"/>
          </w:tcPr>
          <w:p w14:paraId="760CB2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7" w:type="dxa"/>
            <w:vAlign w:val="center"/>
          </w:tcPr>
          <w:p w14:paraId="572D67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陆丰市住房和城乡建设局</w:t>
            </w:r>
          </w:p>
        </w:tc>
        <w:tc>
          <w:tcPr>
            <w:tcW w:w="1325" w:type="dxa"/>
            <w:vAlign w:val="center"/>
          </w:tcPr>
          <w:p w14:paraId="52EE41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陆丰粤丰环保电力有限公司</w:t>
            </w:r>
          </w:p>
        </w:tc>
        <w:tc>
          <w:tcPr>
            <w:tcW w:w="1750" w:type="dxa"/>
            <w:vAlign w:val="center"/>
          </w:tcPr>
          <w:p w14:paraId="385169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陆丰市（东南）生活垃圾焚烧发电厂</w:t>
            </w:r>
          </w:p>
        </w:tc>
        <w:tc>
          <w:tcPr>
            <w:tcW w:w="875" w:type="dxa"/>
            <w:vAlign w:val="center"/>
          </w:tcPr>
          <w:p w14:paraId="39C6BB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焚烧</w:t>
            </w:r>
          </w:p>
        </w:tc>
        <w:tc>
          <w:tcPr>
            <w:tcW w:w="1150" w:type="dxa"/>
            <w:vAlign w:val="center"/>
          </w:tcPr>
          <w:p w14:paraId="0DEE35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2138" w:type="dxa"/>
            <w:vAlign w:val="center"/>
          </w:tcPr>
          <w:p w14:paraId="4DE4538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实际处理量876.955吨/日，服务范围包括陆丰市、华侨管理区</w:t>
            </w:r>
          </w:p>
        </w:tc>
      </w:tr>
      <w:tr w14:paraId="0137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  <w:vAlign w:val="center"/>
          </w:tcPr>
          <w:p w14:paraId="6EA4AA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37" w:type="dxa"/>
            <w:vAlign w:val="center"/>
          </w:tcPr>
          <w:p w14:paraId="1B445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陆河县公用事业事务中心</w:t>
            </w:r>
          </w:p>
        </w:tc>
        <w:tc>
          <w:tcPr>
            <w:tcW w:w="1325" w:type="dxa"/>
            <w:vAlign w:val="center"/>
          </w:tcPr>
          <w:p w14:paraId="12CF19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陆河县河城环境卫生管理站</w:t>
            </w:r>
          </w:p>
        </w:tc>
        <w:tc>
          <w:tcPr>
            <w:tcW w:w="1750" w:type="dxa"/>
            <w:vAlign w:val="center"/>
          </w:tcPr>
          <w:p w14:paraId="0901F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陆河县餐厨垃圾处理中心</w:t>
            </w:r>
          </w:p>
        </w:tc>
        <w:tc>
          <w:tcPr>
            <w:tcW w:w="875" w:type="dxa"/>
            <w:vAlign w:val="center"/>
          </w:tcPr>
          <w:p w14:paraId="398408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好氧发酵</w:t>
            </w:r>
          </w:p>
        </w:tc>
        <w:tc>
          <w:tcPr>
            <w:tcW w:w="1150" w:type="dxa"/>
            <w:vAlign w:val="center"/>
          </w:tcPr>
          <w:p w14:paraId="3D5567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38" w:type="dxa"/>
            <w:vAlign w:val="center"/>
          </w:tcPr>
          <w:p w14:paraId="3585B6D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实际处理量4.743吨/日，服务范围包括陆河县城</w:t>
            </w:r>
          </w:p>
        </w:tc>
      </w:tr>
      <w:tr w14:paraId="335F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  <w:vAlign w:val="center"/>
          </w:tcPr>
          <w:p w14:paraId="2BD139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37" w:type="dxa"/>
            <w:vAlign w:val="center"/>
          </w:tcPr>
          <w:p w14:paraId="166294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陆丰市住房和城乡建设局</w:t>
            </w:r>
          </w:p>
        </w:tc>
        <w:tc>
          <w:tcPr>
            <w:tcW w:w="1325" w:type="dxa"/>
            <w:vAlign w:val="center"/>
          </w:tcPr>
          <w:p w14:paraId="1EA23B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广东田雨环境发展有限公司</w:t>
            </w:r>
          </w:p>
        </w:tc>
        <w:tc>
          <w:tcPr>
            <w:tcW w:w="1750" w:type="dxa"/>
            <w:vAlign w:val="center"/>
          </w:tcPr>
          <w:p w14:paraId="6E406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陆丰市陆城2号垃圾中转站厨余垃圾处理终端</w:t>
            </w:r>
          </w:p>
        </w:tc>
        <w:tc>
          <w:tcPr>
            <w:tcW w:w="875" w:type="dxa"/>
            <w:vAlign w:val="center"/>
          </w:tcPr>
          <w:p w14:paraId="6A584A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好氧发酵</w:t>
            </w:r>
          </w:p>
        </w:tc>
        <w:tc>
          <w:tcPr>
            <w:tcW w:w="1150" w:type="dxa"/>
            <w:vAlign w:val="center"/>
          </w:tcPr>
          <w:p w14:paraId="60202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38" w:type="dxa"/>
            <w:vAlign w:val="center"/>
          </w:tcPr>
          <w:p w14:paraId="0F2B91D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实际处理量4.025吨/日，服务范围包括陆丰市东海街道、碣石镇</w:t>
            </w:r>
          </w:p>
        </w:tc>
      </w:tr>
    </w:tbl>
    <w:p w14:paraId="03227A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四、建筑垃圾</w:t>
      </w:r>
    </w:p>
    <w:p w14:paraId="4C74ECD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1.产生、利用及处理情况</w:t>
      </w:r>
    </w:p>
    <w:p w14:paraId="30CDB19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，本市建筑垃圾产生量为32.30万吨，资源化利用量14.10万吨，平衡利用量14.13万吨，临时贮存量4.07万吨。工程渣土产生量为15.571万吨，平衡利用量14.1194万吨，临时贮存量1.4516万吨；工程泥浆产生量为0.009万吨，资源化利用量0.009万吨；工程垃圾产生量为11.6936万吨，拆除垃圾产生量为2.9133万吨，装修垃圾产生量为2.1187万吨，共计资源化利用量14.1025万吨，临时贮存量2.6231万吨。</w:t>
      </w:r>
    </w:p>
    <w:p w14:paraId="6A8BD15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2.主要处理设施情况</w:t>
      </w:r>
    </w:p>
    <w:p w14:paraId="325F024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2024年，本市共有6家单位开展建筑垃圾处理活动，本市建筑垃圾总设计处理能力为343万吨/年。主要处理设施情况见表5。</w:t>
      </w:r>
    </w:p>
    <w:p w14:paraId="05EE5C7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20D8EB8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>表5 汕尾市建筑垃圾处理设施清单</w:t>
      </w:r>
    </w:p>
    <w:tbl>
      <w:tblPr>
        <w:tblStyle w:val="4"/>
        <w:tblW w:w="9750" w:type="dxa"/>
        <w:tblInd w:w="-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12"/>
        <w:gridCol w:w="638"/>
        <w:gridCol w:w="1987"/>
        <w:gridCol w:w="1250"/>
        <w:gridCol w:w="1601"/>
        <w:gridCol w:w="912"/>
        <w:gridCol w:w="982"/>
        <w:gridCol w:w="1543"/>
      </w:tblGrid>
      <w:tr w14:paraId="2175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60DDDD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12" w:type="dxa"/>
            <w:vAlign w:val="center"/>
          </w:tcPr>
          <w:p w14:paraId="198C48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地级市</w:t>
            </w:r>
          </w:p>
        </w:tc>
        <w:tc>
          <w:tcPr>
            <w:tcW w:w="638" w:type="dxa"/>
            <w:vAlign w:val="center"/>
          </w:tcPr>
          <w:p w14:paraId="4175F8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县（市、区）</w:t>
            </w:r>
          </w:p>
        </w:tc>
        <w:tc>
          <w:tcPr>
            <w:tcW w:w="1987" w:type="dxa"/>
            <w:vAlign w:val="center"/>
          </w:tcPr>
          <w:p w14:paraId="6BC27B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250" w:type="dxa"/>
            <w:vAlign w:val="center"/>
          </w:tcPr>
          <w:p w14:paraId="2B699F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所在地址</w:t>
            </w:r>
          </w:p>
        </w:tc>
        <w:tc>
          <w:tcPr>
            <w:tcW w:w="1601" w:type="dxa"/>
            <w:vAlign w:val="center"/>
          </w:tcPr>
          <w:p w14:paraId="2026B3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运营单位</w:t>
            </w:r>
          </w:p>
        </w:tc>
        <w:tc>
          <w:tcPr>
            <w:tcW w:w="912" w:type="dxa"/>
            <w:vAlign w:val="center"/>
          </w:tcPr>
          <w:p w14:paraId="28178C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设计处理能力（万吨/年）</w:t>
            </w:r>
          </w:p>
        </w:tc>
        <w:tc>
          <w:tcPr>
            <w:tcW w:w="982" w:type="dxa"/>
            <w:vAlign w:val="center"/>
          </w:tcPr>
          <w:p w14:paraId="44869D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处理种类</w:t>
            </w:r>
          </w:p>
        </w:tc>
        <w:tc>
          <w:tcPr>
            <w:tcW w:w="1543" w:type="dxa"/>
            <w:vAlign w:val="center"/>
          </w:tcPr>
          <w:p w14:paraId="722E32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主管</w:t>
            </w:r>
            <w:r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部门</w:t>
            </w:r>
          </w:p>
        </w:tc>
      </w:tr>
      <w:tr w14:paraId="749E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425" w:type="dxa"/>
            <w:vAlign w:val="center"/>
          </w:tcPr>
          <w:p w14:paraId="07E244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2" w:type="dxa"/>
            <w:vMerge w:val="restart"/>
            <w:vAlign w:val="center"/>
          </w:tcPr>
          <w:p w14:paraId="17D1104D"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汕尾市</w:t>
            </w:r>
          </w:p>
        </w:tc>
        <w:tc>
          <w:tcPr>
            <w:tcW w:w="638" w:type="dxa"/>
            <w:vAlign w:val="center"/>
          </w:tcPr>
          <w:p w14:paraId="1AAD2A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城区</w:t>
            </w:r>
          </w:p>
        </w:tc>
        <w:tc>
          <w:tcPr>
            <w:tcW w:w="1987" w:type="dxa"/>
            <w:vAlign w:val="center"/>
          </w:tcPr>
          <w:p w14:paraId="472328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汕尾市翰博再生资源科技有限责任公司建筑垃圾再生利用项目</w:t>
            </w:r>
          </w:p>
        </w:tc>
        <w:tc>
          <w:tcPr>
            <w:tcW w:w="1250" w:type="dxa"/>
            <w:vAlign w:val="center"/>
          </w:tcPr>
          <w:p w14:paraId="27069E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汕尾市城区东涌镇东石村头兰小组谭仔町脚</w:t>
            </w:r>
          </w:p>
        </w:tc>
        <w:tc>
          <w:tcPr>
            <w:tcW w:w="1601" w:type="dxa"/>
            <w:vAlign w:val="center"/>
          </w:tcPr>
          <w:p w14:paraId="15AF2A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汕尾市翰博再生资源科技有限责任公司</w:t>
            </w:r>
          </w:p>
        </w:tc>
        <w:tc>
          <w:tcPr>
            <w:tcW w:w="912" w:type="dxa"/>
            <w:vAlign w:val="center"/>
          </w:tcPr>
          <w:p w14:paraId="40E4B9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82" w:type="dxa"/>
            <w:vAlign w:val="center"/>
          </w:tcPr>
          <w:p w14:paraId="32CC06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工程渣土、工程垃圾、装修垃圾、拆除垃圾</w:t>
            </w:r>
          </w:p>
        </w:tc>
        <w:tc>
          <w:tcPr>
            <w:tcW w:w="1543" w:type="dxa"/>
            <w:vAlign w:val="center"/>
          </w:tcPr>
          <w:p w14:paraId="6D8A85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城区城市管理和综合执法局</w:t>
            </w:r>
          </w:p>
        </w:tc>
      </w:tr>
      <w:tr w14:paraId="5D44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</w:trPr>
        <w:tc>
          <w:tcPr>
            <w:tcW w:w="425" w:type="dxa"/>
            <w:vAlign w:val="center"/>
          </w:tcPr>
          <w:p w14:paraId="40C353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2" w:type="dxa"/>
            <w:vMerge w:val="continue"/>
          </w:tcPr>
          <w:p w14:paraId="37A90B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Align w:val="center"/>
          </w:tcPr>
          <w:p w14:paraId="1A22DC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海丰县</w:t>
            </w:r>
          </w:p>
        </w:tc>
        <w:tc>
          <w:tcPr>
            <w:tcW w:w="1987" w:type="dxa"/>
            <w:vAlign w:val="center"/>
          </w:tcPr>
          <w:p w14:paraId="261FA2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海丰县亿速建筑材料再生资源综合利用受纳场</w:t>
            </w:r>
          </w:p>
        </w:tc>
        <w:tc>
          <w:tcPr>
            <w:tcW w:w="1250" w:type="dxa"/>
            <w:vAlign w:val="center"/>
          </w:tcPr>
          <w:p w14:paraId="0EB879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汕尾市海丰县城东镇圆墩寨社村赤岸桥东侧</w:t>
            </w:r>
          </w:p>
        </w:tc>
        <w:tc>
          <w:tcPr>
            <w:tcW w:w="1601" w:type="dxa"/>
            <w:vAlign w:val="center"/>
          </w:tcPr>
          <w:p w14:paraId="4C3DD4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广东亿速环保科技有限公司</w:t>
            </w:r>
          </w:p>
        </w:tc>
        <w:tc>
          <w:tcPr>
            <w:tcW w:w="912" w:type="dxa"/>
            <w:vAlign w:val="center"/>
          </w:tcPr>
          <w:p w14:paraId="6157DA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82" w:type="dxa"/>
            <w:vAlign w:val="center"/>
          </w:tcPr>
          <w:p w14:paraId="5E7D1B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余泥、建筑渣土、沙石、园林垃圾，大件垃圾、装修垃圾，建筑垃圾</w:t>
            </w:r>
          </w:p>
        </w:tc>
        <w:tc>
          <w:tcPr>
            <w:tcW w:w="1543" w:type="dxa"/>
            <w:vAlign w:val="center"/>
          </w:tcPr>
          <w:p w14:paraId="371353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海丰县城市管理和综合执法局</w:t>
            </w:r>
          </w:p>
        </w:tc>
      </w:tr>
      <w:tr w14:paraId="482A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425" w:type="dxa"/>
            <w:vAlign w:val="center"/>
          </w:tcPr>
          <w:p w14:paraId="12AC14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2" w:type="dxa"/>
            <w:vMerge w:val="continue"/>
          </w:tcPr>
          <w:p w14:paraId="072B61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restart"/>
            <w:vAlign w:val="center"/>
          </w:tcPr>
          <w:p w14:paraId="2F8B42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</w:t>
            </w:r>
          </w:p>
        </w:tc>
        <w:tc>
          <w:tcPr>
            <w:tcW w:w="1987" w:type="dxa"/>
            <w:vAlign w:val="center"/>
          </w:tcPr>
          <w:p w14:paraId="3359A4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陆丰市鑫旺实业有限公司建筑废料处理及再生利用项目</w:t>
            </w:r>
          </w:p>
        </w:tc>
        <w:tc>
          <w:tcPr>
            <w:tcW w:w="1250" w:type="dxa"/>
            <w:vAlign w:val="center"/>
          </w:tcPr>
          <w:p w14:paraId="1594BF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陆丰市桥冲镇竹树埔大山脚东侧</w:t>
            </w:r>
          </w:p>
        </w:tc>
        <w:tc>
          <w:tcPr>
            <w:tcW w:w="1601" w:type="dxa"/>
            <w:vAlign w:val="center"/>
          </w:tcPr>
          <w:p w14:paraId="0AFF74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陆丰市鑫旺实业有限公司</w:t>
            </w:r>
          </w:p>
        </w:tc>
        <w:tc>
          <w:tcPr>
            <w:tcW w:w="912" w:type="dxa"/>
            <w:vAlign w:val="center"/>
          </w:tcPr>
          <w:p w14:paraId="437AA4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70（2025年1月核准时限到期停运）</w:t>
            </w:r>
          </w:p>
        </w:tc>
        <w:tc>
          <w:tcPr>
            <w:tcW w:w="982" w:type="dxa"/>
            <w:vAlign w:val="center"/>
          </w:tcPr>
          <w:p w14:paraId="5DA7E8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工程渣土、工程垃圾、装修垃圾、拆除垃圾</w:t>
            </w:r>
          </w:p>
        </w:tc>
        <w:tc>
          <w:tcPr>
            <w:tcW w:w="1543" w:type="dxa"/>
            <w:vMerge w:val="restart"/>
            <w:vAlign w:val="center"/>
          </w:tcPr>
          <w:p w14:paraId="5DE3B78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陆丰市住房和城乡建设局</w:t>
            </w:r>
          </w:p>
        </w:tc>
      </w:tr>
      <w:tr w14:paraId="464B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0FFD27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2" w:type="dxa"/>
            <w:vMerge w:val="continue"/>
          </w:tcPr>
          <w:p w14:paraId="442751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</w:tcPr>
          <w:p w14:paraId="3F1BBB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vAlign w:val="center"/>
          </w:tcPr>
          <w:p w14:paraId="18576B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陆丰市鹏粤建材有限公司城市建筑垃圾受纳项目</w:t>
            </w:r>
          </w:p>
        </w:tc>
        <w:tc>
          <w:tcPr>
            <w:tcW w:w="1250" w:type="dxa"/>
            <w:vAlign w:val="center"/>
          </w:tcPr>
          <w:p w14:paraId="66C450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陆丰市南塘镇梧厝村宫兜村低哇地老砖厂之一</w:t>
            </w:r>
          </w:p>
        </w:tc>
        <w:tc>
          <w:tcPr>
            <w:tcW w:w="1601" w:type="dxa"/>
            <w:vAlign w:val="center"/>
          </w:tcPr>
          <w:p w14:paraId="4BE64E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陆丰市鹏粤建材有限公司</w:t>
            </w:r>
          </w:p>
        </w:tc>
        <w:tc>
          <w:tcPr>
            <w:tcW w:w="912" w:type="dxa"/>
            <w:vAlign w:val="center"/>
          </w:tcPr>
          <w:p w14:paraId="01C630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82" w:type="dxa"/>
            <w:vAlign w:val="center"/>
          </w:tcPr>
          <w:p w14:paraId="336BF2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工程渣土、工程泥浆、工程垃圾、拆除垃圾、装修垃圾</w:t>
            </w:r>
          </w:p>
        </w:tc>
        <w:tc>
          <w:tcPr>
            <w:tcW w:w="1543" w:type="dxa"/>
            <w:vMerge w:val="continue"/>
            <w:vAlign w:val="center"/>
          </w:tcPr>
          <w:p w14:paraId="719EE9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4D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425" w:type="dxa"/>
            <w:vAlign w:val="center"/>
          </w:tcPr>
          <w:p w14:paraId="1F0BDF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2" w:type="dxa"/>
            <w:vMerge w:val="continue"/>
          </w:tcPr>
          <w:p w14:paraId="5375F5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</w:tcPr>
          <w:p w14:paraId="704EB5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vAlign w:val="center"/>
          </w:tcPr>
          <w:p w14:paraId="443093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陆丰市恒元再生资源有限公司建筑垃圾及污泥回收再利用处理项目</w:t>
            </w:r>
          </w:p>
        </w:tc>
        <w:tc>
          <w:tcPr>
            <w:tcW w:w="1250" w:type="dxa"/>
            <w:vAlign w:val="center"/>
          </w:tcPr>
          <w:p w14:paraId="2EEECE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陆丰市城东街道双寨旧寨村石龟山北面</w:t>
            </w:r>
          </w:p>
        </w:tc>
        <w:tc>
          <w:tcPr>
            <w:tcW w:w="1601" w:type="dxa"/>
            <w:vAlign w:val="center"/>
          </w:tcPr>
          <w:p w14:paraId="1A43A0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陆丰市恒元再生资源有限公司</w:t>
            </w:r>
          </w:p>
        </w:tc>
        <w:tc>
          <w:tcPr>
            <w:tcW w:w="912" w:type="dxa"/>
            <w:vAlign w:val="center"/>
          </w:tcPr>
          <w:p w14:paraId="2C60F6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82" w:type="dxa"/>
            <w:vAlign w:val="center"/>
          </w:tcPr>
          <w:p w14:paraId="3AB7C8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余泥、建筑渣土、沙石</w:t>
            </w:r>
          </w:p>
        </w:tc>
        <w:tc>
          <w:tcPr>
            <w:tcW w:w="1543" w:type="dxa"/>
            <w:vMerge w:val="continue"/>
            <w:vAlign w:val="center"/>
          </w:tcPr>
          <w:p w14:paraId="6A6436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4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425" w:type="dxa"/>
            <w:vAlign w:val="center"/>
          </w:tcPr>
          <w:p w14:paraId="003376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2" w:type="dxa"/>
            <w:vMerge w:val="continue"/>
          </w:tcPr>
          <w:p w14:paraId="3B7798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</w:tcPr>
          <w:p w14:paraId="493F00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vAlign w:val="center"/>
          </w:tcPr>
          <w:p w14:paraId="12B85C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广东恒聚环保建材有限公司建筑垃圾受纳项目</w:t>
            </w:r>
          </w:p>
        </w:tc>
        <w:tc>
          <w:tcPr>
            <w:tcW w:w="1250" w:type="dxa"/>
            <w:vAlign w:val="center"/>
          </w:tcPr>
          <w:p w14:paraId="0CC540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陆丰市星都开发区凯南社区</w:t>
            </w:r>
          </w:p>
        </w:tc>
        <w:tc>
          <w:tcPr>
            <w:tcW w:w="1601" w:type="dxa"/>
            <w:vAlign w:val="center"/>
          </w:tcPr>
          <w:p w14:paraId="32DCED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广东恒聚环保建材有限公司</w:t>
            </w:r>
          </w:p>
        </w:tc>
        <w:tc>
          <w:tcPr>
            <w:tcW w:w="912" w:type="dxa"/>
            <w:vAlign w:val="center"/>
          </w:tcPr>
          <w:p w14:paraId="5EE5AA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982" w:type="dxa"/>
            <w:vAlign w:val="center"/>
          </w:tcPr>
          <w:p w14:paraId="5F174A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建筑渣土、沙石、其他废弃物（轻质物垃圾）</w:t>
            </w:r>
          </w:p>
        </w:tc>
        <w:tc>
          <w:tcPr>
            <w:tcW w:w="1543" w:type="dxa"/>
            <w:vMerge w:val="continue"/>
            <w:vAlign w:val="center"/>
          </w:tcPr>
          <w:p w14:paraId="23E131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A3A7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五、城镇污水处理厂污泥</w:t>
      </w:r>
    </w:p>
    <w:p w14:paraId="2CB9372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1.城镇污水处理厂污泥产生及处理情况</w:t>
      </w:r>
    </w:p>
    <w:p w14:paraId="50BA28C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2024年，本市建成并运行的城镇污水处理厂23座，年污泥产生量约为12168.78吨，处置量约为12166.50吨，处置率为99.98%。</w:t>
      </w:r>
    </w:p>
    <w:p w14:paraId="05B8242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2.污泥处理设施情况</w:t>
      </w:r>
    </w:p>
    <w:p w14:paraId="2E3D692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2024年，本市共有4家单位开展污泥处置活动，本市污泥处置能力约为380吨／日。主要处置设施情况见表6。</w:t>
      </w:r>
    </w:p>
    <w:p w14:paraId="4F62A1C1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p w14:paraId="1E55A9D8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p w14:paraId="43236087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p w14:paraId="5D8EDAD1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p w14:paraId="765758F9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p w14:paraId="61FD691C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  <w:t>表6 污泥处置设施情况</w:t>
      </w:r>
    </w:p>
    <w:p w14:paraId="506B8766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tbl>
      <w:tblPr>
        <w:tblStyle w:val="4"/>
        <w:tblW w:w="10787" w:type="dxa"/>
        <w:tblInd w:w="-10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800"/>
        <w:gridCol w:w="838"/>
        <w:gridCol w:w="1200"/>
        <w:gridCol w:w="900"/>
        <w:gridCol w:w="1125"/>
        <w:gridCol w:w="3050"/>
        <w:gridCol w:w="1362"/>
      </w:tblGrid>
      <w:tr w14:paraId="45C5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12" w:type="dxa"/>
            <w:vMerge w:val="restart"/>
            <w:vAlign w:val="center"/>
          </w:tcPr>
          <w:p w14:paraId="21622D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污泥处理厂名称</w:t>
            </w:r>
          </w:p>
        </w:tc>
        <w:tc>
          <w:tcPr>
            <w:tcW w:w="800" w:type="dxa"/>
            <w:vMerge w:val="restart"/>
            <w:vAlign w:val="center"/>
          </w:tcPr>
          <w:p w14:paraId="100AED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运营单位</w:t>
            </w:r>
          </w:p>
        </w:tc>
        <w:tc>
          <w:tcPr>
            <w:tcW w:w="2938" w:type="dxa"/>
            <w:gridSpan w:val="3"/>
            <w:vAlign w:val="center"/>
          </w:tcPr>
          <w:p w14:paraId="3AC023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基本情况</w:t>
            </w:r>
          </w:p>
        </w:tc>
        <w:tc>
          <w:tcPr>
            <w:tcW w:w="4175" w:type="dxa"/>
            <w:gridSpan w:val="2"/>
            <w:vAlign w:val="center"/>
          </w:tcPr>
          <w:p w14:paraId="0A77C8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实际处置情况</w:t>
            </w:r>
          </w:p>
        </w:tc>
        <w:tc>
          <w:tcPr>
            <w:tcW w:w="1362" w:type="dxa"/>
            <w:vMerge w:val="restart"/>
            <w:vAlign w:val="center"/>
          </w:tcPr>
          <w:p w14:paraId="284F5F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5DC2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12" w:type="dxa"/>
            <w:vMerge w:val="continue"/>
          </w:tcPr>
          <w:p w14:paraId="24CE87D5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00" w:type="dxa"/>
            <w:vMerge w:val="continue"/>
          </w:tcPr>
          <w:p w14:paraId="658ED447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38" w:type="dxa"/>
            <w:vAlign w:val="center"/>
          </w:tcPr>
          <w:p w14:paraId="051ABC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设计处置能力</w:t>
            </w:r>
          </w:p>
          <w:p w14:paraId="399355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（吨/日</w:t>
            </w:r>
            <w:r>
              <w:rPr>
                <w:rFonts w:hint="eastAsia"/>
              </w:rPr>
              <w:t>）</w:t>
            </w:r>
          </w:p>
        </w:tc>
        <w:tc>
          <w:tcPr>
            <w:tcW w:w="1200" w:type="dxa"/>
            <w:vAlign w:val="center"/>
          </w:tcPr>
          <w:p w14:paraId="76AF94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处置方式（类型）</w:t>
            </w:r>
          </w:p>
        </w:tc>
        <w:tc>
          <w:tcPr>
            <w:tcW w:w="900" w:type="dxa"/>
            <w:vAlign w:val="center"/>
          </w:tcPr>
          <w:p w14:paraId="0B628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建成投产时间</w:t>
            </w:r>
          </w:p>
          <w:p w14:paraId="2A678A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（XX年XX月）</w:t>
            </w:r>
          </w:p>
        </w:tc>
        <w:tc>
          <w:tcPr>
            <w:tcW w:w="1125" w:type="dxa"/>
            <w:vAlign w:val="center"/>
          </w:tcPr>
          <w:p w14:paraId="07F7FF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2024年全年处置量</w:t>
            </w:r>
          </w:p>
          <w:p w14:paraId="1E759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（吨）</w:t>
            </w:r>
          </w:p>
        </w:tc>
        <w:tc>
          <w:tcPr>
            <w:tcW w:w="3050" w:type="dxa"/>
            <w:vAlign w:val="center"/>
          </w:tcPr>
          <w:p w14:paraId="13CF41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污泥来源</w:t>
            </w:r>
          </w:p>
          <w:p w14:paraId="09675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（本市/XX市XX污水厂）</w:t>
            </w:r>
          </w:p>
        </w:tc>
        <w:tc>
          <w:tcPr>
            <w:tcW w:w="1362" w:type="dxa"/>
            <w:vMerge w:val="continue"/>
          </w:tcPr>
          <w:p w14:paraId="2B4C2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905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76DEE7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汕尾市生活垃圾无害化处理中心项目</w:t>
            </w:r>
          </w:p>
        </w:tc>
        <w:tc>
          <w:tcPr>
            <w:tcW w:w="800" w:type="dxa"/>
            <w:vAlign w:val="center"/>
          </w:tcPr>
          <w:p w14:paraId="2744D0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汕尾三峰环保发电有限公司</w:t>
            </w:r>
          </w:p>
        </w:tc>
        <w:tc>
          <w:tcPr>
            <w:tcW w:w="838" w:type="dxa"/>
            <w:vAlign w:val="center"/>
          </w:tcPr>
          <w:p w14:paraId="34EBAD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00" w:type="dxa"/>
            <w:vAlign w:val="center"/>
          </w:tcPr>
          <w:p w14:paraId="2F3B1D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焚烧利用（掺烧）</w:t>
            </w:r>
          </w:p>
        </w:tc>
        <w:tc>
          <w:tcPr>
            <w:tcW w:w="900" w:type="dxa"/>
            <w:vAlign w:val="center"/>
          </w:tcPr>
          <w:p w14:paraId="008BB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2020/6/1</w:t>
            </w:r>
          </w:p>
        </w:tc>
        <w:tc>
          <w:tcPr>
            <w:tcW w:w="1125" w:type="dxa"/>
            <w:vAlign w:val="center"/>
          </w:tcPr>
          <w:p w14:paraId="58716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11052.2</w:t>
            </w:r>
          </w:p>
        </w:tc>
        <w:tc>
          <w:tcPr>
            <w:tcW w:w="3050" w:type="dxa"/>
            <w:vAlign w:val="center"/>
          </w:tcPr>
          <w:p w14:paraId="39BB8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市，城市及县城包括：汕尾市东部水质净化厂（一期）、汕尾市区西区污水处理厂、陆河县城大坪水质净化厂，镇村包括：河口镇、螺溪镇、水唇镇、上护镇、赤坑镇、捷胜镇、红海湾经济开发区污水处理厂，农村（社区）污水处理一体化设施、市政污水管网清淤项目</w:t>
            </w:r>
          </w:p>
        </w:tc>
        <w:tc>
          <w:tcPr>
            <w:tcW w:w="1362" w:type="dxa"/>
            <w:vAlign w:val="center"/>
          </w:tcPr>
          <w:p w14:paraId="40F900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包括：含水率为17%-80%的污泥11052.2吨</w:t>
            </w:r>
          </w:p>
        </w:tc>
      </w:tr>
      <w:tr w14:paraId="21D0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064C8B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海丰县颐和新型环保材料有限公司新型墙体材料、机制环保砖生产项目</w:t>
            </w:r>
          </w:p>
        </w:tc>
        <w:tc>
          <w:tcPr>
            <w:tcW w:w="800" w:type="dxa"/>
            <w:vAlign w:val="center"/>
          </w:tcPr>
          <w:p w14:paraId="14A058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海丰县颐和新型环保材料有限公司</w:t>
            </w:r>
          </w:p>
        </w:tc>
        <w:tc>
          <w:tcPr>
            <w:tcW w:w="838" w:type="dxa"/>
            <w:vAlign w:val="center"/>
          </w:tcPr>
          <w:p w14:paraId="0BA4A2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00" w:type="dxa"/>
            <w:vAlign w:val="center"/>
          </w:tcPr>
          <w:p w14:paraId="4BB663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建材利用</w:t>
            </w:r>
          </w:p>
        </w:tc>
        <w:tc>
          <w:tcPr>
            <w:tcW w:w="900" w:type="dxa"/>
            <w:vAlign w:val="center"/>
          </w:tcPr>
          <w:p w14:paraId="2CEB4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2022/7/11</w:t>
            </w:r>
          </w:p>
        </w:tc>
        <w:tc>
          <w:tcPr>
            <w:tcW w:w="1125" w:type="dxa"/>
            <w:vAlign w:val="center"/>
          </w:tcPr>
          <w:p w14:paraId="16D24C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050" w:type="dxa"/>
            <w:vAlign w:val="center"/>
          </w:tcPr>
          <w:p w14:paraId="482B46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2" w:type="dxa"/>
            <w:vAlign w:val="center"/>
          </w:tcPr>
          <w:p w14:paraId="67E56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2024年暂未接收处置生活污泥</w:t>
            </w:r>
          </w:p>
        </w:tc>
      </w:tr>
      <w:tr w14:paraId="3797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209BBBE2">
            <w:pPr>
              <w:keepNext w:val="0"/>
              <w:keepLines w:val="0"/>
              <w:widowControl/>
              <w:suppressLineNumbers w:val="0"/>
              <w:tabs>
                <w:tab w:val="left" w:pos="529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陆丰市粤联新型建材有限公司建筑垃圾污泥再生利用项目</w:t>
            </w:r>
          </w:p>
        </w:tc>
        <w:tc>
          <w:tcPr>
            <w:tcW w:w="800" w:type="dxa"/>
            <w:vAlign w:val="center"/>
          </w:tcPr>
          <w:p w14:paraId="672788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陆丰市粤联新型建材有限公司</w:t>
            </w:r>
          </w:p>
        </w:tc>
        <w:tc>
          <w:tcPr>
            <w:tcW w:w="838" w:type="dxa"/>
            <w:vAlign w:val="center"/>
          </w:tcPr>
          <w:p w14:paraId="2358E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00" w:type="dxa"/>
            <w:vAlign w:val="center"/>
          </w:tcPr>
          <w:p w14:paraId="535C1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建材利用</w:t>
            </w:r>
          </w:p>
        </w:tc>
        <w:tc>
          <w:tcPr>
            <w:tcW w:w="900" w:type="dxa"/>
            <w:vAlign w:val="center"/>
          </w:tcPr>
          <w:p w14:paraId="44DBD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2020/12/14</w:t>
            </w:r>
          </w:p>
        </w:tc>
        <w:tc>
          <w:tcPr>
            <w:tcW w:w="1125" w:type="dxa"/>
            <w:vAlign w:val="center"/>
          </w:tcPr>
          <w:p w14:paraId="22A766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7439.25</w:t>
            </w:r>
          </w:p>
        </w:tc>
        <w:tc>
          <w:tcPr>
            <w:tcW w:w="3050" w:type="dxa"/>
            <w:vAlign w:val="center"/>
          </w:tcPr>
          <w:p w14:paraId="1A9835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本市，海丰县城污水处理厂</w:t>
            </w:r>
          </w:p>
        </w:tc>
        <w:tc>
          <w:tcPr>
            <w:tcW w:w="1362" w:type="dxa"/>
            <w:vAlign w:val="center"/>
          </w:tcPr>
          <w:p w14:paraId="62F41D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包括：含水率为78%的污泥7439.25吨</w:t>
            </w:r>
          </w:p>
        </w:tc>
      </w:tr>
      <w:tr w14:paraId="64FB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 w14:paraId="216106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陆丰市（东南）生活垃圾焚烧发电厂</w:t>
            </w:r>
          </w:p>
        </w:tc>
        <w:tc>
          <w:tcPr>
            <w:tcW w:w="800" w:type="dxa"/>
            <w:vAlign w:val="center"/>
          </w:tcPr>
          <w:p w14:paraId="647F1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陆丰粤丰环保电力有限公司</w:t>
            </w:r>
          </w:p>
        </w:tc>
        <w:tc>
          <w:tcPr>
            <w:tcW w:w="838" w:type="dxa"/>
            <w:vAlign w:val="center"/>
          </w:tcPr>
          <w:p w14:paraId="104CCA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200" w:type="dxa"/>
            <w:vAlign w:val="center"/>
          </w:tcPr>
          <w:p w14:paraId="422BA9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焚烧利用（掺烧）</w:t>
            </w:r>
          </w:p>
        </w:tc>
        <w:tc>
          <w:tcPr>
            <w:tcW w:w="900" w:type="dxa"/>
            <w:vAlign w:val="center"/>
          </w:tcPr>
          <w:p w14:paraId="17ABD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2019/12/7</w:t>
            </w:r>
          </w:p>
        </w:tc>
        <w:tc>
          <w:tcPr>
            <w:tcW w:w="1125" w:type="dxa"/>
            <w:vAlign w:val="center"/>
          </w:tcPr>
          <w:p w14:paraId="7C7E4A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8267.8</w:t>
            </w:r>
          </w:p>
        </w:tc>
        <w:tc>
          <w:tcPr>
            <w:tcW w:w="3050" w:type="dxa"/>
            <w:vAlign w:val="center"/>
          </w:tcPr>
          <w:p w14:paraId="38D3FF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本市，城市及县城包括：陆丰市陆城污水处理厂，镇村包括：甲子镇污水处理厂、碣石镇污水处理厂、陆丰市第二污水处理厂一体化设备应急项目、汕尾高新区红草园区综合污水处理厂</w:t>
            </w:r>
          </w:p>
        </w:tc>
        <w:tc>
          <w:tcPr>
            <w:tcW w:w="1362" w:type="dxa"/>
            <w:vAlign w:val="center"/>
          </w:tcPr>
          <w:p w14:paraId="29978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pacing w:val="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包括：含水率为60%的污泥5930.92吨、含水率为80%的污泥2336.88吨</w:t>
            </w:r>
          </w:p>
        </w:tc>
      </w:tr>
    </w:tbl>
    <w:p w14:paraId="502C6F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210E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六、农业固体废物</w:t>
      </w:r>
    </w:p>
    <w:p w14:paraId="10E280F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1.农作物秸秆产生及利用情况</w:t>
      </w:r>
    </w:p>
    <w:p w14:paraId="5952D3A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2024年，本市农作物秸秆产生量为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82.72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万吨，可收集量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70.08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万吨，利用量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65.47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万吨，利用率为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93.42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%。</w:t>
      </w:r>
    </w:p>
    <w:p w14:paraId="2719D3F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2.畜禽粪污产生及利用情况</w:t>
      </w:r>
    </w:p>
    <w:p w14:paraId="5694C7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2024年，本市畜禽粪污产生量为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276.47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万吨，利用量约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230.02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粪污资源化利用率83.2%。</w:t>
      </w:r>
    </w:p>
    <w:p w14:paraId="0E4BA02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3.废弃农用薄膜回收利用情况</w:t>
      </w:r>
    </w:p>
    <w:p w14:paraId="574E856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2024年，我市分别在城区、陆丰市、海丰县、陆河县开展农膜科学使用回收试点项目，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推广加厚高强度地膜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1.63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万亩，推广全生物降解地膜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0.81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万亩；项目区农膜回收率83%以上。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推广加厚高强度地膜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已完成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1.4347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万亩，推广全生物降解地膜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0.6113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 w14:paraId="500CCFB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4.农药包装废弃物回收利用情况</w:t>
      </w:r>
    </w:p>
    <w:p w14:paraId="691249A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2024年全市农药包装废弃物111.5164吨，回收量86.6吨，回收率77.66%，处理量81.22吨，处理率93.79%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。</w:t>
      </w:r>
    </w:p>
    <w:p w14:paraId="63AF641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再生资源</w:t>
      </w:r>
    </w:p>
    <w:p w14:paraId="09C1554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1.废旧车用动力电池回收、利用情况</w:t>
      </w:r>
    </w:p>
    <w:p w14:paraId="3CDA470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2024年我市废旧车用动力电池回收量5694吨,梯次利用量4613吨。</w:t>
      </w:r>
    </w:p>
    <w:p w14:paraId="6CBE8FC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811272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 w:themeColor="text1"/>
          <w:spacing w:val="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数据来源：市生态环境局、市工业和信息化局、市农业农村局。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Yzk4NDQ2YjQyODY2ODIxMjcyMzg2ZTZlNGFiNWQifQ=="/>
  </w:docVars>
  <w:rsids>
    <w:rsidRoot w:val="00000000"/>
    <w:rsid w:val="17DA4A5F"/>
    <w:rsid w:val="18BE07F5"/>
    <w:rsid w:val="19AF2C5B"/>
    <w:rsid w:val="2BBD4024"/>
    <w:rsid w:val="34673059"/>
    <w:rsid w:val="440A3726"/>
    <w:rsid w:val="44ED0106"/>
    <w:rsid w:val="52846B69"/>
    <w:rsid w:val="564C0B40"/>
    <w:rsid w:val="6571501E"/>
    <w:rsid w:val="74FB0DDE"/>
    <w:rsid w:val="75A76FE9"/>
    <w:rsid w:val="7A505B00"/>
    <w:rsid w:val="7FFA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t>一般工业固体废物产生量占比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1"/>
          <c:order val="0"/>
          <c:tx>
            <c:strRef>
              <c:f>Sheet1!$B$1</c:f>
              <c:strCache>
                <c:ptCount val="1"/>
                <c:pt idx="0">
                  <c:v>一般工业固体废物产生量占比</c:v>
                </c:pt>
              </c:strCache>
            </c:strRef>
          </c:tx>
          <c:spPr/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lumMod val="40000"/>
                      <a:lumOff val="60000"/>
                    </a:schemeClr>
                  </a:gs>
                  <a:gs pos="90000">
                    <a:schemeClr val="accent1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1"/>
                    </a:gs>
                    <a:gs pos="100000">
                      <a:schemeClr val="accent1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1">
                    <a:lumMod val="50000"/>
                    <a:alpha val="30000"/>
                  </a:schemeClr>
                </a:outerShdw>
              </a:effectLst>
            </c:spPr>
          </c:dPt>
          <c:dPt>
            <c:idx val="1"/>
            <c:bubble3D val="0"/>
            <c:spPr>
              <a:gradFill>
                <a:gsLst>
                  <a:gs pos="0">
                    <a:schemeClr val="accent2">
                      <a:lumMod val="40000"/>
                      <a:lumOff val="60000"/>
                    </a:schemeClr>
                  </a:gs>
                  <a:gs pos="90000">
                    <a:schemeClr val="accent2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/>
                    </a:gs>
                    <a:gs pos="100000">
                      <a:schemeClr val="accent2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2">
                    <a:lumMod val="50000"/>
                    <a:alpha val="30000"/>
                  </a:schemeClr>
                </a:outerShdw>
              </a:effectLst>
            </c:spPr>
          </c:dPt>
          <c:dPt>
            <c:idx val="2"/>
            <c:bubble3D val="0"/>
            <c:spPr>
              <a:gradFill>
                <a:gsLst>
                  <a:gs pos="0">
                    <a:schemeClr val="accent3">
                      <a:lumMod val="40000"/>
                      <a:lumOff val="60000"/>
                    </a:schemeClr>
                  </a:gs>
                  <a:gs pos="90000">
                    <a:schemeClr val="accent3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3"/>
                    </a:gs>
                    <a:gs pos="100000">
                      <a:schemeClr val="accent3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3">
                    <a:lumMod val="50000"/>
                    <a:alpha val="30000"/>
                  </a:schemeClr>
                </a:outerShdw>
              </a:effectLst>
            </c:spPr>
          </c:dPt>
          <c:dPt>
            <c:idx val="3"/>
            <c:bubble3D val="0"/>
            <c:spPr>
              <a:gradFill>
                <a:gsLst>
                  <a:gs pos="0">
                    <a:schemeClr val="accent4">
                      <a:lumMod val="40000"/>
                      <a:lumOff val="60000"/>
                    </a:schemeClr>
                  </a:gs>
                  <a:gs pos="90000">
                    <a:schemeClr val="accent4"/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4"/>
                    </a:gs>
                    <a:gs pos="100000">
                      <a:schemeClr val="accent4">
                        <a:lumMod val="75000"/>
                      </a:schemeClr>
                    </a:gs>
                  </a:gsLst>
                  <a:lin ang="5400000" scaled="1"/>
                </a:gradFill>
              </a:ln>
              <a:effectLst>
                <a:outerShdw blurRad="76200" dist="25400" dir="2700000" algn="tl" rotWithShape="0">
                  <a:schemeClr val="accent4">
                    <a:lumMod val="50000"/>
                    <a:alpha val="30000"/>
                  </a:schemeClr>
                </a:outerShdw>
              </a:effectLst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火力发电</c:v>
                </c:pt>
                <c:pt idx="1">
                  <c:v>生物质能发电</c:v>
                </c:pt>
                <c:pt idx="2">
                  <c:v>非金属废料和碎屑加工处理</c:v>
                </c:pt>
                <c:pt idx="3">
                  <c:v>其他行业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0.7541</c:v>
                </c:pt>
                <c:pt idx="1">
                  <c:v>0.1046</c:v>
                </c:pt>
                <c:pt idx="2">
                  <c:v>0.0717</c:v>
                </c:pt>
                <c:pt idx="3">
                  <c:v>0.0696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危险废物产生量占比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生物质能发电</c:v>
                </c:pt>
                <c:pt idx="1">
                  <c:v>显示器件制造</c:v>
                </c:pt>
                <c:pt idx="2">
                  <c:v>汽车零部件及配件制造</c:v>
                </c:pt>
                <c:pt idx="3">
                  <c:v>其他行业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0.4088</c:v>
                </c:pt>
                <c:pt idx="1">
                  <c:v>0.1924</c:v>
                </c:pt>
                <c:pt idx="2">
                  <c:v>0.1724</c:v>
                </c:pt>
                <c:pt idx="3">
                  <c:v>0.2264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/>
  </c:spPr>
  <c:txPr>
    <a:bodyPr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gradFill>
        <a:gsLst>
          <a:gs pos="0">
            <a:schemeClr val="phClr">
              <a:lumMod val="40000"/>
              <a:lumOff val="60000"/>
            </a:schemeClr>
          </a:gs>
          <a:gs pos="90000">
            <a:schemeClr val="phClr"/>
          </a:gs>
        </a:gsLst>
        <a:lin ang="5400000" scaled="0"/>
      </a:gradFill>
      <a:ln>
        <a:gradFill>
          <a:gsLst>
            <a:gs pos="0">
              <a:schemeClr val="phClr"/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>
        <a:outerShdw blurRad="76200" dist="25400" dir="2700000" algn="tl" rotWithShape="0">
          <a:schemeClr val="phClr">
            <a:lumMod val="50000"/>
            <a:alpha val="30000"/>
          </a:schemeClr>
        </a:outerShdw>
      </a:effectLst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9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3658</Words>
  <Characters>4799</Characters>
  <Lines>0</Lines>
  <Paragraphs>0</Paragraphs>
  <TotalTime>281</TotalTime>
  <ScaleCrop>false</ScaleCrop>
  <LinksUpToDate>false</LinksUpToDate>
  <CharactersWithSpaces>4808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2025-06-25T07:13:00Z</dcterms:created>
  <dc:creator>0012</dc:creator>
  <cp:lastModifiedBy>狒狒呐</cp:lastModifiedBy>
  <dcterms:modified xsi:type="dcterms:W3CDTF">2025-10-29T07:47:33Z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B287C4151FF44D96993B0D5191F9934A_13</vt:lpwstr>
  </property>
</Properties>
</file>