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汕尾市城区公交企业202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年度服务质量考核情况表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编制单位：汕尾市交通运输局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年8月2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tbl>
      <w:tblPr>
        <w:tblStyle w:val="4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607"/>
        <w:gridCol w:w="1607"/>
        <w:gridCol w:w="1608"/>
        <w:gridCol w:w="1607"/>
        <w:gridCol w:w="1263"/>
        <w:gridCol w:w="1183"/>
        <w:gridCol w:w="1407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运营指标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安全管理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服务管理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企业管理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扣分项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得分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得分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汕尾市粤运公共交通有限公司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131.63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140.98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+40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702.61</w:t>
            </w:r>
            <w:bookmarkStart w:id="0" w:name="_GoBack"/>
            <w:bookmarkEnd w:id="0"/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C级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03E9"/>
    <w:rsid w:val="5A3B01FC"/>
    <w:rsid w:val="701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2025-08-21T07:11:00Z</dcterms:created>
  <dc:creator>你别眨眼</dc:creator>
  <cp:lastModifiedBy>你别眨眼</cp:lastModifiedBy>
  <dcterms:modified xsi:type="dcterms:W3CDTF">2025-08-21T07:15:43Z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DEE47AD235D6414C854DCD7BE2B91764</vt:lpwstr>
  </property>
</Properties>
</file>