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ascii="仿宋" w:hAnsi="仿宋" w:eastAsia="仿宋" w:cs="Arial"/>
          <w:sz w:val="24"/>
          <w:szCs w:val="24"/>
        </w:rPr>
      </w:pPr>
    </w:p>
    <w:p>
      <w:pPr>
        <w:spacing w:line="360" w:lineRule="auto"/>
        <w:jc w:val="center"/>
        <w:rPr>
          <w:rFonts w:ascii="仿宋" w:hAnsi="仿宋" w:eastAsia="仿宋" w:cs="Arial"/>
          <w:sz w:val="24"/>
          <w:szCs w:val="24"/>
        </w:rPr>
      </w:pPr>
    </w:p>
    <w:p>
      <w:pPr>
        <w:spacing w:line="360" w:lineRule="auto"/>
        <w:jc w:val="center"/>
        <w:rPr>
          <w:rFonts w:ascii="仿宋" w:hAnsi="仿宋" w:eastAsia="仿宋" w:cs="Arial"/>
          <w:b/>
          <w:color w:val="000000" w:themeColor="text1"/>
          <w:sz w:val="52"/>
        </w:rPr>
      </w:pPr>
      <w:r>
        <w:rPr>
          <w:rFonts w:hint="eastAsia" w:ascii="仿宋" w:hAnsi="仿宋" w:eastAsia="仿宋" w:cs="Arial"/>
          <w:b/>
          <w:color w:val="000000" w:themeColor="text1"/>
          <w:sz w:val="52"/>
        </w:rPr>
        <w:t>汕尾市公共资源交易平台</w:t>
      </w:r>
    </w:p>
    <w:p>
      <w:pPr>
        <w:spacing w:before="312" w:beforeLines="100" w:line="360" w:lineRule="auto"/>
        <w:jc w:val="center"/>
        <w:rPr>
          <w:rFonts w:ascii="仿宋" w:hAnsi="仿宋" w:eastAsia="仿宋"/>
          <w:b/>
          <w:sz w:val="52"/>
          <w:szCs w:val="52"/>
        </w:rPr>
      </w:pPr>
      <w:r>
        <w:rPr>
          <w:rFonts w:hint="eastAsia" w:ascii="仿宋" w:hAnsi="仿宋" w:eastAsia="仿宋"/>
          <w:b/>
          <w:sz w:val="36"/>
          <w:szCs w:val="36"/>
        </w:rPr>
        <w:t>建设工程交易系统</w:t>
      </w:r>
    </w:p>
    <w:p>
      <w:pPr>
        <w:spacing w:line="360" w:lineRule="auto"/>
        <w:jc w:val="center"/>
        <w:rPr>
          <w:rFonts w:ascii="仿宋" w:hAnsi="仿宋" w:eastAsia="仿宋"/>
          <w:b/>
          <w:sz w:val="36"/>
          <w:szCs w:val="36"/>
        </w:rPr>
      </w:pPr>
    </w:p>
    <w:p>
      <w:pPr>
        <w:pStyle w:val="3"/>
        <w:numPr>
          <w:ilvl w:val="0"/>
          <w:numId w:val="0"/>
        </w:numPr>
        <w:spacing w:before="0" w:after="0" w:line="415" w:lineRule="auto"/>
        <w:jc w:val="center"/>
        <w:rPr>
          <w:rFonts w:ascii="仿宋" w:hAnsi="仿宋" w:eastAsia="仿宋"/>
          <w:b/>
          <w:sz w:val="36"/>
          <w:szCs w:val="36"/>
        </w:rPr>
      </w:pPr>
      <w:r>
        <w:rPr>
          <w:rFonts w:hint="eastAsia" w:ascii="仿宋" w:hAnsi="仿宋" w:eastAsia="仿宋"/>
          <w:b/>
          <w:sz w:val="36"/>
          <w:szCs w:val="36"/>
        </w:rPr>
        <w:t>（</w:t>
      </w:r>
      <w:r>
        <w:rPr>
          <w:rFonts w:hint="eastAsia" w:ascii="仿宋" w:hAnsi="仿宋" w:eastAsia="仿宋" w:cs="Times New Roman"/>
          <w:b/>
          <w:bCs w:val="0"/>
          <w:kern w:val="2"/>
          <w:sz w:val="36"/>
          <w:szCs w:val="36"/>
          <w:lang w:val="en-US" w:eastAsia="zh-CN" w:bidi="ar-SA"/>
        </w:rPr>
        <w:t>投标文件签章指引</w:t>
      </w:r>
      <w:r>
        <w:rPr>
          <w:rFonts w:hint="eastAsia" w:ascii="仿宋" w:hAnsi="仿宋" w:eastAsia="仿宋"/>
          <w:b/>
          <w:sz w:val="36"/>
          <w:szCs w:val="36"/>
        </w:rPr>
        <w:t>）</w:t>
      </w:r>
    </w:p>
    <w:p>
      <w:pPr>
        <w:spacing w:line="360" w:lineRule="auto"/>
        <w:jc w:val="center"/>
        <w:rPr>
          <w:rFonts w:ascii="仿宋" w:hAnsi="仿宋" w:eastAsia="仿宋"/>
          <w:b/>
          <w:sz w:val="52"/>
          <w:szCs w:val="52"/>
        </w:rPr>
      </w:pPr>
    </w:p>
    <w:p>
      <w:pPr>
        <w:spacing w:line="360" w:lineRule="auto"/>
        <w:jc w:val="center"/>
        <w:rPr>
          <w:rFonts w:ascii="仿宋" w:hAnsi="仿宋" w:eastAsia="仿宋"/>
          <w:b/>
          <w:sz w:val="52"/>
          <w:szCs w:val="52"/>
        </w:rPr>
      </w:pPr>
    </w:p>
    <w:p>
      <w:pPr>
        <w:spacing w:line="360" w:lineRule="auto"/>
        <w:jc w:val="center"/>
        <w:rPr>
          <w:rFonts w:ascii="仿宋" w:hAnsi="仿宋" w:eastAsia="仿宋"/>
          <w:b/>
          <w:sz w:val="52"/>
          <w:szCs w:val="52"/>
        </w:rPr>
      </w:pPr>
    </w:p>
    <w:p>
      <w:pPr>
        <w:spacing w:line="360" w:lineRule="auto"/>
        <w:jc w:val="center"/>
        <w:rPr>
          <w:rFonts w:ascii="仿宋" w:hAnsi="仿宋" w:eastAsia="仿宋"/>
          <w:b/>
          <w:sz w:val="52"/>
          <w:szCs w:val="52"/>
        </w:rPr>
      </w:pPr>
    </w:p>
    <w:p>
      <w:pPr>
        <w:spacing w:line="360" w:lineRule="auto"/>
        <w:jc w:val="center"/>
        <w:rPr>
          <w:rFonts w:ascii="仿宋" w:hAnsi="仿宋" w:eastAsia="仿宋" w:cs="Arial"/>
          <w:sz w:val="32"/>
          <w:szCs w:val="32"/>
        </w:rPr>
      </w:pPr>
    </w:p>
    <w:p>
      <w:pPr>
        <w:spacing w:line="360" w:lineRule="auto"/>
        <w:jc w:val="center"/>
        <w:rPr>
          <w:rFonts w:ascii="仿宋" w:hAnsi="仿宋" w:eastAsia="仿宋" w:cs="Arial"/>
          <w:sz w:val="32"/>
          <w:szCs w:val="32"/>
        </w:rPr>
      </w:pPr>
    </w:p>
    <w:p>
      <w:pPr>
        <w:spacing w:line="360" w:lineRule="auto"/>
        <w:jc w:val="center"/>
        <w:rPr>
          <w:rFonts w:ascii="仿宋" w:hAnsi="仿宋" w:eastAsia="仿宋" w:cs="Arial"/>
          <w:sz w:val="32"/>
          <w:szCs w:val="32"/>
        </w:rPr>
      </w:pPr>
    </w:p>
    <w:p>
      <w:pPr>
        <w:spacing w:line="360" w:lineRule="auto"/>
        <w:jc w:val="center"/>
        <w:rPr>
          <w:rFonts w:ascii="仿宋" w:hAnsi="仿宋" w:eastAsia="仿宋" w:cs="Arial"/>
          <w:sz w:val="32"/>
          <w:szCs w:val="32"/>
        </w:rPr>
      </w:pPr>
    </w:p>
    <w:p>
      <w:pPr>
        <w:spacing w:line="360" w:lineRule="auto"/>
        <w:jc w:val="center"/>
        <w:rPr>
          <w:rFonts w:ascii="仿宋" w:hAnsi="仿宋" w:eastAsia="仿宋" w:cs="Arial"/>
          <w:sz w:val="28"/>
          <w:szCs w:val="28"/>
        </w:rPr>
      </w:pPr>
      <w:r>
        <w:rPr>
          <w:rFonts w:hint="eastAsia" w:ascii="仿宋" w:hAnsi="仿宋" w:eastAsia="仿宋" w:cs="Arial"/>
          <w:sz w:val="28"/>
          <w:szCs w:val="28"/>
        </w:rPr>
        <w:t xml:space="preserve">汕尾市公共资源交易中心 </w:t>
      </w:r>
    </w:p>
    <w:p>
      <w:pPr>
        <w:spacing w:line="360" w:lineRule="auto"/>
        <w:jc w:val="center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二零二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三</w:t>
      </w:r>
      <w:r>
        <w:rPr>
          <w:rFonts w:hint="eastAsia" w:ascii="仿宋" w:hAnsi="仿宋" w:eastAsia="仿宋"/>
          <w:sz w:val="28"/>
          <w:szCs w:val="28"/>
        </w:rPr>
        <w:t>年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八</w:t>
      </w:r>
      <w:r>
        <w:rPr>
          <w:rFonts w:hint="eastAsia" w:ascii="仿宋" w:hAnsi="仿宋" w:eastAsia="仿宋"/>
          <w:sz w:val="28"/>
          <w:szCs w:val="28"/>
        </w:rPr>
        <w:t>月</w:t>
      </w:r>
    </w:p>
    <w:p>
      <w:pPr>
        <w:pStyle w:val="3"/>
        <w:numPr>
          <w:ilvl w:val="0"/>
          <w:numId w:val="1"/>
        </w:numPr>
        <w:spacing w:before="0" w:after="0" w:line="415" w:lineRule="auto"/>
        <w:ind w:leftChars="0"/>
        <w:rPr>
          <w:rFonts w:ascii="仿宋" w:hAnsi="仿宋" w:eastAsia="仿宋"/>
          <w:sz w:val="24"/>
          <w:szCs w:val="24"/>
        </w:rPr>
        <w:sectPr>
          <w:headerReference r:id="rId3" w:type="default"/>
          <w:pgSz w:w="11906" w:h="16838"/>
          <w:pgMar w:top="1276" w:right="1274" w:bottom="1134" w:left="1276" w:header="851" w:footer="680" w:gutter="0"/>
          <w:pgNumType w:fmt="decimal"/>
          <w:cols w:space="425" w:num="1"/>
          <w:titlePg/>
          <w:docGrid w:type="lines" w:linePitch="312" w:charSpace="0"/>
        </w:sectPr>
      </w:pPr>
      <w:bookmarkStart w:id="0" w:name="_Toc14999"/>
    </w:p>
    <w:p>
      <w:pPr>
        <w:pStyle w:val="3"/>
        <w:numPr>
          <w:ilvl w:val="0"/>
          <w:numId w:val="1"/>
        </w:numPr>
        <w:spacing w:before="0" w:after="0" w:line="415" w:lineRule="auto"/>
        <w:ind w:leftChars="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投标文件签章</w:t>
      </w:r>
      <w:bookmarkEnd w:id="0"/>
      <w:bookmarkStart w:id="1" w:name="_GoBack"/>
      <w:bookmarkEnd w:id="1"/>
    </w:p>
    <w:p>
      <w:pPr>
        <w:spacing w:line="360" w:lineRule="auto"/>
        <w:ind w:firstLine="480" w:firstLineChars="200"/>
        <w:jc w:val="left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投标</w:t>
      </w:r>
      <w:r>
        <w:rPr>
          <w:rFonts w:ascii="仿宋" w:hAnsi="仿宋" w:eastAsia="仿宋"/>
          <w:sz w:val="24"/>
          <w:szCs w:val="24"/>
        </w:rPr>
        <w:t>人按照</w:t>
      </w:r>
      <w:r>
        <w:rPr>
          <w:rFonts w:hint="eastAsia" w:ascii="仿宋" w:hAnsi="仿宋" w:eastAsia="仿宋"/>
          <w:sz w:val="24"/>
          <w:szCs w:val="24"/>
        </w:rPr>
        <w:t>招标</w:t>
      </w:r>
      <w:r>
        <w:rPr>
          <w:rFonts w:ascii="仿宋" w:hAnsi="仿宋" w:eastAsia="仿宋"/>
          <w:sz w:val="24"/>
          <w:szCs w:val="24"/>
        </w:rPr>
        <w:t>文件要求，对投标文件进行电子签章</w:t>
      </w:r>
      <w:r>
        <w:rPr>
          <w:rFonts w:hint="eastAsia" w:ascii="仿宋" w:hAnsi="仿宋" w:eastAsia="仿宋"/>
          <w:sz w:val="24"/>
          <w:szCs w:val="24"/>
        </w:rPr>
        <w:t>，</w:t>
      </w:r>
      <w:r>
        <w:rPr>
          <w:rFonts w:ascii="仿宋" w:hAnsi="仿宋" w:eastAsia="仿宋"/>
          <w:sz w:val="24"/>
          <w:szCs w:val="24"/>
        </w:rPr>
        <w:t>通过</w:t>
      </w:r>
      <w:r>
        <w:rPr>
          <w:rFonts w:hint="eastAsia" w:ascii="仿宋" w:hAnsi="仿宋" w:eastAsia="仿宋"/>
          <w:sz w:val="24"/>
          <w:szCs w:val="24"/>
        </w:rPr>
        <w:t>安装</w:t>
      </w:r>
      <w:r>
        <w:rPr>
          <w:rFonts w:ascii="仿宋" w:hAnsi="仿宋" w:eastAsia="仿宋"/>
          <w:sz w:val="24"/>
          <w:szCs w:val="24"/>
        </w:rPr>
        <w:t>本地签章客户端工具后，导入投标文件对其内容进行签章</w:t>
      </w:r>
      <w:r>
        <w:rPr>
          <w:rFonts w:hint="eastAsia" w:ascii="仿宋" w:hAnsi="仿宋" w:eastAsia="仿宋"/>
          <w:sz w:val="24"/>
          <w:szCs w:val="24"/>
        </w:rPr>
        <w:t>。</w:t>
      </w:r>
    </w:p>
    <w:p>
      <w:pPr>
        <w:spacing w:line="360" w:lineRule="auto"/>
        <w:ind w:firstLine="480"/>
        <w:jc w:val="left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操作1：</w:t>
      </w:r>
      <w:r>
        <w:rPr>
          <w:rFonts w:ascii="仿宋" w:hAnsi="仿宋" w:eastAsia="仿宋"/>
          <w:sz w:val="24"/>
          <w:szCs w:val="24"/>
        </w:rPr>
        <w:t>通过下载证书客户端及签章工具，下载地址：</w:t>
      </w:r>
      <w:r>
        <w:rPr>
          <w:rFonts w:ascii="仿宋" w:hAnsi="仿宋" w:eastAsia="仿宋"/>
          <w:sz w:val="24"/>
          <w:szCs w:val="24"/>
        </w:rPr>
        <w:br w:type="textWrapping"/>
      </w:r>
      <w:r>
        <w:rPr>
          <w:rFonts w:hint="eastAsia" w:ascii="仿宋" w:hAnsi="仿宋" w:eastAsia="仿宋"/>
          <w:sz w:val="24"/>
          <w:szCs w:val="24"/>
        </w:rPr>
        <w:t xml:space="preserve">    https://www.shanwei.gov.cn/swggzy/fwzn/bszy/index.html</w:t>
      </w:r>
    </w:p>
    <w:p>
      <w:pPr>
        <w:spacing w:line="360" w:lineRule="auto"/>
        <w:jc w:val="left"/>
        <w:rPr>
          <w:rFonts w:hint="eastAsia" w:ascii="仿宋" w:hAnsi="仿宋" w:eastAsia="仿宋"/>
          <w:sz w:val="24"/>
          <w:szCs w:val="24"/>
          <w:lang w:eastAsia="zh-CN"/>
        </w:rPr>
      </w:pPr>
      <w:r>
        <w:rPr>
          <w:rFonts w:hint="eastAsia" w:ascii="仿宋" w:hAnsi="仿宋" w:eastAsia="仿宋"/>
          <w:sz w:val="24"/>
          <w:szCs w:val="24"/>
          <w:lang w:eastAsia="zh-CN"/>
        </w:rPr>
        <w:drawing>
          <wp:inline distT="0" distB="0" distL="114300" distR="114300">
            <wp:extent cx="5934075" cy="2645410"/>
            <wp:effectExtent l="0" t="0" r="9525" b="8890"/>
            <wp:docPr id="2" name="图片 2" descr="1693449581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69344958110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34075" cy="2645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/>
        <w:jc w:val="left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操作2,：</w:t>
      </w:r>
      <w:r>
        <w:rPr>
          <w:rFonts w:ascii="仿宋" w:hAnsi="仿宋" w:eastAsia="仿宋"/>
          <w:sz w:val="24"/>
          <w:szCs w:val="24"/>
        </w:rPr>
        <w:t>下载完成后，按照安装说明完成驱动</w:t>
      </w:r>
      <w:r>
        <w:rPr>
          <w:rFonts w:hint="eastAsia" w:ascii="仿宋" w:hAnsi="仿宋" w:eastAsia="仿宋"/>
          <w:sz w:val="24"/>
          <w:szCs w:val="24"/>
        </w:rPr>
        <w:t>的安装，</w:t>
      </w:r>
      <w:r>
        <w:rPr>
          <w:rFonts w:ascii="仿宋" w:hAnsi="仿宋" w:eastAsia="仿宋"/>
          <w:sz w:val="24"/>
          <w:szCs w:val="24"/>
        </w:rPr>
        <w:t>如图</w:t>
      </w:r>
      <w:r>
        <w:rPr>
          <w:rFonts w:hint="eastAsia" w:ascii="仿宋" w:hAnsi="仿宋" w:eastAsia="仿宋"/>
          <w:sz w:val="24"/>
          <w:szCs w:val="24"/>
        </w:rPr>
        <w:t xml:space="preserve"> 。</w:t>
      </w:r>
    </w:p>
    <w:p>
      <w:pPr>
        <w:spacing w:line="360" w:lineRule="auto"/>
        <w:jc w:val="left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点击电子印</w:t>
      </w:r>
      <w:r>
        <w:rPr>
          <w:rFonts w:ascii="仿宋" w:hAnsi="仿宋" w:eastAsia="仿宋"/>
          <w:sz w:val="24"/>
          <w:szCs w:val="24"/>
        </w:rPr>
        <w:t>章浏览器</w:t>
      </w:r>
      <w:r>
        <w:drawing>
          <wp:inline distT="0" distB="0" distL="0" distR="0">
            <wp:extent cx="685800" cy="847725"/>
            <wp:effectExtent l="0" t="0" r="0" b="9525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/>
          <w:sz w:val="24"/>
          <w:szCs w:val="24"/>
        </w:rPr>
        <w:t>，导入PDF格式</w:t>
      </w:r>
      <w:r>
        <w:rPr>
          <w:rFonts w:ascii="仿宋" w:hAnsi="仿宋" w:eastAsia="仿宋"/>
          <w:sz w:val="24"/>
          <w:szCs w:val="24"/>
        </w:rPr>
        <w:t>投标文件。</w:t>
      </w:r>
    </w:p>
    <w:p>
      <w:pPr>
        <w:spacing w:line="360" w:lineRule="auto"/>
        <w:jc w:val="left"/>
        <w:rPr>
          <w:rFonts w:ascii="仿宋" w:hAnsi="仿宋" w:eastAsia="仿宋"/>
          <w:sz w:val="24"/>
          <w:szCs w:val="24"/>
        </w:rPr>
      </w:pPr>
    </w:p>
    <w:p>
      <w:pPr>
        <w:spacing w:line="360" w:lineRule="auto"/>
        <w:ind w:firstLine="480"/>
        <w:jc w:val="left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操作3：插入签章</w:t>
      </w:r>
      <w:r>
        <w:rPr>
          <w:rFonts w:ascii="仿宋" w:hAnsi="仿宋" w:eastAsia="仿宋"/>
          <w:sz w:val="24"/>
          <w:szCs w:val="24"/>
        </w:rPr>
        <w:t>证书，</w:t>
      </w:r>
      <w:r>
        <w:rPr>
          <w:rFonts w:hint="eastAsia" w:ascii="仿宋" w:hAnsi="仿宋" w:eastAsia="仿宋"/>
          <w:sz w:val="24"/>
          <w:szCs w:val="24"/>
        </w:rPr>
        <w:t>输入</w:t>
      </w:r>
      <w:r>
        <w:rPr>
          <w:rFonts w:ascii="仿宋" w:hAnsi="仿宋" w:eastAsia="仿宋"/>
          <w:sz w:val="24"/>
          <w:szCs w:val="24"/>
        </w:rPr>
        <w:t>当前证书密码获取电子签章，如图。</w:t>
      </w:r>
    </w:p>
    <w:p>
      <w:pPr>
        <w:spacing w:line="360" w:lineRule="auto"/>
        <w:jc w:val="center"/>
        <w:rPr>
          <w:rFonts w:ascii="仿宋" w:hAnsi="仿宋" w:eastAsia="仿宋"/>
          <w:sz w:val="24"/>
          <w:szCs w:val="24"/>
        </w:rPr>
      </w:pPr>
      <w:r>
        <w:drawing>
          <wp:inline distT="0" distB="0" distL="0" distR="0">
            <wp:extent cx="5440045" cy="3213735"/>
            <wp:effectExtent l="0" t="0" r="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47439" cy="3218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5670"/>
        </w:tabs>
        <w:spacing w:line="360" w:lineRule="auto"/>
        <w:jc w:val="center"/>
        <w:rPr>
          <w:rFonts w:ascii="仿宋" w:hAnsi="仿宋" w:eastAsia="仿宋"/>
          <w:sz w:val="24"/>
          <w:szCs w:val="24"/>
        </w:rPr>
      </w:pPr>
      <w:r>
        <w:drawing>
          <wp:inline distT="0" distB="0" distL="0" distR="0">
            <wp:extent cx="5431790" cy="3061970"/>
            <wp:effectExtent l="0" t="0" r="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41936" cy="3067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5670"/>
        </w:tabs>
        <w:spacing w:line="360" w:lineRule="auto"/>
        <w:jc w:val="center"/>
        <w:rPr>
          <w:rFonts w:ascii="仿宋" w:hAnsi="仿宋" w:eastAsia="仿宋"/>
          <w:sz w:val="24"/>
          <w:szCs w:val="24"/>
        </w:rPr>
      </w:pPr>
    </w:p>
    <w:p>
      <w:pPr>
        <w:tabs>
          <w:tab w:val="left" w:pos="5670"/>
        </w:tabs>
        <w:spacing w:line="360" w:lineRule="auto"/>
        <w:ind w:firstLine="480" w:firstLineChars="200"/>
        <w:jc w:val="left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操作4：获取电子</w:t>
      </w:r>
      <w:r>
        <w:rPr>
          <w:rFonts w:ascii="仿宋" w:hAnsi="仿宋" w:eastAsia="仿宋"/>
          <w:sz w:val="24"/>
          <w:szCs w:val="24"/>
        </w:rPr>
        <w:t>签章后，对投标文件进行盖章，如图。</w:t>
      </w:r>
    </w:p>
    <w:p>
      <w:pPr>
        <w:tabs>
          <w:tab w:val="left" w:pos="5670"/>
        </w:tabs>
        <w:spacing w:line="360" w:lineRule="auto"/>
        <w:ind w:firstLine="420" w:firstLineChars="200"/>
        <w:jc w:val="left"/>
        <w:rPr>
          <w:rFonts w:ascii="仿宋" w:hAnsi="仿宋" w:eastAsia="仿宋"/>
          <w:sz w:val="24"/>
          <w:szCs w:val="24"/>
        </w:rPr>
      </w:pPr>
      <w:r>
        <w:drawing>
          <wp:inline distT="0" distB="0" distL="0" distR="0">
            <wp:extent cx="5328285" cy="3131820"/>
            <wp:effectExtent l="0" t="0" r="0" b="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32084" cy="3133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5670"/>
        </w:tabs>
        <w:spacing w:line="360" w:lineRule="auto"/>
        <w:ind w:firstLine="480" w:firstLineChars="200"/>
        <w:jc w:val="left"/>
        <w:rPr>
          <w:rFonts w:ascii="仿宋" w:hAnsi="仿宋" w:eastAsia="仿宋"/>
          <w:sz w:val="24"/>
          <w:szCs w:val="24"/>
        </w:rPr>
      </w:pPr>
    </w:p>
    <w:p>
      <w:pPr>
        <w:tabs>
          <w:tab w:val="left" w:pos="5670"/>
        </w:tabs>
        <w:spacing w:line="360" w:lineRule="auto"/>
        <w:jc w:val="left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br w:type="textWrapping"/>
      </w:r>
    </w:p>
    <w:p>
      <w:pPr>
        <w:widowControl/>
        <w:jc w:val="left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br w:type="page"/>
      </w:r>
    </w:p>
    <w:p>
      <w:pPr>
        <w:tabs>
          <w:tab w:val="left" w:pos="5670"/>
        </w:tabs>
        <w:spacing w:line="360" w:lineRule="auto"/>
        <w:ind w:firstLine="480" w:firstLineChars="200"/>
        <w:jc w:val="left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操作5：如需更换</w:t>
      </w:r>
      <w:r>
        <w:rPr>
          <w:rFonts w:ascii="仿宋" w:hAnsi="仿宋" w:eastAsia="仿宋"/>
          <w:sz w:val="24"/>
          <w:szCs w:val="24"/>
        </w:rPr>
        <w:t>其他证书签章时，</w:t>
      </w:r>
      <w:r>
        <w:rPr>
          <w:rFonts w:hint="eastAsia" w:ascii="仿宋" w:hAnsi="仿宋" w:eastAsia="仿宋"/>
          <w:sz w:val="24"/>
          <w:szCs w:val="24"/>
        </w:rPr>
        <w:t>点击</w:t>
      </w:r>
      <w:r>
        <w:rPr>
          <w:rFonts w:ascii="仿宋" w:hAnsi="仿宋" w:eastAsia="仿宋"/>
          <w:sz w:val="24"/>
          <w:szCs w:val="24"/>
        </w:rPr>
        <w:t>“</w:t>
      </w:r>
      <w:r>
        <w:rPr>
          <w:rFonts w:hint="eastAsia" w:ascii="仿宋" w:hAnsi="仿宋" w:eastAsia="仿宋"/>
          <w:sz w:val="24"/>
          <w:szCs w:val="24"/>
        </w:rPr>
        <w:t>退出</w:t>
      </w:r>
      <w:r>
        <w:rPr>
          <w:rFonts w:ascii="仿宋" w:hAnsi="仿宋" w:eastAsia="仿宋"/>
          <w:sz w:val="24"/>
          <w:szCs w:val="24"/>
        </w:rPr>
        <w:t>签章”，</w:t>
      </w:r>
      <w:r>
        <w:rPr>
          <w:rFonts w:hint="eastAsia" w:ascii="仿宋" w:hAnsi="仿宋" w:eastAsia="仿宋"/>
          <w:sz w:val="24"/>
          <w:szCs w:val="24"/>
        </w:rPr>
        <w:t>在更换</w:t>
      </w:r>
      <w:r>
        <w:rPr>
          <w:rFonts w:ascii="仿宋" w:hAnsi="仿宋" w:eastAsia="仿宋"/>
          <w:sz w:val="24"/>
          <w:szCs w:val="24"/>
        </w:rPr>
        <w:t>完成</w:t>
      </w:r>
      <w:r>
        <w:rPr>
          <w:rFonts w:hint="eastAsia" w:ascii="仿宋" w:hAnsi="仿宋" w:eastAsia="仿宋"/>
          <w:sz w:val="24"/>
          <w:szCs w:val="24"/>
        </w:rPr>
        <w:t>证书</w:t>
      </w:r>
      <w:r>
        <w:rPr>
          <w:rFonts w:ascii="仿宋" w:hAnsi="仿宋" w:eastAsia="仿宋"/>
          <w:sz w:val="24"/>
          <w:szCs w:val="24"/>
        </w:rPr>
        <w:t>签章后，再次获取电子印章，如图。</w:t>
      </w:r>
    </w:p>
    <w:p>
      <w:pPr>
        <w:tabs>
          <w:tab w:val="left" w:pos="5670"/>
        </w:tabs>
        <w:spacing w:line="360" w:lineRule="auto"/>
        <w:jc w:val="center"/>
        <w:rPr>
          <w:rFonts w:ascii="仿宋" w:hAnsi="仿宋" w:eastAsia="仿宋"/>
          <w:sz w:val="24"/>
          <w:szCs w:val="24"/>
        </w:rPr>
      </w:pPr>
      <w:r>
        <w:drawing>
          <wp:inline distT="0" distB="0" distL="0" distR="0">
            <wp:extent cx="5304790" cy="2919730"/>
            <wp:effectExtent l="0" t="0" r="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08177" cy="2921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5670"/>
        </w:tabs>
        <w:spacing w:line="360" w:lineRule="auto"/>
        <w:jc w:val="center"/>
        <w:rPr>
          <w:rFonts w:ascii="仿宋" w:hAnsi="仿宋" w:eastAsia="仿宋"/>
          <w:sz w:val="24"/>
          <w:szCs w:val="24"/>
        </w:rPr>
      </w:pPr>
    </w:p>
    <w:p>
      <w:pPr>
        <w:tabs>
          <w:tab w:val="left" w:pos="5670"/>
        </w:tabs>
        <w:spacing w:line="360" w:lineRule="auto"/>
        <w:ind w:firstLine="480" w:firstLineChars="200"/>
        <w:jc w:val="left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操作6：完成投标</w:t>
      </w:r>
      <w:r>
        <w:rPr>
          <w:rFonts w:ascii="仿宋" w:hAnsi="仿宋" w:eastAsia="仿宋"/>
          <w:sz w:val="24"/>
          <w:szCs w:val="24"/>
        </w:rPr>
        <w:t>文件盖章后，点击保存，通过交易系统递交投标文件，如图。</w:t>
      </w:r>
    </w:p>
    <w:p>
      <w:pPr>
        <w:tabs>
          <w:tab w:val="left" w:pos="5670"/>
        </w:tabs>
        <w:spacing w:line="360" w:lineRule="auto"/>
        <w:jc w:val="center"/>
        <w:rPr>
          <w:rFonts w:ascii="仿宋" w:hAnsi="仿宋" w:eastAsia="仿宋"/>
          <w:sz w:val="24"/>
          <w:szCs w:val="24"/>
        </w:rPr>
      </w:pPr>
      <w:r>
        <w:drawing>
          <wp:inline distT="0" distB="0" distL="0" distR="0">
            <wp:extent cx="5335270" cy="3028950"/>
            <wp:effectExtent l="0" t="0" r="0" b="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47672" cy="3036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5" w:type="first"/>
      <w:footerReference r:id="rId4" w:type="default"/>
      <w:pgSz w:w="11906" w:h="16838"/>
      <w:pgMar w:top="1276" w:right="1274" w:bottom="1134" w:left="1276" w:header="851" w:footer="680" w:gutter="0"/>
      <w:pgNumType w:fmt="decimal"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0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027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10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028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tabs>
        <w:tab w:val="center" w:pos="4678"/>
        <w:tab w:val="right" w:pos="9356"/>
        <w:tab w:val="clear" w:pos="4153"/>
        <w:tab w:val="clear" w:pos="8306"/>
      </w:tabs>
      <w:jc w:val="left"/>
    </w:pPr>
    <w:r>
      <w:rPr>
        <w:rFonts w:hint="eastAsia"/>
        <w:lang w:eastAsia="zh-CN"/>
      </w:rPr>
      <w:t>汕尾市公共资源交易平台</w:t>
    </w:r>
    <w:r>
      <w:rPr>
        <w:rFonts w:hint="eastAsia"/>
      </w:rPr>
      <w:t>建设工程交易系统投标文件签章指引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1574614"/>
    <w:multiLevelType w:val="singleLevel"/>
    <w:tmpl w:val="41574614"/>
    <w:lvl w:ilvl="0" w:tentative="0">
      <w:start w:val="1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3,4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A0MDQ3NWRhZmY1NDhhZGI5MmRiY2M0YzIzZjU0YmEifQ=="/>
  </w:docVars>
  <w:rsids>
    <w:rsidRoot w:val="00DD62B0"/>
    <w:rsid w:val="00002152"/>
    <w:rsid w:val="000067A7"/>
    <w:rsid w:val="00023F6F"/>
    <w:rsid w:val="00025A11"/>
    <w:rsid w:val="00027F81"/>
    <w:rsid w:val="00032702"/>
    <w:rsid w:val="00034AB1"/>
    <w:rsid w:val="000358EE"/>
    <w:rsid w:val="0003592D"/>
    <w:rsid w:val="00040A6F"/>
    <w:rsid w:val="00041CFE"/>
    <w:rsid w:val="00042C25"/>
    <w:rsid w:val="00042F5C"/>
    <w:rsid w:val="000445EB"/>
    <w:rsid w:val="00046D7F"/>
    <w:rsid w:val="000474B7"/>
    <w:rsid w:val="00052B2C"/>
    <w:rsid w:val="0005693E"/>
    <w:rsid w:val="0005742B"/>
    <w:rsid w:val="00064785"/>
    <w:rsid w:val="000649C5"/>
    <w:rsid w:val="0006678D"/>
    <w:rsid w:val="00080550"/>
    <w:rsid w:val="000918A8"/>
    <w:rsid w:val="000934C5"/>
    <w:rsid w:val="00093864"/>
    <w:rsid w:val="00095228"/>
    <w:rsid w:val="0009634D"/>
    <w:rsid w:val="0009643C"/>
    <w:rsid w:val="000971CA"/>
    <w:rsid w:val="000B069C"/>
    <w:rsid w:val="000B22F2"/>
    <w:rsid w:val="000B2797"/>
    <w:rsid w:val="000B2898"/>
    <w:rsid w:val="000B3FDE"/>
    <w:rsid w:val="000B61F4"/>
    <w:rsid w:val="000B67A6"/>
    <w:rsid w:val="000C2D79"/>
    <w:rsid w:val="000C3B84"/>
    <w:rsid w:val="000C4C60"/>
    <w:rsid w:val="000D0E65"/>
    <w:rsid w:val="000D1147"/>
    <w:rsid w:val="000D12FC"/>
    <w:rsid w:val="000D4470"/>
    <w:rsid w:val="000D474C"/>
    <w:rsid w:val="000D640A"/>
    <w:rsid w:val="000D6CC9"/>
    <w:rsid w:val="000E171E"/>
    <w:rsid w:val="000E4C45"/>
    <w:rsid w:val="000E4D78"/>
    <w:rsid w:val="000F0B63"/>
    <w:rsid w:val="000F409D"/>
    <w:rsid w:val="000F57DD"/>
    <w:rsid w:val="00101723"/>
    <w:rsid w:val="00103EEB"/>
    <w:rsid w:val="00104B36"/>
    <w:rsid w:val="001064A8"/>
    <w:rsid w:val="0011219B"/>
    <w:rsid w:val="00112276"/>
    <w:rsid w:val="00113284"/>
    <w:rsid w:val="001147C7"/>
    <w:rsid w:val="00114D68"/>
    <w:rsid w:val="001217FB"/>
    <w:rsid w:val="00124728"/>
    <w:rsid w:val="00126F43"/>
    <w:rsid w:val="00127349"/>
    <w:rsid w:val="00131AD4"/>
    <w:rsid w:val="00131FBF"/>
    <w:rsid w:val="00132320"/>
    <w:rsid w:val="001407F9"/>
    <w:rsid w:val="001425D4"/>
    <w:rsid w:val="001446FB"/>
    <w:rsid w:val="001557B9"/>
    <w:rsid w:val="00156B98"/>
    <w:rsid w:val="00156C99"/>
    <w:rsid w:val="00157DF6"/>
    <w:rsid w:val="001637D1"/>
    <w:rsid w:val="001755D8"/>
    <w:rsid w:val="00175A3C"/>
    <w:rsid w:val="00180607"/>
    <w:rsid w:val="00181FEF"/>
    <w:rsid w:val="00195074"/>
    <w:rsid w:val="001A0621"/>
    <w:rsid w:val="001A1BFB"/>
    <w:rsid w:val="001A2A86"/>
    <w:rsid w:val="001A2F23"/>
    <w:rsid w:val="001A483E"/>
    <w:rsid w:val="001A67CD"/>
    <w:rsid w:val="001B4B71"/>
    <w:rsid w:val="001B52AD"/>
    <w:rsid w:val="001C3F35"/>
    <w:rsid w:val="001C672D"/>
    <w:rsid w:val="001C7B10"/>
    <w:rsid w:val="001C7C07"/>
    <w:rsid w:val="001D3029"/>
    <w:rsid w:val="001D66CB"/>
    <w:rsid w:val="001E362B"/>
    <w:rsid w:val="001E7AAD"/>
    <w:rsid w:val="001F30F5"/>
    <w:rsid w:val="001F6C77"/>
    <w:rsid w:val="00200932"/>
    <w:rsid w:val="002012E3"/>
    <w:rsid w:val="00204F64"/>
    <w:rsid w:val="00205481"/>
    <w:rsid w:val="00206803"/>
    <w:rsid w:val="00210C16"/>
    <w:rsid w:val="00214D28"/>
    <w:rsid w:val="002153B5"/>
    <w:rsid w:val="00216BAC"/>
    <w:rsid w:val="00217184"/>
    <w:rsid w:val="0022040F"/>
    <w:rsid w:val="002204CB"/>
    <w:rsid w:val="00221757"/>
    <w:rsid w:val="00223B0F"/>
    <w:rsid w:val="00224A8E"/>
    <w:rsid w:val="00227956"/>
    <w:rsid w:val="002315A3"/>
    <w:rsid w:val="00233890"/>
    <w:rsid w:val="002411FA"/>
    <w:rsid w:val="00241B9B"/>
    <w:rsid w:val="00241FC2"/>
    <w:rsid w:val="002441F9"/>
    <w:rsid w:val="0025040C"/>
    <w:rsid w:val="00250F9D"/>
    <w:rsid w:val="0025393A"/>
    <w:rsid w:val="002551F0"/>
    <w:rsid w:val="00260D02"/>
    <w:rsid w:val="0026120D"/>
    <w:rsid w:val="002622D5"/>
    <w:rsid w:val="00274003"/>
    <w:rsid w:val="00277538"/>
    <w:rsid w:val="00277985"/>
    <w:rsid w:val="002832C2"/>
    <w:rsid w:val="00283401"/>
    <w:rsid w:val="00284F3A"/>
    <w:rsid w:val="00285D5F"/>
    <w:rsid w:val="0029012E"/>
    <w:rsid w:val="00290CFE"/>
    <w:rsid w:val="002928BF"/>
    <w:rsid w:val="00293052"/>
    <w:rsid w:val="00295D22"/>
    <w:rsid w:val="00297C75"/>
    <w:rsid w:val="002A0C58"/>
    <w:rsid w:val="002A222C"/>
    <w:rsid w:val="002A4170"/>
    <w:rsid w:val="002A762A"/>
    <w:rsid w:val="002B1525"/>
    <w:rsid w:val="002B484E"/>
    <w:rsid w:val="002B7111"/>
    <w:rsid w:val="002C20B1"/>
    <w:rsid w:val="002C225F"/>
    <w:rsid w:val="002C533F"/>
    <w:rsid w:val="002D1657"/>
    <w:rsid w:val="002D165E"/>
    <w:rsid w:val="002D4965"/>
    <w:rsid w:val="002D5CEE"/>
    <w:rsid w:val="002D6D9E"/>
    <w:rsid w:val="002E1D5A"/>
    <w:rsid w:val="002F1CCD"/>
    <w:rsid w:val="002F22EA"/>
    <w:rsid w:val="002F2FF3"/>
    <w:rsid w:val="002F37AF"/>
    <w:rsid w:val="002F7719"/>
    <w:rsid w:val="002F7F8D"/>
    <w:rsid w:val="00300A5D"/>
    <w:rsid w:val="0030439B"/>
    <w:rsid w:val="00305486"/>
    <w:rsid w:val="003066C6"/>
    <w:rsid w:val="0030731B"/>
    <w:rsid w:val="003147E7"/>
    <w:rsid w:val="00316E2C"/>
    <w:rsid w:val="00323776"/>
    <w:rsid w:val="003262B1"/>
    <w:rsid w:val="00330735"/>
    <w:rsid w:val="00331818"/>
    <w:rsid w:val="003351B0"/>
    <w:rsid w:val="003353BF"/>
    <w:rsid w:val="003364CF"/>
    <w:rsid w:val="00347CFF"/>
    <w:rsid w:val="003525F0"/>
    <w:rsid w:val="0036164B"/>
    <w:rsid w:val="003659D8"/>
    <w:rsid w:val="00367422"/>
    <w:rsid w:val="00370E95"/>
    <w:rsid w:val="003714B6"/>
    <w:rsid w:val="00374101"/>
    <w:rsid w:val="00374F01"/>
    <w:rsid w:val="0037599C"/>
    <w:rsid w:val="003843DF"/>
    <w:rsid w:val="00384AFE"/>
    <w:rsid w:val="003911F9"/>
    <w:rsid w:val="0039224E"/>
    <w:rsid w:val="0039269A"/>
    <w:rsid w:val="00392CB8"/>
    <w:rsid w:val="003939A9"/>
    <w:rsid w:val="00394AE2"/>
    <w:rsid w:val="003959BA"/>
    <w:rsid w:val="0039644C"/>
    <w:rsid w:val="003A170D"/>
    <w:rsid w:val="003A25F7"/>
    <w:rsid w:val="003A7ABB"/>
    <w:rsid w:val="003B0EE9"/>
    <w:rsid w:val="003B1F26"/>
    <w:rsid w:val="003B274E"/>
    <w:rsid w:val="003B362B"/>
    <w:rsid w:val="003B49A4"/>
    <w:rsid w:val="003B6803"/>
    <w:rsid w:val="003B687E"/>
    <w:rsid w:val="003B6944"/>
    <w:rsid w:val="003C20DE"/>
    <w:rsid w:val="003C2C1A"/>
    <w:rsid w:val="003C79DA"/>
    <w:rsid w:val="003D1DFF"/>
    <w:rsid w:val="003D3AAB"/>
    <w:rsid w:val="003E3521"/>
    <w:rsid w:val="003F0482"/>
    <w:rsid w:val="003F28EF"/>
    <w:rsid w:val="003F34AB"/>
    <w:rsid w:val="003F5DE9"/>
    <w:rsid w:val="003F60D4"/>
    <w:rsid w:val="004048A2"/>
    <w:rsid w:val="00405AFF"/>
    <w:rsid w:val="00406F0A"/>
    <w:rsid w:val="004101DC"/>
    <w:rsid w:val="00413BCF"/>
    <w:rsid w:val="004152BE"/>
    <w:rsid w:val="004161A0"/>
    <w:rsid w:val="004256B6"/>
    <w:rsid w:val="0042641C"/>
    <w:rsid w:val="0043385D"/>
    <w:rsid w:val="004367C6"/>
    <w:rsid w:val="00441AF3"/>
    <w:rsid w:val="0044206E"/>
    <w:rsid w:val="004420B9"/>
    <w:rsid w:val="00445D60"/>
    <w:rsid w:val="004510C6"/>
    <w:rsid w:val="0045266A"/>
    <w:rsid w:val="0045524B"/>
    <w:rsid w:val="004572A9"/>
    <w:rsid w:val="00460DCA"/>
    <w:rsid w:val="00460DFF"/>
    <w:rsid w:val="00461440"/>
    <w:rsid w:val="0046325C"/>
    <w:rsid w:val="00463317"/>
    <w:rsid w:val="00464BD5"/>
    <w:rsid w:val="00470CBB"/>
    <w:rsid w:val="004711B1"/>
    <w:rsid w:val="004813C2"/>
    <w:rsid w:val="00481849"/>
    <w:rsid w:val="004820EA"/>
    <w:rsid w:val="00487012"/>
    <w:rsid w:val="00491B06"/>
    <w:rsid w:val="0049315D"/>
    <w:rsid w:val="00494498"/>
    <w:rsid w:val="004969E7"/>
    <w:rsid w:val="004A43BF"/>
    <w:rsid w:val="004A51F2"/>
    <w:rsid w:val="004B1083"/>
    <w:rsid w:val="004B3465"/>
    <w:rsid w:val="004B4F89"/>
    <w:rsid w:val="004B650B"/>
    <w:rsid w:val="004B674A"/>
    <w:rsid w:val="004B71FF"/>
    <w:rsid w:val="004B7E3D"/>
    <w:rsid w:val="004C5E16"/>
    <w:rsid w:val="004D2EED"/>
    <w:rsid w:val="004D4A9D"/>
    <w:rsid w:val="004D7AF4"/>
    <w:rsid w:val="004E2E24"/>
    <w:rsid w:val="004E4737"/>
    <w:rsid w:val="004F699F"/>
    <w:rsid w:val="005008D8"/>
    <w:rsid w:val="005025BD"/>
    <w:rsid w:val="0050319A"/>
    <w:rsid w:val="0050568C"/>
    <w:rsid w:val="00505C80"/>
    <w:rsid w:val="005113E4"/>
    <w:rsid w:val="00512EEA"/>
    <w:rsid w:val="00513BED"/>
    <w:rsid w:val="00516717"/>
    <w:rsid w:val="00517391"/>
    <w:rsid w:val="005210A9"/>
    <w:rsid w:val="005212E0"/>
    <w:rsid w:val="005221AA"/>
    <w:rsid w:val="00523A27"/>
    <w:rsid w:val="005306E7"/>
    <w:rsid w:val="00531883"/>
    <w:rsid w:val="00532039"/>
    <w:rsid w:val="00532975"/>
    <w:rsid w:val="00536A86"/>
    <w:rsid w:val="00542B0C"/>
    <w:rsid w:val="00544FAF"/>
    <w:rsid w:val="00552057"/>
    <w:rsid w:val="0055749E"/>
    <w:rsid w:val="00557D08"/>
    <w:rsid w:val="005617CA"/>
    <w:rsid w:val="00561A73"/>
    <w:rsid w:val="00564655"/>
    <w:rsid w:val="00572590"/>
    <w:rsid w:val="005752CC"/>
    <w:rsid w:val="00575D18"/>
    <w:rsid w:val="005807DE"/>
    <w:rsid w:val="00580F71"/>
    <w:rsid w:val="00582D8F"/>
    <w:rsid w:val="00584A96"/>
    <w:rsid w:val="0059043F"/>
    <w:rsid w:val="00593CCE"/>
    <w:rsid w:val="00593CE6"/>
    <w:rsid w:val="00596A48"/>
    <w:rsid w:val="005972D1"/>
    <w:rsid w:val="00597FBF"/>
    <w:rsid w:val="005A13FF"/>
    <w:rsid w:val="005A23CA"/>
    <w:rsid w:val="005A24E0"/>
    <w:rsid w:val="005A3781"/>
    <w:rsid w:val="005B3781"/>
    <w:rsid w:val="005C4B13"/>
    <w:rsid w:val="005C60E5"/>
    <w:rsid w:val="005C63AC"/>
    <w:rsid w:val="005C6882"/>
    <w:rsid w:val="005D23F8"/>
    <w:rsid w:val="005E0825"/>
    <w:rsid w:val="005E348D"/>
    <w:rsid w:val="005E66CF"/>
    <w:rsid w:val="005F16F6"/>
    <w:rsid w:val="005F43B1"/>
    <w:rsid w:val="005F6CED"/>
    <w:rsid w:val="005F741D"/>
    <w:rsid w:val="0060558D"/>
    <w:rsid w:val="00613E24"/>
    <w:rsid w:val="006174C7"/>
    <w:rsid w:val="00631C80"/>
    <w:rsid w:val="00632081"/>
    <w:rsid w:val="00632C1B"/>
    <w:rsid w:val="0063374D"/>
    <w:rsid w:val="0063640D"/>
    <w:rsid w:val="00640C5E"/>
    <w:rsid w:val="0064176B"/>
    <w:rsid w:val="00642369"/>
    <w:rsid w:val="00642414"/>
    <w:rsid w:val="00653248"/>
    <w:rsid w:val="00656DAC"/>
    <w:rsid w:val="006603E3"/>
    <w:rsid w:val="00664173"/>
    <w:rsid w:val="00665440"/>
    <w:rsid w:val="00665E7F"/>
    <w:rsid w:val="0066603A"/>
    <w:rsid w:val="00667D30"/>
    <w:rsid w:val="006749D2"/>
    <w:rsid w:val="00676885"/>
    <w:rsid w:val="00685ED6"/>
    <w:rsid w:val="00686FB8"/>
    <w:rsid w:val="00687357"/>
    <w:rsid w:val="0069119C"/>
    <w:rsid w:val="00692498"/>
    <w:rsid w:val="00694D68"/>
    <w:rsid w:val="006960B1"/>
    <w:rsid w:val="006A1061"/>
    <w:rsid w:val="006A11C4"/>
    <w:rsid w:val="006A580B"/>
    <w:rsid w:val="006B09B4"/>
    <w:rsid w:val="006B0DE7"/>
    <w:rsid w:val="006B6D3A"/>
    <w:rsid w:val="006C064B"/>
    <w:rsid w:val="006C26EF"/>
    <w:rsid w:val="006C4264"/>
    <w:rsid w:val="006C73F8"/>
    <w:rsid w:val="006C7A6C"/>
    <w:rsid w:val="006D0AE7"/>
    <w:rsid w:val="006D13B2"/>
    <w:rsid w:val="006D57B1"/>
    <w:rsid w:val="006E2949"/>
    <w:rsid w:val="006E513E"/>
    <w:rsid w:val="006E608F"/>
    <w:rsid w:val="006E6F8B"/>
    <w:rsid w:val="006F1050"/>
    <w:rsid w:val="006F16A3"/>
    <w:rsid w:val="006F1E6A"/>
    <w:rsid w:val="006F3F74"/>
    <w:rsid w:val="00705ADC"/>
    <w:rsid w:val="00705F88"/>
    <w:rsid w:val="0071362A"/>
    <w:rsid w:val="00714E08"/>
    <w:rsid w:val="00721420"/>
    <w:rsid w:val="00723E9C"/>
    <w:rsid w:val="007255C8"/>
    <w:rsid w:val="00731C50"/>
    <w:rsid w:val="0073379F"/>
    <w:rsid w:val="00733E5F"/>
    <w:rsid w:val="007406BD"/>
    <w:rsid w:val="00741EED"/>
    <w:rsid w:val="00746016"/>
    <w:rsid w:val="00753980"/>
    <w:rsid w:val="00756032"/>
    <w:rsid w:val="00756156"/>
    <w:rsid w:val="00763C15"/>
    <w:rsid w:val="00765AEF"/>
    <w:rsid w:val="00772E2B"/>
    <w:rsid w:val="00774E1A"/>
    <w:rsid w:val="00775F01"/>
    <w:rsid w:val="00776AF9"/>
    <w:rsid w:val="00781415"/>
    <w:rsid w:val="00781E48"/>
    <w:rsid w:val="00785D8F"/>
    <w:rsid w:val="00786028"/>
    <w:rsid w:val="00787DAC"/>
    <w:rsid w:val="00794C49"/>
    <w:rsid w:val="00795973"/>
    <w:rsid w:val="00795E79"/>
    <w:rsid w:val="0079703D"/>
    <w:rsid w:val="007A463C"/>
    <w:rsid w:val="007A5313"/>
    <w:rsid w:val="007A56A6"/>
    <w:rsid w:val="007B106C"/>
    <w:rsid w:val="007B393B"/>
    <w:rsid w:val="007C0AF2"/>
    <w:rsid w:val="007C44F0"/>
    <w:rsid w:val="007C5785"/>
    <w:rsid w:val="007D023F"/>
    <w:rsid w:val="007D1D0E"/>
    <w:rsid w:val="007D2837"/>
    <w:rsid w:val="007D3A5D"/>
    <w:rsid w:val="007D6210"/>
    <w:rsid w:val="007D7CA6"/>
    <w:rsid w:val="007E44B4"/>
    <w:rsid w:val="007F27B4"/>
    <w:rsid w:val="007F384C"/>
    <w:rsid w:val="007F6595"/>
    <w:rsid w:val="007F6BB7"/>
    <w:rsid w:val="00803981"/>
    <w:rsid w:val="008044E1"/>
    <w:rsid w:val="0080744B"/>
    <w:rsid w:val="00821611"/>
    <w:rsid w:val="008228C5"/>
    <w:rsid w:val="008256CB"/>
    <w:rsid w:val="00825E7E"/>
    <w:rsid w:val="008313D7"/>
    <w:rsid w:val="008339E4"/>
    <w:rsid w:val="00840B7C"/>
    <w:rsid w:val="00843B9C"/>
    <w:rsid w:val="008466C6"/>
    <w:rsid w:val="00847E8B"/>
    <w:rsid w:val="00856211"/>
    <w:rsid w:val="0086217B"/>
    <w:rsid w:val="00862627"/>
    <w:rsid w:val="00863A7A"/>
    <w:rsid w:val="00866864"/>
    <w:rsid w:val="008722AF"/>
    <w:rsid w:val="00876711"/>
    <w:rsid w:val="00881036"/>
    <w:rsid w:val="00881C03"/>
    <w:rsid w:val="0088210D"/>
    <w:rsid w:val="008847D9"/>
    <w:rsid w:val="00892AF3"/>
    <w:rsid w:val="00895A43"/>
    <w:rsid w:val="008A0F8F"/>
    <w:rsid w:val="008A394D"/>
    <w:rsid w:val="008B1282"/>
    <w:rsid w:val="008B4A7B"/>
    <w:rsid w:val="008B5374"/>
    <w:rsid w:val="008B72D8"/>
    <w:rsid w:val="008C0E50"/>
    <w:rsid w:val="008C36F7"/>
    <w:rsid w:val="008C4185"/>
    <w:rsid w:val="008C507B"/>
    <w:rsid w:val="008C62B0"/>
    <w:rsid w:val="008D0D28"/>
    <w:rsid w:val="008F3CE0"/>
    <w:rsid w:val="008F4FCF"/>
    <w:rsid w:val="008F6145"/>
    <w:rsid w:val="008F6A9D"/>
    <w:rsid w:val="0090025C"/>
    <w:rsid w:val="009073C7"/>
    <w:rsid w:val="00910E1B"/>
    <w:rsid w:val="00911173"/>
    <w:rsid w:val="00916B67"/>
    <w:rsid w:val="0092232E"/>
    <w:rsid w:val="0092387D"/>
    <w:rsid w:val="00931E56"/>
    <w:rsid w:val="00936BD6"/>
    <w:rsid w:val="00941A2B"/>
    <w:rsid w:val="00951BC2"/>
    <w:rsid w:val="00952399"/>
    <w:rsid w:val="009528C9"/>
    <w:rsid w:val="00955B95"/>
    <w:rsid w:val="009649EB"/>
    <w:rsid w:val="00964CB1"/>
    <w:rsid w:val="00964D5D"/>
    <w:rsid w:val="00967D71"/>
    <w:rsid w:val="009711B1"/>
    <w:rsid w:val="00973144"/>
    <w:rsid w:val="00982884"/>
    <w:rsid w:val="0098683C"/>
    <w:rsid w:val="00987051"/>
    <w:rsid w:val="0099083A"/>
    <w:rsid w:val="00991B82"/>
    <w:rsid w:val="009959A4"/>
    <w:rsid w:val="00997926"/>
    <w:rsid w:val="009A05F3"/>
    <w:rsid w:val="009A4BA0"/>
    <w:rsid w:val="009A5BE1"/>
    <w:rsid w:val="009A69C7"/>
    <w:rsid w:val="009C0B30"/>
    <w:rsid w:val="009C3DA6"/>
    <w:rsid w:val="009C5F4E"/>
    <w:rsid w:val="009D1CCF"/>
    <w:rsid w:val="009D2407"/>
    <w:rsid w:val="009D6CD6"/>
    <w:rsid w:val="009E24F7"/>
    <w:rsid w:val="009E37F4"/>
    <w:rsid w:val="009E386F"/>
    <w:rsid w:val="009E414B"/>
    <w:rsid w:val="009F2F65"/>
    <w:rsid w:val="009F3A2E"/>
    <w:rsid w:val="009F4562"/>
    <w:rsid w:val="009F5AA1"/>
    <w:rsid w:val="00A026AC"/>
    <w:rsid w:val="00A03956"/>
    <w:rsid w:val="00A11BA5"/>
    <w:rsid w:val="00A11C98"/>
    <w:rsid w:val="00A15576"/>
    <w:rsid w:val="00A222A3"/>
    <w:rsid w:val="00A22BA2"/>
    <w:rsid w:val="00A26488"/>
    <w:rsid w:val="00A264AB"/>
    <w:rsid w:val="00A32472"/>
    <w:rsid w:val="00A329EE"/>
    <w:rsid w:val="00A34690"/>
    <w:rsid w:val="00A36872"/>
    <w:rsid w:val="00A376D8"/>
    <w:rsid w:val="00A40869"/>
    <w:rsid w:val="00A41E1A"/>
    <w:rsid w:val="00A47383"/>
    <w:rsid w:val="00A500D0"/>
    <w:rsid w:val="00A652F4"/>
    <w:rsid w:val="00A65B09"/>
    <w:rsid w:val="00A66C0F"/>
    <w:rsid w:val="00A66EBB"/>
    <w:rsid w:val="00A66ED1"/>
    <w:rsid w:val="00A7126E"/>
    <w:rsid w:val="00A76B97"/>
    <w:rsid w:val="00A83075"/>
    <w:rsid w:val="00A84419"/>
    <w:rsid w:val="00A84B86"/>
    <w:rsid w:val="00A963A6"/>
    <w:rsid w:val="00A97310"/>
    <w:rsid w:val="00A97489"/>
    <w:rsid w:val="00AA0ED5"/>
    <w:rsid w:val="00AA2B6E"/>
    <w:rsid w:val="00AA3CAF"/>
    <w:rsid w:val="00AA77F5"/>
    <w:rsid w:val="00AB6631"/>
    <w:rsid w:val="00AC0034"/>
    <w:rsid w:val="00AC45E4"/>
    <w:rsid w:val="00AC5219"/>
    <w:rsid w:val="00AC7116"/>
    <w:rsid w:val="00AC7908"/>
    <w:rsid w:val="00AD219D"/>
    <w:rsid w:val="00AD7DF6"/>
    <w:rsid w:val="00AE0BAB"/>
    <w:rsid w:val="00AE1659"/>
    <w:rsid w:val="00AE313E"/>
    <w:rsid w:val="00AF079B"/>
    <w:rsid w:val="00AF4514"/>
    <w:rsid w:val="00AF4898"/>
    <w:rsid w:val="00AF523F"/>
    <w:rsid w:val="00B003DB"/>
    <w:rsid w:val="00B011FD"/>
    <w:rsid w:val="00B01A84"/>
    <w:rsid w:val="00B05DE1"/>
    <w:rsid w:val="00B05F88"/>
    <w:rsid w:val="00B17183"/>
    <w:rsid w:val="00B20B4D"/>
    <w:rsid w:val="00B228BC"/>
    <w:rsid w:val="00B262FF"/>
    <w:rsid w:val="00B307F4"/>
    <w:rsid w:val="00B333B0"/>
    <w:rsid w:val="00B40A22"/>
    <w:rsid w:val="00B423FD"/>
    <w:rsid w:val="00B440EE"/>
    <w:rsid w:val="00B53099"/>
    <w:rsid w:val="00B562B0"/>
    <w:rsid w:val="00B57337"/>
    <w:rsid w:val="00B61971"/>
    <w:rsid w:val="00B62F42"/>
    <w:rsid w:val="00B67EB1"/>
    <w:rsid w:val="00B7190A"/>
    <w:rsid w:val="00B72413"/>
    <w:rsid w:val="00B74C42"/>
    <w:rsid w:val="00B75F02"/>
    <w:rsid w:val="00B77D52"/>
    <w:rsid w:val="00B8123F"/>
    <w:rsid w:val="00B823A2"/>
    <w:rsid w:val="00B847B6"/>
    <w:rsid w:val="00B869D5"/>
    <w:rsid w:val="00B90313"/>
    <w:rsid w:val="00B91E36"/>
    <w:rsid w:val="00B92362"/>
    <w:rsid w:val="00B949CE"/>
    <w:rsid w:val="00BA5B60"/>
    <w:rsid w:val="00BA6507"/>
    <w:rsid w:val="00BA7558"/>
    <w:rsid w:val="00BB038F"/>
    <w:rsid w:val="00BB3C12"/>
    <w:rsid w:val="00BB4355"/>
    <w:rsid w:val="00BB4F50"/>
    <w:rsid w:val="00BC0216"/>
    <w:rsid w:val="00BC05FD"/>
    <w:rsid w:val="00BC4086"/>
    <w:rsid w:val="00BC7996"/>
    <w:rsid w:val="00BD0455"/>
    <w:rsid w:val="00BD23D3"/>
    <w:rsid w:val="00BD335E"/>
    <w:rsid w:val="00BD3E3B"/>
    <w:rsid w:val="00BD6793"/>
    <w:rsid w:val="00BE03F5"/>
    <w:rsid w:val="00BE0BD1"/>
    <w:rsid w:val="00BE2701"/>
    <w:rsid w:val="00BE2C4F"/>
    <w:rsid w:val="00BE3240"/>
    <w:rsid w:val="00BE593F"/>
    <w:rsid w:val="00BE7A16"/>
    <w:rsid w:val="00BF04E7"/>
    <w:rsid w:val="00C043FE"/>
    <w:rsid w:val="00C049D0"/>
    <w:rsid w:val="00C0580F"/>
    <w:rsid w:val="00C05829"/>
    <w:rsid w:val="00C12FA8"/>
    <w:rsid w:val="00C214FE"/>
    <w:rsid w:val="00C24BED"/>
    <w:rsid w:val="00C268A2"/>
    <w:rsid w:val="00C32789"/>
    <w:rsid w:val="00C33AB8"/>
    <w:rsid w:val="00C36C80"/>
    <w:rsid w:val="00C36F0F"/>
    <w:rsid w:val="00C40E21"/>
    <w:rsid w:val="00C42A54"/>
    <w:rsid w:val="00C45C4F"/>
    <w:rsid w:val="00C54F85"/>
    <w:rsid w:val="00C55269"/>
    <w:rsid w:val="00C55C42"/>
    <w:rsid w:val="00C56310"/>
    <w:rsid w:val="00C6162A"/>
    <w:rsid w:val="00C67FB9"/>
    <w:rsid w:val="00C75DB9"/>
    <w:rsid w:val="00C76D1E"/>
    <w:rsid w:val="00C77F1A"/>
    <w:rsid w:val="00C81E44"/>
    <w:rsid w:val="00C83330"/>
    <w:rsid w:val="00C852A4"/>
    <w:rsid w:val="00C86FCC"/>
    <w:rsid w:val="00C904AA"/>
    <w:rsid w:val="00CA0B32"/>
    <w:rsid w:val="00CA6AF8"/>
    <w:rsid w:val="00CA75B0"/>
    <w:rsid w:val="00CB0FA2"/>
    <w:rsid w:val="00CB2184"/>
    <w:rsid w:val="00CB2745"/>
    <w:rsid w:val="00CB41E0"/>
    <w:rsid w:val="00CB45F3"/>
    <w:rsid w:val="00CB5ADF"/>
    <w:rsid w:val="00CC3337"/>
    <w:rsid w:val="00CD3AFA"/>
    <w:rsid w:val="00CD58DD"/>
    <w:rsid w:val="00CD7A38"/>
    <w:rsid w:val="00CE3098"/>
    <w:rsid w:val="00CE7290"/>
    <w:rsid w:val="00CE7AC9"/>
    <w:rsid w:val="00CF057E"/>
    <w:rsid w:val="00CF1533"/>
    <w:rsid w:val="00CF6898"/>
    <w:rsid w:val="00CF6DE4"/>
    <w:rsid w:val="00CF775D"/>
    <w:rsid w:val="00CF78D3"/>
    <w:rsid w:val="00D025DC"/>
    <w:rsid w:val="00D04D71"/>
    <w:rsid w:val="00D05377"/>
    <w:rsid w:val="00D10777"/>
    <w:rsid w:val="00D11F78"/>
    <w:rsid w:val="00D1734C"/>
    <w:rsid w:val="00D223A3"/>
    <w:rsid w:val="00D22B13"/>
    <w:rsid w:val="00D23446"/>
    <w:rsid w:val="00D24784"/>
    <w:rsid w:val="00D24E60"/>
    <w:rsid w:val="00D26787"/>
    <w:rsid w:val="00D277E9"/>
    <w:rsid w:val="00D320E8"/>
    <w:rsid w:val="00D32560"/>
    <w:rsid w:val="00D325C1"/>
    <w:rsid w:val="00D40FAF"/>
    <w:rsid w:val="00D413CB"/>
    <w:rsid w:val="00D45090"/>
    <w:rsid w:val="00D50D3D"/>
    <w:rsid w:val="00D52CF6"/>
    <w:rsid w:val="00D56F5D"/>
    <w:rsid w:val="00D61CF8"/>
    <w:rsid w:val="00D64504"/>
    <w:rsid w:val="00D64C63"/>
    <w:rsid w:val="00D6574E"/>
    <w:rsid w:val="00D663FE"/>
    <w:rsid w:val="00D66DEB"/>
    <w:rsid w:val="00D673D7"/>
    <w:rsid w:val="00D67B3E"/>
    <w:rsid w:val="00D72206"/>
    <w:rsid w:val="00D80086"/>
    <w:rsid w:val="00D80F54"/>
    <w:rsid w:val="00D81163"/>
    <w:rsid w:val="00D82B0E"/>
    <w:rsid w:val="00D852AF"/>
    <w:rsid w:val="00D87D0C"/>
    <w:rsid w:val="00D92465"/>
    <w:rsid w:val="00D92D21"/>
    <w:rsid w:val="00D93790"/>
    <w:rsid w:val="00D95D6C"/>
    <w:rsid w:val="00DA1699"/>
    <w:rsid w:val="00DA2E1F"/>
    <w:rsid w:val="00DA75F5"/>
    <w:rsid w:val="00DA765D"/>
    <w:rsid w:val="00DB08B7"/>
    <w:rsid w:val="00DB4C2F"/>
    <w:rsid w:val="00DB4F82"/>
    <w:rsid w:val="00DB63C0"/>
    <w:rsid w:val="00DC300D"/>
    <w:rsid w:val="00DC55A2"/>
    <w:rsid w:val="00DD41CF"/>
    <w:rsid w:val="00DD62B0"/>
    <w:rsid w:val="00DE1CDA"/>
    <w:rsid w:val="00DE26C8"/>
    <w:rsid w:val="00DE3A41"/>
    <w:rsid w:val="00DE3FEE"/>
    <w:rsid w:val="00DF2F8F"/>
    <w:rsid w:val="00DF33DB"/>
    <w:rsid w:val="00DF4B51"/>
    <w:rsid w:val="00DF6F9A"/>
    <w:rsid w:val="00DF78B9"/>
    <w:rsid w:val="00DF7AAD"/>
    <w:rsid w:val="00E02131"/>
    <w:rsid w:val="00E029B8"/>
    <w:rsid w:val="00E02A87"/>
    <w:rsid w:val="00E04044"/>
    <w:rsid w:val="00E132D1"/>
    <w:rsid w:val="00E138C9"/>
    <w:rsid w:val="00E164EC"/>
    <w:rsid w:val="00E17952"/>
    <w:rsid w:val="00E21E02"/>
    <w:rsid w:val="00E24615"/>
    <w:rsid w:val="00E3349D"/>
    <w:rsid w:val="00E339EE"/>
    <w:rsid w:val="00E35D1B"/>
    <w:rsid w:val="00E3794A"/>
    <w:rsid w:val="00E40470"/>
    <w:rsid w:val="00E419EB"/>
    <w:rsid w:val="00E437B7"/>
    <w:rsid w:val="00E4412B"/>
    <w:rsid w:val="00E57A38"/>
    <w:rsid w:val="00E57F2E"/>
    <w:rsid w:val="00E60753"/>
    <w:rsid w:val="00E62FF6"/>
    <w:rsid w:val="00E7108A"/>
    <w:rsid w:val="00E7361D"/>
    <w:rsid w:val="00E73B32"/>
    <w:rsid w:val="00E73E0C"/>
    <w:rsid w:val="00E768B8"/>
    <w:rsid w:val="00E76E81"/>
    <w:rsid w:val="00E775E2"/>
    <w:rsid w:val="00E80989"/>
    <w:rsid w:val="00E815EA"/>
    <w:rsid w:val="00E83C6F"/>
    <w:rsid w:val="00E859D9"/>
    <w:rsid w:val="00E85BAD"/>
    <w:rsid w:val="00E86A68"/>
    <w:rsid w:val="00E93B97"/>
    <w:rsid w:val="00E96332"/>
    <w:rsid w:val="00E968CF"/>
    <w:rsid w:val="00EA203E"/>
    <w:rsid w:val="00EA2802"/>
    <w:rsid w:val="00EA3D6B"/>
    <w:rsid w:val="00EA3DB5"/>
    <w:rsid w:val="00EA62ED"/>
    <w:rsid w:val="00EA647A"/>
    <w:rsid w:val="00EB45C4"/>
    <w:rsid w:val="00EB6D1F"/>
    <w:rsid w:val="00EB6D77"/>
    <w:rsid w:val="00EB735D"/>
    <w:rsid w:val="00EC3326"/>
    <w:rsid w:val="00EC6407"/>
    <w:rsid w:val="00ED03A6"/>
    <w:rsid w:val="00ED1B23"/>
    <w:rsid w:val="00ED71D6"/>
    <w:rsid w:val="00EE1A4C"/>
    <w:rsid w:val="00EE524D"/>
    <w:rsid w:val="00EE67F1"/>
    <w:rsid w:val="00EE73A4"/>
    <w:rsid w:val="00EE75BA"/>
    <w:rsid w:val="00EF5FBE"/>
    <w:rsid w:val="00F001C5"/>
    <w:rsid w:val="00F00A5E"/>
    <w:rsid w:val="00F03E1C"/>
    <w:rsid w:val="00F0492E"/>
    <w:rsid w:val="00F05F65"/>
    <w:rsid w:val="00F205C4"/>
    <w:rsid w:val="00F24AA2"/>
    <w:rsid w:val="00F25987"/>
    <w:rsid w:val="00F25FD9"/>
    <w:rsid w:val="00F35BC0"/>
    <w:rsid w:val="00F36E70"/>
    <w:rsid w:val="00F3776F"/>
    <w:rsid w:val="00F41C30"/>
    <w:rsid w:val="00F43307"/>
    <w:rsid w:val="00F445FA"/>
    <w:rsid w:val="00F45234"/>
    <w:rsid w:val="00F45764"/>
    <w:rsid w:val="00F47B0A"/>
    <w:rsid w:val="00F50C68"/>
    <w:rsid w:val="00F5141B"/>
    <w:rsid w:val="00F728B8"/>
    <w:rsid w:val="00F74522"/>
    <w:rsid w:val="00F74973"/>
    <w:rsid w:val="00F83F52"/>
    <w:rsid w:val="00F90DCE"/>
    <w:rsid w:val="00F918A2"/>
    <w:rsid w:val="00F9234B"/>
    <w:rsid w:val="00F950DD"/>
    <w:rsid w:val="00F955DB"/>
    <w:rsid w:val="00F95A64"/>
    <w:rsid w:val="00FA397B"/>
    <w:rsid w:val="00FA4666"/>
    <w:rsid w:val="00FA67A6"/>
    <w:rsid w:val="00FA7A6F"/>
    <w:rsid w:val="00FC1E11"/>
    <w:rsid w:val="00FC3D10"/>
    <w:rsid w:val="00FC73EB"/>
    <w:rsid w:val="00FD0D08"/>
    <w:rsid w:val="00FE0284"/>
    <w:rsid w:val="00FE1135"/>
    <w:rsid w:val="00FE24C6"/>
    <w:rsid w:val="00FE2CFC"/>
    <w:rsid w:val="00FF355E"/>
    <w:rsid w:val="00FF55F0"/>
    <w:rsid w:val="00FF67B6"/>
    <w:rsid w:val="00FF691E"/>
    <w:rsid w:val="00FF78F8"/>
    <w:rsid w:val="06253E14"/>
    <w:rsid w:val="107D4A05"/>
    <w:rsid w:val="16DB47A7"/>
    <w:rsid w:val="1893433F"/>
    <w:rsid w:val="1F8D685B"/>
    <w:rsid w:val="1FEB3581"/>
    <w:rsid w:val="2D450775"/>
    <w:rsid w:val="3269502F"/>
    <w:rsid w:val="39694EA9"/>
    <w:rsid w:val="3A797CAF"/>
    <w:rsid w:val="3A7B23C5"/>
    <w:rsid w:val="3F980BD8"/>
    <w:rsid w:val="4ADC0A5D"/>
    <w:rsid w:val="4E0F475B"/>
    <w:rsid w:val="4FD95020"/>
    <w:rsid w:val="516A7EFA"/>
    <w:rsid w:val="5E14191A"/>
    <w:rsid w:val="617C1CB0"/>
    <w:rsid w:val="61A26649"/>
    <w:rsid w:val="69733998"/>
    <w:rsid w:val="74FD4A5E"/>
    <w:rsid w:val="7E465F86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8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20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="Cambria" w:hAnsi="Cambria"/>
      <w:b/>
      <w:bCs/>
      <w:sz w:val="32"/>
      <w:szCs w:val="32"/>
    </w:rPr>
  </w:style>
  <w:style w:type="paragraph" w:styleId="4">
    <w:name w:val="heading 3"/>
    <w:basedOn w:val="1"/>
    <w:next w:val="1"/>
    <w:link w:val="21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13">
    <w:name w:val="Default Paragraph Font"/>
    <w:semiHidden/>
    <w:unhideWhenUsed/>
    <w:qFormat/>
    <w:uiPriority w:val="1"/>
  </w:style>
  <w:style w:type="table" w:default="1" w:styleId="1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Document Map"/>
    <w:basedOn w:val="1"/>
    <w:link w:val="23"/>
    <w:semiHidden/>
    <w:unhideWhenUsed/>
    <w:qFormat/>
    <w:uiPriority w:val="99"/>
    <w:rPr>
      <w:rFonts w:ascii="宋体"/>
      <w:sz w:val="18"/>
      <w:szCs w:val="18"/>
    </w:rPr>
  </w:style>
  <w:style w:type="paragraph" w:styleId="6">
    <w:name w:val="toc 3"/>
    <w:basedOn w:val="1"/>
    <w:next w:val="1"/>
    <w:unhideWhenUsed/>
    <w:qFormat/>
    <w:uiPriority w:val="39"/>
    <w:pPr>
      <w:ind w:left="840" w:leftChars="400"/>
    </w:pPr>
  </w:style>
  <w:style w:type="paragraph" w:styleId="7">
    <w:name w:val="Balloon Text"/>
    <w:basedOn w:val="1"/>
    <w:link w:val="19"/>
    <w:semiHidden/>
    <w:unhideWhenUsed/>
    <w:qFormat/>
    <w:uiPriority w:val="99"/>
    <w:rPr>
      <w:sz w:val="18"/>
      <w:szCs w:val="18"/>
    </w:rPr>
  </w:style>
  <w:style w:type="paragraph" w:styleId="8">
    <w:name w:val="footer"/>
    <w:basedOn w:val="1"/>
    <w:link w:val="1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9">
    <w:name w:val="header"/>
    <w:basedOn w:val="1"/>
    <w:link w:val="1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1"/>
    <w:next w:val="1"/>
    <w:unhideWhenUsed/>
    <w:qFormat/>
    <w:uiPriority w:val="39"/>
    <w:pPr>
      <w:spacing w:before="120" w:after="120"/>
      <w:jc w:val="left"/>
    </w:pPr>
    <w:rPr>
      <w:rFonts w:cs="Calibri"/>
      <w:b/>
      <w:bCs/>
      <w:caps/>
      <w:sz w:val="20"/>
      <w:szCs w:val="20"/>
    </w:rPr>
  </w:style>
  <w:style w:type="paragraph" w:styleId="11">
    <w:name w:val="toc 2"/>
    <w:basedOn w:val="1"/>
    <w:next w:val="1"/>
    <w:unhideWhenUsed/>
    <w:qFormat/>
    <w:uiPriority w:val="39"/>
    <w:pPr>
      <w:ind w:left="420" w:leftChars="200"/>
    </w:pPr>
  </w:style>
  <w:style w:type="character" w:styleId="14">
    <w:name w:val="FollowedHyperlink"/>
    <w:basedOn w:val="13"/>
    <w:semiHidden/>
    <w:unhideWhenUsed/>
    <w:qFormat/>
    <w:uiPriority w:val="99"/>
    <w:rPr>
      <w:color w:val="800080" w:themeColor="followedHyperlink"/>
      <w:u w:val="single"/>
    </w:rPr>
  </w:style>
  <w:style w:type="character" w:styleId="15">
    <w:name w:val="Hyperlink"/>
    <w:basedOn w:val="13"/>
    <w:unhideWhenUsed/>
    <w:qFormat/>
    <w:uiPriority w:val="99"/>
    <w:rPr>
      <w:color w:val="0000FF"/>
      <w:u w:val="single"/>
    </w:rPr>
  </w:style>
  <w:style w:type="character" w:customStyle="1" w:styleId="16">
    <w:name w:val="页眉 字符"/>
    <w:basedOn w:val="13"/>
    <w:link w:val="9"/>
    <w:qFormat/>
    <w:uiPriority w:val="99"/>
    <w:rPr>
      <w:sz w:val="18"/>
      <w:szCs w:val="18"/>
    </w:rPr>
  </w:style>
  <w:style w:type="character" w:customStyle="1" w:styleId="17">
    <w:name w:val="页脚 字符"/>
    <w:basedOn w:val="13"/>
    <w:link w:val="8"/>
    <w:qFormat/>
    <w:uiPriority w:val="99"/>
    <w:rPr>
      <w:sz w:val="18"/>
      <w:szCs w:val="18"/>
    </w:rPr>
  </w:style>
  <w:style w:type="character" w:customStyle="1" w:styleId="18">
    <w:name w:val="标题 1 字符"/>
    <w:basedOn w:val="13"/>
    <w:link w:val="2"/>
    <w:qFormat/>
    <w:uiPriority w:val="9"/>
    <w:rPr>
      <w:rFonts w:ascii="Calibri" w:hAnsi="Calibri" w:eastAsia="宋体" w:cs="Times New Roman"/>
      <w:b/>
      <w:bCs/>
      <w:kern w:val="44"/>
      <w:sz w:val="44"/>
      <w:szCs w:val="44"/>
    </w:rPr>
  </w:style>
  <w:style w:type="character" w:customStyle="1" w:styleId="19">
    <w:name w:val="批注框文本 字符"/>
    <w:basedOn w:val="13"/>
    <w:link w:val="7"/>
    <w:semiHidden/>
    <w:qFormat/>
    <w:uiPriority w:val="99"/>
    <w:rPr>
      <w:rFonts w:ascii="Calibri" w:hAnsi="Calibri" w:eastAsia="宋体" w:cs="Times New Roman"/>
      <w:sz w:val="18"/>
      <w:szCs w:val="18"/>
    </w:rPr>
  </w:style>
  <w:style w:type="character" w:customStyle="1" w:styleId="20">
    <w:name w:val="标题 2 字符"/>
    <w:basedOn w:val="13"/>
    <w:link w:val="3"/>
    <w:qFormat/>
    <w:uiPriority w:val="9"/>
    <w:rPr>
      <w:rFonts w:ascii="Cambria" w:hAnsi="Cambria" w:eastAsia="宋体" w:cs="Times New Roman"/>
      <w:b/>
      <w:bCs/>
      <w:sz w:val="32"/>
      <w:szCs w:val="32"/>
    </w:rPr>
  </w:style>
  <w:style w:type="character" w:customStyle="1" w:styleId="21">
    <w:name w:val="标题 3 字符"/>
    <w:basedOn w:val="13"/>
    <w:link w:val="4"/>
    <w:qFormat/>
    <w:uiPriority w:val="9"/>
    <w:rPr>
      <w:rFonts w:ascii="Calibri" w:hAnsi="Calibri" w:eastAsia="宋体" w:cs="Times New Roman"/>
      <w:b/>
      <w:bCs/>
      <w:sz w:val="32"/>
      <w:szCs w:val="32"/>
    </w:rPr>
  </w:style>
  <w:style w:type="paragraph" w:styleId="22">
    <w:name w:val="List Paragraph"/>
    <w:basedOn w:val="1"/>
    <w:qFormat/>
    <w:uiPriority w:val="34"/>
    <w:pPr>
      <w:ind w:firstLine="420" w:firstLineChars="200"/>
    </w:pPr>
  </w:style>
  <w:style w:type="character" w:customStyle="1" w:styleId="23">
    <w:name w:val="文档结构图 字符"/>
    <w:basedOn w:val="13"/>
    <w:link w:val="5"/>
    <w:semiHidden/>
    <w:qFormat/>
    <w:uiPriority w:val="99"/>
    <w:rPr>
      <w:rFonts w:ascii="宋体" w:hAnsi="Calibri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2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9056B31-6EB1-4BFC-B4E2-C93E52406B7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Sky123.Org</Company>
  <Pages>8</Pages>
  <Words>595</Words>
  <Characters>663</Characters>
  <Lines>6</Lines>
  <Paragraphs>1</Paragraphs>
  <TotalTime>1</TotalTime>
  <ScaleCrop>false</ScaleCrop>
  <LinksUpToDate>false</LinksUpToDate>
  <CharactersWithSpaces>675</CharactersWithSpaces>
  <Application>WPS Office_12.1.0.15120_F1E327BC-269C-435d-A152-05C5408002CA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2015-02-04T10:07:00Z</dcterms:created>
  <dc:creator>remember</dc:creator>
  <cp:lastModifiedBy>Administrator</cp:lastModifiedBy>
  <cp:lastPrinted>2014-12-31T05:52:00Z</cp:lastPrinted>
  <dcterms:modified xsi:type="dcterms:W3CDTF">2023-08-31T03:05:30Z</dcterms:modified>
  <cp:revision>706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2052-12.1.0.15120</vt:lpwstr>
  </property>
  <property fmtid="{D5CDD505-2E9C-101B-9397-08002B2CF9AE}" pid="3" name="ICV">
    <vt:lpwstr>BD2C47EAEF16414788EED53E38BDF54A_13</vt:lpwstr>
  </property>
</Properties>
</file>