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B92185">
      <w:pPr>
        <w:widowControl/>
        <w:spacing w:line="600" w:lineRule="exact"/>
        <w:jc w:val="left"/>
        <w:rPr>
          <w:rFonts w:ascii="仿宋_GB2312"/>
          <w:szCs w:val="32"/>
        </w:rPr>
      </w:pPr>
    </w:p>
    <w:p w14:paraId="1E03ABA1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汕尾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市省级促进产业有序转移专项资金</w:t>
      </w:r>
    </w:p>
    <w:p w14:paraId="1600C0EF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项目申报工作细则</w:t>
      </w:r>
    </w:p>
    <w:p w14:paraId="08E7E240">
      <w:pPr>
        <w:spacing w:line="600" w:lineRule="exact"/>
        <w:rPr>
          <w:rFonts w:ascii="仿宋_GB2312"/>
          <w:szCs w:val="32"/>
        </w:rPr>
      </w:pPr>
    </w:p>
    <w:p w14:paraId="3715F51A">
      <w:pPr>
        <w:spacing w:line="6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根据《</w:t>
      </w:r>
      <w:bookmarkStart w:id="0" w:name="_Toc452972031"/>
      <w:bookmarkEnd w:id="0"/>
      <w:bookmarkStart w:id="1" w:name="_Hlt441066162"/>
      <w:bookmarkEnd w:id="1"/>
      <w:bookmarkStart w:id="2" w:name="_Hlt441066161"/>
      <w:bookmarkEnd w:id="2"/>
      <w:bookmarkStart w:id="3" w:name="_Toc452975006"/>
      <w:bookmarkEnd w:id="3"/>
      <w:bookmarkStart w:id="4" w:name="page15"/>
      <w:bookmarkEnd w:id="4"/>
      <w:r>
        <w:rPr>
          <w:rFonts w:hint="eastAsia" w:ascii="仿宋_GB2312"/>
          <w:szCs w:val="32"/>
        </w:rPr>
        <w:t>广东省工业和信息化厅 广东省科学技术厅</w:t>
      </w:r>
      <w:r>
        <w:rPr>
          <w:rFonts w:hint="eastAsia" w:ascii="仿宋_GB2312"/>
          <w:szCs w:val="32"/>
          <w:lang w:val="en-US" w:eastAsia="zh-CN"/>
        </w:rPr>
        <w:t xml:space="preserve"> </w:t>
      </w:r>
      <w:r>
        <w:rPr>
          <w:rFonts w:hint="eastAsia" w:ascii="仿宋_GB2312"/>
          <w:szCs w:val="32"/>
        </w:rPr>
        <w:t>广东省商务厅关于省级促进产业有序转移资金项目入库的通知</w:t>
      </w:r>
      <w:r>
        <w:rPr>
          <w:rFonts w:ascii="仿宋_GB2312"/>
          <w:szCs w:val="32"/>
        </w:rPr>
        <w:t>》有关要求，为做好2025</w:t>
      </w:r>
      <w:r>
        <w:rPr>
          <w:rFonts w:hint="eastAsia" w:ascii="仿宋_GB2312"/>
          <w:szCs w:val="32"/>
          <w:lang w:val="en-US" w:eastAsia="zh-CN"/>
        </w:rPr>
        <w:t>-2026</w:t>
      </w:r>
      <w:r>
        <w:rPr>
          <w:rFonts w:ascii="仿宋_GB2312"/>
          <w:szCs w:val="32"/>
        </w:rPr>
        <w:t>年省级促进产业有序转移专项资金项目入库申报工作，按照《广东省财政厅 广东省发展和改革委员会 广东省工业和信息化厅关于印发&lt;促进产业有序转移财政支持方案（</w:t>
      </w:r>
      <w:r>
        <w:rPr>
          <w:rFonts w:hint="eastAsia" w:ascii="仿宋_GB2312"/>
          <w:szCs w:val="32"/>
          <w:lang w:eastAsia="zh-CN"/>
        </w:rPr>
        <w:t>修订</w:t>
      </w:r>
      <w:r>
        <w:rPr>
          <w:rFonts w:ascii="仿宋_GB2312"/>
          <w:szCs w:val="32"/>
        </w:rPr>
        <w:t>）&gt;的通知》（粤财工〔202</w:t>
      </w:r>
      <w:r>
        <w:rPr>
          <w:rFonts w:hint="eastAsia" w:ascii="仿宋_GB2312"/>
          <w:szCs w:val="32"/>
          <w:lang w:eastAsia="zh-CN"/>
        </w:rPr>
        <w:t>5</w:t>
      </w:r>
      <w:r>
        <w:rPr>
          <w:rFonts w:ascii="仿宋_GB2312"/>
          <w:szCs w:val="32"/>
        </w:rPr>
        <w:t>〕</w:t>
      </w:r>
      <w:r>
        <w:rPr>
          <w:rFonts w:hint="eastAsia" w:ascii="仿宋_GB2312"/>
          <w:szCs w:val="32"/>
          <w:lang w:eastAsia="zh-CN"/>
        </w:rPr>
        <w:t>45</w:t>
      </w:r>
      <w:r>
        <w:rPr>
          <w:rFonts w:ascii="仿宋_GB2312"/>
          <w:szCs w:val="32"/>
        </w:rPr>
        <w:t>号）等政策文件，制定本工作细则。</w:t>
      </w:r>
    </w:p>
    <w:p w14:paraId="714020B7">
      <w:pPr>
        <w:spacing w:line="60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一、支持产业承接地区产业项目建设投产方向</w:t>
      </w:r>
    </w:p>
    <w:p w14:paraId="3A22BEB1">
      <w:pPr>
        <w:spacing w:line="600" w:lineRule="exact"/>
        <w:ind w:firstLine="640" w:firstLineChars="200"/>
        <w:rPr>
          <w:rFonts w:ascii="楷体_GB2312" w:eastAsia="楷体_GB2312"/>
          <w:szCs w:val="32"/>
        </w:rPr>
      </w:pPr>
      <w:r>
        <w:rPr>
          <w:rFonts w:hint="eastAsia" w:ascii="楷体_GB2312" w:eastAsia="楷体_GB2312"/>
          <w:szCs w:val="32"/>
        </w:rPr>
        <w:t>（一）支持内容、支持标准、入库要求</w:t>
      </w:r>
    </w:p>
    <w:p w14:paraId="5947C993">
      <w:pPr>
        <w:spacing w:line="60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仿宋_GB2312"/>
          <w:szCs w:val="32"/>
        </w:rPr>
        <w:t>以《广东省工业和信息化厅 广东省科学技术厅</w:t>
      </w:r>
      <w:r>
        <w:rPr>
          <w:rFonts w:hint="eastAsia" w:ascii="仿宋_GB2312"/>
          <w:szCs w:val="32"/>
          <w:lang w:val="en-US" w:eastAsia="zh-CN"/>
        </w:rPr>
        <w:t xml:space="preserve"> </w:t>
      </w:r>
      <w:r>
        <w:rPr>
          <w:rFonts w:hint="eastAsia" w:ascii="仿宋_GB2312"/>
          <w:szCs w:val="32"/>
        </w:rPr>
        <w:t>广东省商务厅关于省级促进产业有序转移资金项目入库的通知》中“产业有序转移资金项目入库申报指南”的要</w:t>
      </w:r>
      <w:r>
        <w:rPr>
          <w:rFonts w:ascii="仿宋_GB2312"/>
          <w:szCs w:val="32"/>
        </w:rPr>
        <w:t>求为准。</w:t>
      </w:r>
    </w:p>
    <w:p w14:paraId="04CD6D6A">
      <w:pPr>
        <w:spacing w:line="600" w:lineRule="exact"/>
        <w:ind w:firstLine="640" w:firstLineChars="200"/>
        <w:rPr>
          <w:rFonts w:ascii="楷体_GB2312" w:eastAsia="楷体_GB2312"/>
          <w:szCs w:val="32"/>
        </w:rPr>
      </w:pPr>
      <w:r>
        <w:rPr>
          <w:rFonts w:hint="eastAsia" w:ascii="楷体_GB2312" w:eastAsia="楷体_GB2312"/>
          <w:szCs w:val="32"/>
        </w:rPr>
        <w:t>（</w:t>
      </w:r>
      <w:r>
        <w:rPr>
          <w:rFonts w:hint="eastAsia" w:ascii="楷体_GB2312" w:eastAsia="楷体_GB2312"/>
          <w:szCs w:val="32"/>
          <w:lang w:val="en-US" w:eastAsia="zh-CN"/>
        </w:rPr>
        <w:t>二</w:t>
      </w:r>
      <w:r>
        <w:rPr>
          <w:rFonts w:hint="eastAsia" w:ascii="楷体_GB2312" w:eastAsia="楷体_GB2312"/>
          <w:szCs w:val="32"/>
        </w:rPr>
        <w:t>）申报材料</w:t>
      </w:r>
    </w:p>
    <w:p w14:paraId="0743B024">
      <w:pPr>
        <w:spacing w:line="6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 w:hAnsi="黑体"/>
          <w:szCs w:val="32"/>
        </w:rPr>
        <w:t>需提供的申报材料</w:t>
      </w:r>
      <w:r>
        <w:rPr>
          <w:rFonts w:hint="eastAsia" w:ascii="仿宋_GB2312"/>
          <w:szCs w:val="32"/>
        </w:rPr>
        <w:t>应包含但不限于以下内容</w:t>
      </w:r>
      <w:r>
        <w:rPr>
          <w:rFonts w:hint="eastAsia" w:ascii="仿宋_GB2312" w:hAnsi="黑体"/>
          <w:szCs w:val="32"/>
        </w:rPr>
        <w:t>：</w:t>
      </w:r>
    </w:p>
    <w:p w14:paraId="6B8314AF">
      <w:pPr>
        <w:spacing w:line="600" w:lineRule="exact"/>
        <w:ind w:firstLine="640" w:firstLineChars="200"/>
        <w:rPr>
          <w:rFonts w:ascii="仿宋_GB2312" w:hAnsi="黑体"/>
          <w:szCs w:val="32"/>
        </w:rPr>
      </w:pPr>
      <w:r>
        <w:rPr>
          <w:rFonts w:hint="eastAsia" w:ascii="仿宋_GB2312"/>
          <w:szCs w:val="32"/>
        </w:rPr>
        <w:t>1</w:t>
      </w:r>
      <w:r>
        <w:rPr>
          <w:rFonts w:ascii="仿宋_GB2312"/>
          <w:szCs w:val="32"/>
        </w:rPr>
        <w:t>.</w:t>
      </w:r>
      <w:r>
        <w:rPr>
          <w:rFonts w:hint="eastAsia" w:ascii="仿宋_GB2312"/>
          <w:szCs w:val="32"/>
        </w:rPr>
        <w:t>省级促进产业有序转移专项资金申报表（产业项目建设投产）</w:t>
      </w:r>
      <w:r>
        <w:rPr>
          <w:rFonts w:hint="eastAsia" w:ascii="仿宋_GB2312" w:hAnsi="黑体"/>
          <w:szCs w:val="32"/>
        </w:rPr>
        <w:t>；</w:t>
      </w:r>
    </w:p>
    <w:p w14:paraId="1FFE31CF">
      <w:pPr>
        <w:spacing w:line="6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</w:t>
      </w:r>
      <w:r>
        <w:rPr>
          <w:rFonts w:ascii="仿宋_GB2312"/>
          <w:szCs w:val="32"/>
        </w:rPr>
        <w:t>.</w:t>
      </w:r>
      <w:r>
        <w:rPr>
          <w:rFonts w:hint="eastAsia" w:ascii="仿宋_GB2312"/>
          <w:szCs w:val="32"/>
        </w:rPr>
        <w:t>入库项目申请报告；</w:t>
      </w:r>
    </w:p>
    <w:p w14:paraId="3E4B47CB">
      <w:pPr>
        <w:spacing w:line="6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</w:t>
      </w:r>
      <w:r>
        <w:rPr>
          <w:rFonts w:hint="eastAsia" w:ascii="仿宋_GB2312" w:hAnsi="黑体"/>
          <w:szCs w:val="32"/>
        </w:rPr>
        <w:t>项目立项审批文件、土地（厂房）不动产权证或租赁合同、施工许可证；</w:t>
      </w:r>
    </w:p>
    <w:p w14:paraId="457E4249">
      <w:pPr>
        <w:spacing w:line="6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</w:t>
      </w:r>
      <w:r>
        <w:rPr>
          <w:rFonts w:ascii="仿宋_GB2312"/>
          <w:szCs w:val="32"/>
        </w:rPr>
        <w:t>.</w:t>
      </w:r>
      <w:r>
        <w:rPr>
          <w:rFonts w:hint="eastAsia" w:ascii="仿宋_GB2312"/>
          <w:szCs w:val="32"/>
        </w:rPr>
        <w:t>产业</w:t>
      </w:r>
      <w:r>
        <w:rPr>
          <w:rFonts w:ascii="仿宋_GB2312"/>
          <w:szCs w:val="32"/>
        </w:rPr>
        <w:t>转移</w:t>
      </w:r>
      <w:r>
        <w:rPr>
          <w:rFonts w:hint="eastAsia" w:ascii="仿宋_GB2312"/>
          <w:szCs w:val="32"/>
        </w:rPr>
        <w:t>前后</w:t>
      </w:r>
      <w:r>
        <w:rPr>
          <w:rFonts w:ascii="仿宋_GB2312"/>
          <w:szCs w:val="32"/>
        </w:rPr>
        <w:t>证明材料</w:t>
      </w:r>
      <w:r>
        <w:rPr>
          <w:rFonts w:hint="eastAsia" w:ascii="仿宋_GB2312"/>
          <w:szCs w:val="32"/>
        </w:rPr>
        <w:t>（</w:t>
      </w:r>
      <w:r>
        <w:rPr>
          <w:rFonts w:ascii="仿宋_GB2312"/>
          <w:szCs w:val="32"/>
        </w:rPr>
        <w:t>营业执照</w:t>
      </w:r>
      <w:r>
        <w:rPr>
          <w:rFonts w:hint="eastAsia" w:ascii="仿宋_GB2312"/>
          <w:szCs w:val="32"/>
        </w:rPr>
        <w:t>复印件、法人身份证复印件、控股股东未发生变化证明文件&lt;可在市场监督管理局打印</w:t>
      </w:r>
      <w:r>
        <w:rPr>
          <w:rFonts w:ascii="仿宋_GB2312"/>
          <w:szCs w:val="32"/>
        </w:rPr>
        <w:t>&gt;等</w:t>
      </w:r>
      <w:r>
        <w:rPr>
          <w:rFonts w:hint="eastAsia" w:ascii="仿宋_GB2312"/>
          <w:szCs w:val="32"/>
        </w:rPr>
        <w:t>）；</w:t>
      </w:r>
    </w:p>
    <w:p w14:paraId="4CB35B2F">
      <w:pPr>
        <w:spacing w:line="6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</w:t>
      </w:r>
      <w:r>
        <w:rPr>
          <w:rFonts w:ascii="仿宋_GB2312"/>
          <w:szCs w:val="32"/>
        </w:rPr>
        <w:t>.</w:t>
      </w:r>
      <w:r>
        <w:rPr>
          <w:rFonts w:hint="eastAsia" w:ascii="仿宋_GB2312"/>
          <w:szCs w:val="32"/>
        </w:rPr>
        <w:t>项目（</w:t>
      </w:r>
      <w:r>
        <w:rPr>
          <w:rFonts w:ascii="仿宋_GB2312"/>
          <w:szCs w:val="32"/>
        </w:rPr>
        <w:t>企业</w:t>
      </w:r>
      <w:r>
        <w:rPr>
          <w:rFonts w:hint="eastAsia" w:ascii="仿宋_GB2312"/>
          <w:szCs w:val="32"/>
        </w:rPr>
        <w:t>）</w:t>
      </w:r>
      <w:r>
        <w:rPr>
          <w:rFonts w:ascii="仿宋_GB2312"/>
          <w:szCs w:val="32"/>
        </w:rPr>
        <w:t>与产业承接地签订的投资合同；</w:t>
      </w:r>
    </w:p>
    <w:p w14:paraId="1014F9AF">
      <w:pPr>
        <w:spacing w:line="600" w:lineRule="exact"/>
        <w:ind w:firstLine="640" w:firstLineChars="200"/>
        <w:rPr>
          <w:rFonts w:hint="eastAsia" w:ascii="仿宋_GB2312" w:eastAsia="仿宋_GB2312"/>
          <w:szCs w:val="32"/>
          <w:lang w:eastAsia="zh-CN"/>
        </w:rPr>
      </w:pPr>
      <w:r>
        <w:rPr>
          <w:rFonts w:hint="eastAsia" w:ascii="仿宋_GB2312"/>
          <w:szCs w:val="32"/>
        </w:rPr>
        <w:t>6</w:t>
      </w:r>
      <w:r>
        <w:rPr>
          <w:rFonts w:ascii="仿宋_GB2312"/>
          <w:szCs w:val="32"/>
        </w:rPr>
        <w:t>.</w:t>
      </w:r>
      <w:r>
        <w:rPr>
          <w:rFonts w:hint="eastAsia" w:ascii="仿宋_GB2312"/>
          <w:szCs w:val="32"/>
        </w:rPr>
        <w:t>项目（</w:t>
      </w:r>
      <w:r>
        <w:rPr>
          <w:rFonts w:ascii="仿宋_GB2312"/>
          <w:szCs w:val="32"/>
        </w:rPr>
        <w:t>企业</w:t>
      </w:r>
      <w:r>
        <w:rPr>
          <w:rFonts w:hint="eastAsia" w:ascii="仿宋_GB2312"/>
          <w:szCs w:val="32"/>
        </w:rPr>
        <w:t>）</w:t>
      </w:r>
      <w:r>
        <w:rPr>
          <w:rFonts w:ascii="仿宋_GB2312"/>
          <w:szCs w:val="32"/>
        </w:rPr>
        <w:t>入园项目环评</w:t>
      </w:r>
      <w:r>
        <w:rPr>
          <w:rFonts w:hint="eastAsia" w:ascii="仿宋_GB2312"/>
          <w:szCs w:val="32"/>
        </w:rPr>
        <w:t>、能评、安评</w:t>
      </w:r>
      <w:r>
        <w:rPr>
          <w:rFonts w:ascii="仿宋_GB2312"/>
          <w:szCs w:val="32"/>
        </w:rPr>
        <w:t>批准文件</w:t>
      </w:r>
      <w:r>
        <w:rPr>
          <w:rFonts w:hint="eastAsia" w:ascii="仿宋_GB2312"/>
          <w:szCs w:val="32"/>
        </w:rPr>
        <w:t>（不需要提供的需提供说明文件）</w:t>
      </w:r>
      <w:r>
        <w:rPr>
          <w:rFonts w:hint="eastAsia" w:ascii="仿宋_GB2312"/>
          <w:szCs w:val="32"/>
          <w:lang w:eastAsia="zh-CN"/>
        </w:rPr>
        <w:t>；</w:t>
      </w:r>
    </w:p>
    <w:p w14:paraId="1A3DAF87">
      <w:pPr>
        <w:spacing w:line="6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7.项目（</w:t>
      </w:r>
      <w:r>
        <w:rPr>
          <w:rFonts w:ascii="仿宋_GB2312"/>
          <w:szCs w:val="32"/>
        </w:rPr>
        <w:t>企业</w:t>
      </w:r>
      <w:r>
        <w:rPr>
          <w:rFonts w:hint="eastAsia" w:ascii="仿宋_GB2312"/>
          <w:szCs w:val="32"/>
        </w:rPr>
        <w:t>）建成投产证明文件（完工验收合格文件或者首张销售发票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/>
          <w:lang w:val="en-US" w:eastAsia="zh-CN"/>
        </w:rPr>
        <w:t>首张销售发票需为项目主要产品的真实销售凭证，并提供客户收货证明</w:t>
      </w:r>
      <w:r>
        <w:rPr>
          <w:rFonts w:hint="eastAsia" w:ascii="仿宋_GB2312"/>
          <w:szCs w:val="32"/>
        </w:rPr>
        <w:t>）；</w:t>
      </w:r>
    </w:p>
    <w:p w14:paraId="61AAC5D0">
      <w:pPr>
        <w:spacing w:line="600" w:lineRule="exact"/>
        <w:ind w:firstLine="640" w:firstLineChars="200"/>
        <w:rPr>
          <w:rFonts w:hint="eastAsia" w:ascii="仿宋_GB2312" w:eastAsia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8</w:t>
      </w:r>
      <w:r>
        <w:rPr>
          <w:rFonts w:ascii="仿宋_GB2312"/>
          <w:szCs w:val="32"/>
        </w:rPr>
        <w:t>.</w:t>
      </w:r>
      <w:r>
        <w:rPr>
          <w:rFonts w:hint="eastAsia" w:ascii="仿宋_GB2312"/>
          <w:szCs w:val="32"/>
          <w:lang w:eastAsia="zh-CN"/>
        </w:rPr>
        <w:t>汕尾</w:t>
      </w:r>
      <w:r>
        <w:rPr>
          <w:rFonts w:ascii="仿宋_GB2312"/>
          <w:szCs w:val="32"/>
        </w:rPr>
        <w:t>市202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ascii="仿宋_GB2312"/>
          <w:szCs w:val="32"/>
        </w:rPr>
        <w:t>年省级促进产业有序转移专项资金项目入库项目专项审计报告</w:t>
      </w:r>
      <w:r>
        <w:rPr>
          <w:rFonts w:hint="eastAsia" w:ascii="仿宋_GB2312"/>
          <w:szCs w:val="32"/>
        </w:rPr>
        <w:t>；</w:t>
      </w:r>
    </w:p>
    <w:p w14:paraId="558239B5">
      <w:pPr>
        <w:spacing w:line="6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9</w:t>
      </w:r>
      <w:r>
        <w:rPr>
          <w:rFonts w:ascii="仿宋_GB2312"/>
          <w:szCs w:val="32"/>
        </w:rPr>
        <w:t>.</w:t>
      </w:r>
      <w:r>
        <w:rPr>
          <w:rFonts w:hint="eastAsia" w:ascii="仿宋_GB2312"/>
          <w:szCs w:val="32"/>
          <w:lang w:val="en-US" w:eastAsia="zh-CN"/>
        </w:rPr>
        <w:t>固定</w:t>
      </w:r>
      <w:r>
        <w:rPr>
          <w:rFonts w:ascii="仿宋_GB2312"/>
          <w:szCs w:val="32"/>
        </w:rPr>
        <w:t>资产</w:t>
      </w:r>
      <w:r>
        <w:rPr>
          <w:rFonts w:hint="eastAsia" w:ascii="仿宋_GB2312"/>
          <w:szCs w:val="32"/>
        </w:rPr>
        <w:t>投资</w:t>
      </w:r>
      <w:r>
        <w:rPr>
          <w:rFonts w:ascii="仿宋_GB2312"/>
          <w:szCs w:val="32"/>
        </w:rPr>
        <w:t>明细表</w:t>
      </w:r>
      <w:r>
        <w:rPr>
          <w:rFonts w:hint="eastAsia"/>
          <w:lang w:val="en-US" w:eastAsia="zh-CN"/>
        </w:rPr>
        <w:t>及佐证材料，</w:t>
      </w:r>
      <w:r>
        <w:rPr>
          <w:rFonts w:hint="eastAsia" w:ascii="仿宋_GB2312" w:hAnsi="黑体"/>
          <w:szCs w:val="32"/>
        </w:rPr>
        <w:t>以明细表序号为顺序提供佐证材料，包括合同、付款凭证、发票、转固凭证等资料</w:t>
      </w:r>
      <w:r>
        <w:rPr>
          <w:rFonts w:hint="eastAsia" w:ascii="仿宋_GB2312" w:hAnsi="黑体"/>
          <w:szCs w:val="32"/>
          <w:lang w:eastAsia="zh-CN"/>
        </w:rPr>
        <w:t>（</w:t>
      </w:r>
      <w:r>
        <w:rPr>
          <w:rFonts w:hint="eastAsia"/>
          <w:lang w:val="en-US" w:eastAsia="zh-CN"/>
        </w:rPr>
        <w:t>固定资产投资需在专项审计报告中体现，包含发票查验、资金流水核对程序等；设备购置凭证需匹配银行付款回单及物流单据</w:t>
      </w:r>
      <w:r>
        <w:rPr>
          <w:rFonts w:hint="eastAsia" w:ascii="仿宋_GB2312" w:hAnsi="黑体"/>
          <w:szCs w:val="32"/>
        </w:rPr>
        <w:t>）</w:t>
      </w:r>
      <w:r>
        <w:rPr>
          <w:rFonts w:hint="eastAsia" w:ascii="仿宋_GB2312"/>
          <w:szCs w:val="32"/>
        </w:rPr>
        <w:t>；</w:t>
      </w:r>
    </w:p>
    <w:p w14:paraId="6365A654">
      <w:pPr>
        <w:spacing w:line="600" w:lineRule="exact"/>
        <w:ind w:firstLine="640" w:firstLineChars="200"/>
        <w:rPr>
          <w:rFonts w:ascii="仿宋_GB2312" w:hAnsi="黑体"/>
          <w:szCs w:val="32"/>
        </w:rPr>
      </w:pPr>
      <w:r>
        <w:rPr>
          <w:rFonts w:hint="eastAsia" w:ascii="仿宋_GB2312" w:hAnsi="黑体"/>
          <w:szCs w:val="32"/>
        </w:rPr>
        <w:t>10.项目纳入投资统计的水印报表；</w:t>
      </w:r>
    </w:p>
    <w:p w14:paraId="2B86CF74">
      <w:pPr>
        <w:topLinePunct/>
        <w:autoSpaceDE w:val="0"/>
        <w:autoSpaceDN w:val="0"/>
        <w:spacing w:line="600" w:lineRule="exact"/>
        <w:ind w:firstLine="640" w:firstLineChars="200"/>
        <w:rPr>
          <w:rFonts w:hint="eastAsia"/>
          <w:szCs w:val="32"/>
        </w:rPr>
      </w:pPr>
      <w:r>
        <w:rPr>
          <w:rFonts w:hint="eastAsia" w:ascii="仿宋_GB2312"/>
          <w:szCs w:val="32"/>
        </w:rPr>
        <w:t>11</w:t>
      </w:r>
      <w:r>
        <w:rPr>
          <w:rFonts w:ascii="仿宋_GB2312"/>
          <w:szCs w:val="32"/>
        </w:rPr>
        <w:t>.</w:t>
      </w:r>
      <w:r>
        <w:rPr>
          <w:rFonts w:hint="eastAsia" w:ascii="仿宋_GB2312"/>
          <w:szCs w:val="32"/>
        </w:rPr>
        <w:t>申报材料真实性承诺函。</w:t>
      </w:r>
    </w:p>
    <w:p w14:paraId="69EC15E5">
      <w:pPr>
        <w:spacing w:line="60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  <w:lang w:eastAsia="zh-CN"/>
        </w:rPr>
        <w:t>二、</w:t>
      </w:r>
      <w:r>
        <w:rPr>
          <w:rFonts w:hint="eastAsia" w:ascii="黑体" w:hAnsi="黑体" w:eastAsia="黑体"/>
          <w:szCs w:val="32"/>
        </w:rPr>
        <w:t>对主平台予以融资奖励方向</w:t>
      </w:r>
    </w:p>
    <w:p w14:paraId="74E16F15">
      <w:pPr>
        <w:spacing w:line="600" w:lineRule="exact"/>
        <w:ind w:firstLine="640" w:firstLineChars="200"/>
        <w:rPr>
          <w:rFonts w:ascii="楷体_GB2312" w:eastAsia="楷体_GB2312"/>
          <w:szCs w:val="32"/>
        </w:rPr>
      </w:pPr>
      <w:r>
        <w:rPr>
          <w:rFonts w:hint="eastAsia" w:ascii="楷体_GB2312" w:eastAsia="楷体_GB2312"/>
          <w:szCs w:val="32"/>
        </w:rPr>
        <w:t>（一）支持内容、支持标准、入库要求</w:t>
      </w:r>
    </w:p>
    <w:p w14:paraId="5E62EA43">
      <w:pPr>
        <w:spacing w:line="60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仿宋_GB2312"/>
          <w:szCs w:val="32"/>
        </w:rPr>
        <w:t>以《广东省工业和信息化厅 广东省科学技术厅</w:t>
      </w:r>
      <w:r>
        <w:rPr>
          <w:rFonts w:hint="eastAsia" w:ascii="仿宋_GB2312"/>
          <w:szCs w:val="32"/>
          <w:lang w:val="en-US" w:eastAsia="zh-CN"/>
        </w:rPr>
        <w:t xml:space="preserve"> </w:t>
      </w:r>
      <w:r>
        <w:rPr>
          <w:rFonts w:hint="eastAsia" w:ascii="仿宋_GB2312"/>
          <w:szCs w:val="32"/>
        </w:rPr>
        <w:t>广东省商务厅关于省级促进产业有序转移资金项目入库的通知》中“产业有序转移资金项目入库申报指南”的要</w:t>
      </w:r>
      <w:r>
        <w:rPr>
          <w:rFonts w:ascii="仿宋_GB2312"/>
          <w:szCs w:val="32"/>
        </w:rPr>
        <w:t>求为准。</w:t>
      </w:r>
    </w:p>
    <w:p w14:paraId="787F3ED2">
      <w:pPr>
        <w:spacing w:line="600" w:lineRule="exact"/>
        <w:ind w:firstLine="640" w:firstLineChars="200"/>
        <w:rPr>
          <w:rFonts w:ascii="楷体_GB2312" w:hAnsi="黑体" w:eastAsia="楷体_GB2312"/>
          <w:szCs w:val="32"/>
        </w:rPr>
      </w:pPr>
      <w:r>
        <w:rPr>
          <w:rFonts w:hint="eastAsia" w:ascii="楷体_GB2312" w:hAnsi="黑体" w:eastAsia="楷体_GB2312"/>
          <w:szCs w:val="32"/>
        </w:rPr>
        <w:t>（二）申报材料</w:t>
      </w:r>
    </w:p>
    <w:p w14:paraId="6C6BFB6B">
      <w:pPr>
        <w:spacing w:line="600" w:lineRule="exact"/>
        <w:ind w:firstLine="640" w:firstLineChars="200"/>
        <w:rPr>
          <w:rFonts w:ascii="仿宋_GB2312" w:hAnsi="黑体"/>
          <w:szCs w:val="32"/>
        </w:rPr>
      </w:pPr>
      <w:r>
        <w:rPr>
          <w:rFonts w:hint="eastAsia" w:ascii="仿宋_GB2312" w:hAnsi="黑体"/>
          <w:szCs w:val="32"/>
        </w:rPr>
        <w:t>需提供的申报材料</w:t>
      </w:r>
      <w:r>
        <w:rPr>
          <w:rFonts w:hint="eastAsia" w:ascii="仿宋_GB2312"/>
          <w:szCs w:val="32"/>
        </w:rPr>
        <w:t>应包含但不限于以下内容</w:t>
      </w:r>
      <w:r>
        <w:rPr>
          <w:rFonts w:hint="eastAsia" w:ascii="仿宋_GB2312" w:hAnsi="黑体"/>
          <w:szCs w:val="32"/>
        </w:rPr>
        <w:t>：</w:t>
      </w:r>
    </w:p>
    <w:p w14:paraId="404D764B">
      <w:pPr>
        <w:spacing w:line="600" w:lineRule="exact"/>
        <w:ind w:firstLine="640" w:firstLineChars="200"/>
        <w:rPr>
          <w:rFonts w:ascii="仿宋_GB2312" w:hAnsi="黑体"/>
          <w:szCs w:val="32"/>
        </w:rPr>
      </w:pPr>
      <w:r>
        <w:rPr>
          <w:rFonts w:hint="eastAsia" w:ascii="仿宋_GB2312" w:hAnsi="黑体"/>
          <w:szCs w:val="32"/>
        </w:rPr>
        <w:t>1.省级促进产业有序转移专项资金申报表（主平台融资奖励）；</w:t>
      </w:r>
    </w:p>
    <w:p w14:paraId="0900C9F1">
      <w:pPr>
        <w:spacing w:line="600" w:lineRule="exact"/>
        <w:ind w:firstLine="640" w:firstLineChars="200"/>
        <w:rPr>
          <w:rFonts w:ascii="仿宋_GB2312" w:hAnsi="黑体"/>
          <w:szCs w:val="32"/>
        </w:rPr>
      </w:pPr>
      <w:r>
        <w:rPr>
          <w:rFonts w:hint="eastAsia" w:ascii="仿宋_GB2312" w:hAnsi="黑体"/>
          <w:szCs w:val="32"/>
        </w:rPr>
        <w:t>2.入库项目申请报告；</w:t>
      </w:r>
    </w:p>
    <w:p w14:paraId="7CF721F2">
      <w:pPr>
        <w:spacing w:line="600" w:lineRule="exact"/>
        <w:ind w:firstLine="640" w:firstLineChars="200"/>
        <w:rPr>
          <w:rFonts w:ascii="仿宋_GB2312" w:hAnsi="黑体"/>
          <w:szCs w:val="32"/>
        </w:rPr>
      </w:pPr>
      <w:r>
        <w:rPr>
          <w:rFonts w:hint="eastAsia" w:ascii="仿宋_GB2312" w:hAnsi="黑体"/>
          <w:szCs w:val="32"/>
        </w:rPr>
        <w:t>3.项目立项审批文件；</w:t>
      </w:r>
    </w:p>
    <w:p w14:paraId="787B0D96">
      <w:pPr>
        <w:spacing w:line="600" w:lineRule="exact"/>
        <w:ind w:firstLine="640" w:firstLineChars="200"/>
        <w:rPr>
          <w:rFonts w:ascii="仿宋_GB2312" w:hAnsi="黑体"/>
          <w:szCs w:val="32"/>
        </w:rPr>
      </w:pPr>
      <w:r>
        <w:rPr>
          <w:rFonts w:hint="eastAsia" w:ascii="仿宋_GB2312" w:hAnsi="黑体"/>
          <w:szCs w:val="32"/>
        </w:rPr>
        <w:t>4.</w:t>
      </w:r>
      <w:r>
        <w:rPr>
          <w:rFonts w:hint="eastAsia" w:ascii="仿宋_GB2312" w:hAnsi="黑体"/>
          <w:szCs w:val="32"/>
          <w:lang w:eastAsia="zh-CN"/>
        </w:rPr>
        <w:t>汕尾</w:t>
      </w:r>
      <w:r>
        <w:rPr>
          <w:rFonts w:hint="eastAsia" w:ascii="仿宋_GB2312" w:hAnsi="黑体"/>
          <w:szCs w:val="32"/>
        </w:rPr>
        <w:t>市2025年省级促进产业有序转移专项资金项目入库项目专项审计报告；</w:t>
      </w:r>
    </w:p>
    <w:p w14:paraId="586B22CE">
      <w:pPr>
        <w:spacing w:line="600" w:lineRule="exact"/>
        <w:ind w:firstLine="640" w:firstLineChars="200"/>
        <w:rPr>
          <w:rFonts w:ascii="仿宋_GB2312" w:hAnsi="黑体"/>
          <w:szCs w:val="32"/>
        </w:rPr>
      </w:pPr>
      <w:r>
        <w:rPr>
          <w:rFonts w:hint="eastAsia" w:ascii="仿宋_GB2312" w:hAnsi="黑体"/>
          <w:szCs w:val="32"/>
        </w:rPr>
        <w:t>5.平台公司与金融机构的贷款合同复印件；</w:t>
      </w:r>
    </w:p>
    <w:p w14:paraId="3310FB54">
      <w:pPr>
        <w:spacing w:line="600" w:lineRule="exact"/>
        <w:ind w:firstLine="640" w:firstLineChars="200"/>
        <w:rPr>
          <w:rFonts w:ascii="仿宋_GB2312" w:hAnsi="黑体"/>
          <w:szCs w:val="32"/>
        </w:rPr>
      </w:pPr>
      <w:r>
        <w:rPr>
          <w:rFonts w:hint="eastAsia" w:ascii="仿宋_GB2312" w:hAnsi="黑体"/>
          <w:szCs w:val="32"/>
        </w:rPr>
        <w:t>6.</w:t>
      </w:r>
      <w:bookmarkStart w:id="5" w:name="_GoBack"/>
      <w:r>
        <w:rPr>
          <w:rFonts w:hint="eastAsia" w:ascii="仿宋_GB2312" w:hAnsi="黑体"/>
          <w:szCs w:val="32"/>
        </w:rPr>
        <w:t>金融资金使用明细表</w:t>
      </w:r>
      <w:bookmarkEnd w:id="5"/>
      <w:r>
        <w:rPr>
          <w:rFonts w:hint="eastAsia" w:ascii="仿宋_GB2312" w:hAnsi="黑体"/>
          <w:szCs w:val="32"/>
        </w:rPr>
        <w:t>（以明细表序号为顺序提供佐证材料，包括合同、付款凭证、发票等资料）;</w:t>
      </w:r>
    </w:p>
    <w:p w14:paraId="7DACDA97">
      <w:pPr>
        <w:spacing w:line="600" w:lineRule="exact"/>
        <w:ind w:firstLine="640" w:firstLineChars="200"/>
        <w:rPr>
          <w:rFonts w:ascii="仿宋_GB2312" w:hAnsi="黑体"/>
          <w:szCs w:val="32"/>
        </w:rPr>
      </w:pPr>
      <w:r>
        <w:rPr>
          <w:rFonts w:hint="eastAsia" w:ascii="仿宋_GB2312" w:hAnsi="黑体"/>
          <w:szCs w:val="32"/>
        </w:rPr>
        <w:t>7.项目纳入投资统计的水印报表；</w:t>
      </w:r>
    </w:p>
    <w:p w14:paraId="597D7DF6">
      <w:pPr>
        <w:spacing w:line="600" w:lineRule="exact"/>
        <w:ind w:firstLine="640" w:firstLineChars="200"/>
        <w:rPr>
          <w:rFonts w:ascii="仿宋_GB2312" w:hAnsi="黑体"/>
          <w:szCs w:val="32"/>
        </w:rPr>
      </w:pPr>
      <w:r>
        <w:rPr>
          <w:rFonts w:hint="eastAsia" w:ascii="仿宋_GB2312" w:hAnsi="黑体"/>
          <w:szCs w:val="32"/>
        </w:rPr>
        <w:t>8.申报材料真实性承诺函。</w:t>
      </w:r>
    </w:p>
    <w:p w14:paraId="250C2D58">
      <w:pPr>
        <w:spacing w:line="60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  <w:lang w:eastAsia="zh-CN"/>
        </w:rPr>
        <w:t>三</w:t>
      </w:r>
      <w:r>
        <w:rPr>
          <w:rFonts w:hint="eastAsia" w:ascii="黑体" w:hAnsi="黑体" w:eastAsia="黑体"/>
          <w:szCs w:val="32"/>
        </w:rPr>
        <w:t>、对主平台标准厂房建设予以奖励方向</w:t>
      </w:r>
    </w:p>
    <w:p w14:paraId="718303B8">
      <w:pPr>
        <w:spacing w:line="600" w:lineRule="exact"/>
        <w:ind w:firstLine="640" w:firstLineChars="200"/>
        <w:rPr>
          <w:rFonts w:ascii="楷体_GB2312" w:eastAsia="楷体_GB2312"/>
          <w:szCs w:val="32"/>
        </w:rPr>
      </w:pPr>
      <w:r>
        <w:rPr>
          <w:rFonts w:hint="eastAsia" w:ascii="楷体_GB2312" w:eastAsia="楷体_GB2312"/>
          <w:szCs w:val="32"/>
        </w:rPr>
        <w:t>（一）支持内容、支持标准、入库要求</w:t>
      </w:r>
    </w:p>
    <w:p w14:paraId="58841EAD">
      <w:pPr>
        <w:spacing w:line="60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仿宋_GB2312"/>
          <w:szCs w:val="32"/>
        </w:rPr>
        <w:t>以《广东省工业和信息化厅 广东省科学技术厅</w:t>
      </w:r>
      <w:r>
        <w:rPr>
          <w:rFonts w:hint="eastAsia" w:ascii="仿宋_GB2312"/>
          <w:szCs w:val="32"/>
          <w:lang w:val="en-US" w:eastAsia="zh-CN"/>
        </w:rPr>
        <w:t xml:space="preserve"> </w:t>
      </w:r>
      <w:r>
        <w:rPr>
          <w:rFonts w:hint="eastAsia" w:ascii="仿宋_GB2312"/>
          <w:szCs w:val="32"/>
        </w:rPr>
        <w:t>广东省商务厅关于省级促进产业有序转移资金项目入库的通知》中“产业有序转移资金项目入库申报指南”的要</w:t>
      </w:r>
      <w:r>
        <w:rPr>
          <w:rFonts w:ascii="仿宋_GB2312"/>
          <w:szCs w:val="32"/>
        </w:rPr>
        <w:t>求为准。</w:t>
      </w:r>
    </w:p>
    <w:p w14:paraId="50857C75">
      <w:pPr>
        <w:spacing w:line="600" w:lineRule="exact"/>
        <w:ind w:firstLine="640" w:firstLineChars="200"/>
        <w:rPr>
          <w:rFonts w:ascii="楷体_GB2312" w:hAnsi="黑体" w:eastAsia="楷体_GB2312"/>
          <w:szCs w:val="32"/>
        </w:rPr>
      </w:pPr>
      <w:r>
        <w:rPr>
          <w:rFonts w:hint="eastAsia" w:ascii="楷体_GB2312" w:hAnsi="黑体" w:eastAsia="楷体_GB2312"/>
          <w:szCs w:val="32"/>
        </w:rPr>
        <w:t>（二）申报材料</w:t>
      </w:r>
    </w:p>
    <w:p w14:paraId="38FB8C3A">
      <w:pPr>
        <w:spacing w:line="600" w:lineRule="exact"/>
        <w:ind w:firstLine="640" w:firstLineChars="200"/>
        <w:rPr>
          <w:rFonts w:ascii="仿宋_GB2312" w:hAnsi="黑体"/>
          <w:szCs w:val="32"/>
        </w:rPr>
      </w:pPr>
      <w:r>
        <w:rPr>
          <w:rFonts w:hint="eastAsia" w:ascii="仿宋_GB2312" w:hAnsi="黑体"/>
          <w:szCs w:val="32"/>
        </w:rPr>
        <w:t>需提供的申报材料</w:t>
      </w:r>
      <w:r>
        <w:rPr>
          <w:rFonts w:hint="eastAsia" w:ascii="仿宋_GB2312"/>
          <w:szCs w:val="32"/>
        </w:rPr>
        <w:t>应包含但不限于以下内容</w:t>
      </w:r>
      <w:r>
        <w:rPr>
          <w:rFonts w:hint="eastAsia" w:ascii="仿宋_GB2312" w:hAnsi="黑体"/>
          <w:szCs w:val="32"/>
        </w:rPr>
        <w:t>：</w:t>
      </w:r>
    </w:p>
    <w:p w14:paraId="7B473DFC">
      <w:pPr>
        <w:spacing w:line="600" w:lineRule="exact"/>
        <w:ind w:firstLine="640" w:firstLineChars="200"/>
        <w:rPr>
          <w:rFonts w:ascii="仿宋_GB2312" w:hAnsi="黑体"/>
          <w:szCs w:val="32"/>
        </w:rPr>
      </w:pPr>
      <w:r>
        <w:rPr>
          <w:rFonts w:hint="eastAsia" w:ascii="仿宋_GB2312" w:hAnsi="黑体"/>
          <w:szCs w:val="32"/>
        </w:rPr>
        <w:t>1.省级促进产业有序转移专项资金申报表（主平台标准厂房建设奖励）；</w:t>
      </w:r>
    </w:p>
    <w:p w14:paraId="7DF837F7">
      <w:pPr>
        <w:spacing w:line="600" w:lineRule="exact"/>
        <w:ind w:firstLine="640" w:firstLineChars="200"/>
        <w:rPr>
          <w:rFonts w:ascii="仿宋_GB2312" w:hAnsi="黑体"/>
          <w:szCs w:val="32"/>
        </w:rPr>
      </w:pPr>
      <w:r>
        <w:rPr>
          <w:rFonts w:hint="eastAsia" w:ascii="仿宋_GB2312" w:hAnsi="黑体"/>
          <w:szCs w:val="32"/>
        </w:rPr>
        <w:t>2.入库项目申请报告；</w:t>
      </w:r>
    </w:p>
    <w:p w14:paraId="48EC5560">
      <w:pPr>
        <w:spacing w:line="600" w:lineRule="exact"/>
        <w:ind w:firstLine="640" w:firstLineChars="200"/>
        <w:rPr>
          <w:rFonts w:ascii="仿宋_GB2312" w:hAnsi="黑体"/>
          <w:szCs w:val="32"/>
        </w:rPr>
      </w:pPr>
      <w:r>
        <w:rPr>
          <w:rFonts w:hint="eastAsia" w:ascii="仿宋_GB2312" w:hAnsi="黑体"/>
          <w:szCs w:val="32"/>
        </w:rPr>
        <w:t>3.项目立项审批文件、竣工验收证明文件；</w:t>
      </w:r>
    </w:p>
    <w:p w14:paraId="29BA2EA9">
      <w:pPr>
        <w:spacing w:line="600" w:lineRule="exact"/>
        <w:ind w:firstLine="640" w:firstLineChars="200"/>
        <w:rPr>
          <w:rFonts w:ascii="仿宋_GB2312" w:hAnsi="黑体"/>
          <w:szCs w:val="32"/>
        </w:rPr>
      </w:pPr>
      <w:r>
        <w:rPr>
          <w:rFonts w:hint="eastAsia" w:ascii="仿宋_GB2312" w:hAnsi="黑体"/>
          <w:szCs w:val="32"/>
        </w:rPr>
        <w:t>4.土地权属、标准厂房容积率和计容建筑面积证明文件；</w:t>
      </w:r>
    </w:p>
    <w:p w14:paraId="286C6A6E">
      <w:pPr>
        <w:spacing w:line="600" w:lineRule="exact"/>
        <w:ind w:firstLine="640" w:firstLineChars="200"/>
        <w:rPr>
          <w:rFonts w:ascii="仿宋_GB2312" w:hAnsi="黑体"/>
          <w:szCs w:val="32"/>
        </w:rPr>
      </w:pPr>
      <w:r>
        <w:rPr>
          <w:rFonts w:hint="eastAsia" w:ascii="仿宋_GB2312" w:hAnsi="黑体"/>
          <w:szCs w:val="32"/>
        </w:rPr>
        <w:t>5.</w:t>
      </w:r>
      <w:r>
        <w:rPr>
          <w:rFonts w:hint="eastAsia" w:ascii="仿宋_GB2312" w:hAnsi="黑体"/>
          <w:szCs w:val="32"/>
          <w:lang w:eastAsia="zh-CN"/>
        </w:rPr>
        <w:t>汕尾</w:t>
      </w:r>
      <w:r>
        <w:rPr>
          <w:rFonts w:hint="eastAsia" w:ascii="仿宋_GB2312" w:hAnsi="黑体"/>
          <w:szCs w:val="32"/>
        </w:rPr>
        <w:t>市2025年省级促进产业有序转移专项资金项目入库项目专项审计报告；</w:t>
      </w:r>
    </w:p>
    <w:p w14:paraId="1B2C42F3">
      <w:pPr>
        <w:spacing w:line="600" w:lineRule="exact"/>
        <w:ind w:firstLine="640" w:firstLineChars="200"/>
        <w:rPr>
          <w:rFonts w:ascii="仿宋_GB2312" w:hAnsi="黑体"/>
          <w:szCs w:val="32"/>
        </w:rPr>
      </w:pPr>
      <w:r>
        <w:rPr>
          <w:rFonts w:hint="eastAsia" w:ascii="仿宋_GB2312" w:hAnsi="黑体"/>
          <w:szCs w:val="32"/>
        </w:rPr>
        <w:t>6.促进产业有序转移资金（主平台标准厂房建设奖励）项目汇总表、入驻企业项目清单；</w:t>
      </w:r>
    </w:p>
    <w:p w14:paraId="0D023026">
      <w:pPr>
        <w:spacing w:line="600" w:lineRule="exact"/>
        <w:ind w:firstLine="640" w:firstLineChars="200"/>
        <w:rPr>
          <w:rFonts w:ascii="仿宋_GB2312" w:hAnsi="黑体"/>
          <w:szCs w:val="32"/>
        </w:rPr>
      </w:pPr>
      <w:r>
        <w:rPr>
          <w:rFonts w:hint="eastAsia" w:ascii="仿宋_GB2312" w:hAnsi="黑体"/>
          <w:szCs w:val="32"/>
        </w:rPr>
        <w:t>7.标准厂房投资建设明细表（以明细表序号为顺序提供佐证材料，包括合同、付款凭证、发票等资料）；</w:t>
      </w:r>
    </w:p>
    <w:p w14:paraId="18C851E0">
      <w:pPr>
        <w:spacing w:line="600" w:lineRule="exact"/>
        <w:ind w:firstLine="640" w:firstLineChars="200"/>
        <w:rPr>
          <w:rFonts w:ascii="仿宋_GB2312" w:hAnsi="黑体"/>
          <w:szCs w:val="32"/>
        </w:rPr>
      </w:pPr>
      <w:r>
        <w:rPr>
          <w:rFonts w:hint="eastAsia" w:ascii="仿宋_GB2312" w:hAnsi="黑体"/>
          <w:szCs w:val="32"/>
        </w:rPr>
        <w:t>8.申报材料真实性承诺函。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Q5YTdkYmRkNWFkMjE5NGY0M2YxYTNmMTU4YmNhOTYifQ=="/>
  </w:docVars>
  <w:rsids>
    <w:rsidRoot w:val="009E388C"/>
    <w:rsid w:val="00100182"/>
    <w:rsid w:val="001B498F"/>
    <w:rsid w:val="002755EA"/>
    <w:rsid w:val="00432EA7"/>
    <w:rsid w:val="00823E6E"/>
    <w:rsid w:val="00877499"/>
    <w:rsid w:val="009E388C"/>
    <w:rsid w:val="00E85FE6"/>
    <w:rsid w:val="00F13469"/>
    <w:rsid w:val="01317F69"/>
    <w:rsid w:val="0B4A5D4F"/>
    <w:rsid w:val="0E910299"/>
    <w:rsid w:val="1EBBE046"/>
    <w:rsid w:val="233174FD"/>
    <w:rsid w:val="2B342CDB"/>
    <w:rsid w:val="3BFF5E55"/>
    <w:rsid w:val="3CE75A63"/>
    <w:rsid w:val="5E63FCA6"/>
    <w:rsid w:val="65110961"/>
    <w:rsid w:val="69471DDA"/>
    <w:rsid w:val="79C24373"/>
    <w:rsid w:val="D4FFCEF2"/>
    <w:rsid w:val="F999DB79"/>
    <w:rsid w:val="FEBF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2914</Words>
  <Characters>3062</Characters>
  <Lines>21</Lines>
  <Paragraphs>6</Paragraphs>
  <TotalTime>929</TotalTime>
  <ScaleCrop>false</ScaleCrop>
  <LinksUpToDate>false</LinksUpToDate>
  <CharactersWithSpaces>3072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2024-02-07T17:11:00Z</dcterms:created>
  <dc:creator>Administrator</dc:creator>
  <cp:lastModifiedBy>Jun</cp:lastModifiedBy>
  <dcterms:modified xsi:type="dcterms:W3CDTF">2025-06-13T17:28:38Z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ICV">
    <vt:lpwstr>14F09169EC71554256B0426810B6347C_43</vt:lpwstr>
  </property>
  <property fmtid="{D5CDD505-2E9C-101B-9397-08002B2CF9AE}" pid="4" name="KSOTemplateDocerSaveRecord">
    <vt:lpwstr>eyJoZGlkIjoiNjM3MTkxMTczYzE1N2I3ZTE3MWUxNWM4OTViZDY5OTMiLCJ1c2VySWQiOiIxMDQzMzg4ODc3In0=</vt:lpwstr>
  </property>
</Properties>
</file>