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441501-2025-00805</w:t>
      </w:r>
    </w:p>
    <w:p>
      <w:pPr>
        <w:pStyle w:val="null3"/>
        <w:jc w:val="center"/>
        <w:outlineLvl w:val="3"/>
      </w:pPr>
      <w:r>
        <w:rPr>
          <w:sz w:val="24"/>
          <w:b/>
        </w:rPr>
        <w:t>采购项目编号：</w:t>
      </w:r>
      <w:r>
        <w:rPr>
          <w:sz w:val="24"/>
          <w:b/>
        </w:rPr>
        <w:t>441501-2025-00805</w:t>
      </w:r>
    </w:p>
    <w:p>
      <w:pPr>
        <w:pStyle w:val="null3"/>
        <w:jc w:val="center"/>
        <w:outlineLvl w:val="3"/>
      </w:pPr>
      <w:r>
        <w:rPr>
          <w:sz w:val="24"/>
          <w:b/>
        </w:rPr>
        <w:t>项目名称：</w:t>
      </w:r>
      <w:r>
        <w:rPr>
          <w:sz w:val="24"/>
          <w:b/>
        </w:rPr>
        <w:t>汕尾市公安局“三中心、一基地”修缮改造项目</w:t>
      </w:r>
    </w:p>
    <w:p>
      <w:pPr>
        <w:pStyle w:val="null3"/>
        <w:jc w:val="center"/>
        <w:outlineLvl w:val="3"/>
      </w:pPr>
      <w:r>
        <w:rPr>
          <w:sz w:val="24"/>
          <w:b/>
        </w:rPr>
        <w:t>采购人：</w:t>
      </w:r>
      <w:r>
        <w:rPr>
          <w:sz w:val="24"/>
          <w:b/>
        </w:rPr>
        <w:t>汕尾市公安局</w:t>
      </w:r>
    </w:p>
    <w:p>
      <w:pPr>
        <w:pStyle w:val="null3"/>
        <w:jc w:val="center"/>
        <w:outlineLvl w:val="3"/>
      </w:pPr>
      <w:r>
        <w:rPr>
          <w:sz w:val="24"/>
          <w:b/>
        </w:rPr>
        <w:t>采购代理机构：</w:t>
      </w:r>
      <w:r>
        <w:rPr>
          <w:sz w:val="24"/>
          <w:b/>
        </w:rPr>
        <w:t>汕尾市公共资源交易中心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汕尾市公共资源交易中心</w:t>
      </w:r>
      <w:r>
        <w:rPr/>
        <w:t>受</w:t>
      </w:r>
      <w:r>
        <w:rPr/>
        <w:t>汕尾市公安局</w:t>
      </w:r>
      <w:r>
        <w:rPr/>
        <w:t>的委托，采用</w:t>
      </w:r>
      <w:r>
        <w:rPr/>
        <w:t>竞争性磋商</w:t>
      </w:r>
      <w:r>
        <w:rPr/>
        <w:t>方式组织采购</w:t>
      </w:r>
      <w:r>
        <w:rPr/>
        <w:t>汕尾市公安局“三中心、一基地”修缮改造项目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汕尾市公安局“三中心、一基地”修缮改造项目</w:t>
      </w:r>
    </w:p>
    <w:p>
      <w:pPr>
        <w:pStyle w:val="null3"/>
        <w:ind w:firstLine="480"/>
      </w:pPr>
      <w:r>
        <w:rPr/>
        <w:t>采购计划编号：</w:t>
      </w:r>
      <w:r>
        <w:rPr/>
        <w:t>441501-2025-00805</w:t>
      </w:r>
    </w:p>
    <w:p>
      <w:pPr>
        <w:pStyle w:val="null3"/>
        <w:ind w:firstLine="480"/>
      </w:pPr>
      <w:r>
        <w:rPr/>
        <w:t>采购项目编号：</w:t>
      </w:r>
      <w:r>
        <w:rPr/>
        <w:t>441501-2025-00805</w:t>
      </w:r>
    </w:p>
    <w:p>
      <w:pPr>
        <w:pStyle w:val="null3"/>
        <w:ind w:firstLine="480"/>
      </w:pPr>
      <w:r>
        <w:rPr/>
        <w:t>采购方式：</w:t>
      </w:r>
      <w:r>
        <w:rPr/>
        <w:t>竞争性磋商</w:t>
      </w:r>
    </w:p>
    <w:p>
      <w:pPr>
        <w:pStyle w:val="null3"/>
        <w:ind w:firstLine="480"/>
      </w:pPr>
      <w:r>
        <w:rPr/>
        <w:t>预算金额：</w:t>
      </w:r>
      <w:r>
        <w:rPr/>
        <w:t>1,470,861.26</w:t>
      </w:r>
      <w:r>
        <w:rPr/>
        <w:t>元</w:t>
      </w:r>
    </w:p>
    <w:p>
      <w:pPr>
        <w:pStyle w:val="null3"/>
        <w:outlineLvl w:val="3"/>
      </w:pPr>
      <w:r>
        <w:rPr>
          <w:sz w:val="24"/>
          <w:b/>
        </w:rPr>
        <w:t>2.项目内容及需求情况（采购项目技术规格、参数及要求）</w:t>
      </w:r>
    </w:p>
    <w:p>
      <w:pPr>
        <w:pStyle w:val="null3"/>
      </w:pPr>
      <w:r>
        <w:rPr/>
        <w:t>采购包1(汕尾市公安局“三中心、一基地”修缮改造项目):</w:t>
      </w:r>
    </w:p>
    <w:p>
      <w:pPr>
        <w:pStyle w:val="null3"/>
      </w:pPr>
      <w:r>
        <w:rPr/>
        <w:t>采购包预算金额：1,470,861.26元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其他建筑物、构筑物修缮</w:t>
            </w:r>
          </w:p>
        </w:tc>
        <w:tc>
          <w:tcPr>
            <w:tcW w:type="dxa" w:w="2136"/>
          </w:tcPr>
          <w:p>
            <w:pPr>
              <w:pStyle w:val="null3"/>
            </w:pPr>
            <w:r>
              <w:rPr/>
              <w:t>“三中心。一基地”修缮改造项目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响应供应商为自然人的提供自然人身份证明复印件；如国家另有规定的，则从其规定；（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Pr>
        <w:pStyle w:val="null3"/>
      </w:pPr>
      <w:r>
        <w:rPr/>
        <w:t>2）有依法缴纳税收和社会保障资金的良好记录：提供2024年任意1个月缴纳税收的凭据证明材料复印件；如依法免税的，应提供相关材料；提供2024年任意1个月社会保障资金的凭据证明材料复印件；如依法不需要缴纳社会保障资金的，应提供相关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pPr>
        <w:pStyle w:val="null3"/>
      </w:pPr>
      <w:r>
        <w:rPr/>
        <w:t>3）具有良好的商业信誉和健全的财务会计制度：提供2023年财务状况报告或2024年任意1个月的财务状况报表复印件，或银行出具的资信证明材料复印件。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pPr>
        <w:pStyle w:val="null3"/>
      </w:pPr>
      <w:r>
        <w:rPr/>
        <w:t>4）履行合同所必需的设备和专业技术能力：提供履行合同所必需的设备和专业技术能力的证明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采购包1（汕尾市公安局“三中心、一基地”修缮改造项目）：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网（www.ccgp.gov.cn）查询结果为准，如相关失信记录已失效，供应商需提供书面声明）。【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p>
      <w:pPr>
        <w:pStyle w:val="null3"/>
      </w:pPr>
      <w:r>
        <w:rPr/>
        <w:t>2)单位负责人为同一人或者存在直接控股、 管理关系的不同供应商，不得同时参加本采购项目（或采购包） 投标（响应）。为本项目提供整体设计、规范编制或者项目管理、 监理、 检测等服务的供应商，不得再参与本项目投标（响应）。投标（报价） 函相关承诺要求内容。</w:t>
      </w:r>
    </w:p>
    <w:p>
      <w:pPr>
        <w:pStyle w:val="null3"/>
      </w:pPr>
      <w:r>
        <w:rPr/>
        <w:t>3)供应商应具备建设行政主管部门核发的在有效期内的建筑工程施工总承包叁 级（或）以上资质或建筑装饰装修工程专业承包贰级（或以上）资质；注：根据《住房和城乡建设部关于印发建设工程企业资质管理制度改革方案的通知（建市〔2020〕94号）的规定已换发新证取得相应的资质。</w:t>
      </w:r>
    </w:p>
    <w:p>
      <w:pPr>
        <w:pStyle w:val="null3"/>
      </w:pPr>
      <w:r>
        <w:rPr/>
        <w:t>4)供应商应具备建设行政主管部门颁发的安全生产许可证。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汕尾市公安局</w:t>
      </w:r>
    </w:p>
    <w:p>
      <w:pPr>
        <w:pStyle w:val="null3"/>
        <w:ind w:firstLine="480"/>
      </w:pPr>
      <w:r>
        <w:rPr/>
        <w:t>地址：</w:t>
      </w:r>
      <w:r>
        <w:rPr/>
        <w:t>汕尾市城区红海中路汕尾市公安局</w:t>
      </w:r>
    </w:p>
    <w:p>
      <w:pPr>
        <w:pStyle w:val="null3"/>
        <w:ind w:firstLine="480"/>
      </w:pPr>
      <w:r>
        <w:rPr/>
        <w:t>联系方式：</w:t>
      </w:r>
      <w:r>
        <w:rPr/>
        <w:t>19928530921</w:t>
      </w:r>
    </w:p>
    <w:p>
      <w:pPr>
        <w:pStyle w:val="null3"/>
        <w:outlineLvl w:val="3"/>
      </w:pPr>
      <w:r>
        <w:rPr>
          <w:sz w:val="24"/>
          <w:b/>
        </w:rPr>
        <w:t>2.采购代理机构信息</w:t>
      </w:r>
    </w:p>
    <w:p>
      <w:pPr>
        <w:pStyle w:val="null3"/>
        <w:ind w:firstLine="480"/>
      </w:pPr>
      <w:r>
        <w:rPr/>
        <w:t>名称：</w:t>
      </w:r>
      <w:r>
        <w:rPr/>
        <w:t>汕尾市公共资源交易中心</w:t>
      </w:r>
    </w:p>
    <w:p>
      <w:pPr>
        <w:pStyle w:val="null3"/>
        <w:ind w:firstLine="480"/>
      </w:pPr>
      <w:r>
        <w:rPr/>
        <w:t xml:space="preserve"> 地址：</w:t>
      </w:r>
      <w:r>
        <w:rPr/>
        <w:t>汕尾市市民服务广场（城区东涌镇站前横四路23号）六楼（603）汕尾市公共资源交易中心</w:t>
      </w:r>
    </w:p>
    <w:p>
      <w:pPr>
        <w:pStyle w:val="null3"/>
        <w:ind w:firstLine="480"/>
      </w:pPr>
      <w:r>
        <w:rPr/>
        <w:t xml:space="preserve"> 联系方式：</w:t>
      </w:r>
      <w:r>
        <w:rPr/>
        <w:t>06603826961</w:t>
      </w:r>
    </w:p>
    <w:p>
      <w:pPr>
        <w:pStyle w:val="null3"/>
        <w:outlineLvl w:val="3"/>
      </w:pPr>
      <w:r>
        <w:rPr>
          <w:sz w:val="24"/>
          <w:b/>
        </w:rPr>
        <w:t xml:space="preserve"> 3.项目联系方式</w:t>
      </w:r>
    </w:p>
    <w:p>
      <w:pPr>
        <w:pStyle w:val="null3"/>
        <w:ind w:firstLine="480"/>
      </w:pPr>
      <w:r>
        <w:rPr/>
        <w:t xml:space="preserve"> 项目联系人：</w:t>
      </w:r>
      <w:r>
        <w:rPr/>
        <w:t>张武彬</w:t>
      </w:r>
    </w:p>
    <w:p>
      <w:pPr>
        <w:pStyle w:val="null3"/>
        <w:ind w:firstLine="480"/>
      </w:pPr>
      <w:r>
        <w:rPr/>
        <w:t xml:space="preserve"> 电话：</w:t>
      </w:r>
      <w:r>
        <w:rPr/>
        <w:t>06603826961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汕尾市公共资源交易中心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汕尾市公安局</w:t>
      </w:r>
      <w:r>
        <w:rPr>
          <w:sz w:val="20"/>
        </w:rPr>
        <w:t>“三中心、一基地”修缮改造项目，主要工程内容为：设备工程、网络工程、装饰工程、安装工程</w:t>
      </w:r>
      <w:r>
        <w:rPr>
          <w:sz w:val="20"/>
        </w:rPr>
        <w:t>等</w:t>
      </w:r>
      <w:r>
        <w:rPr>
          <w:sz w:val="20"/>
        </w:rPr>
        <w:t>相关内容</w:t>
      </w:r>
      <w:r>
        <w:rPr>
          <w:sz w:val="20"/>
        </w:rPr>
        <w:t>。主要工程内容为：设备工程、网络工程、装饰工程、安装工程等相关内容。项目预算金额：1470861.26元，不可竞争部分：暂列金 0元，绿色施工安全防护措施费61505.81元，暂估价0元（固定报价详见清单）。</w:t>
      </w:r>
    </w:p>
    <w:p>
      <w:pPr>
        <w:pStyle w:val="null3"/>
      </w:pPr>
      <w:r>
        <w:rPr/>
        <w:t>采购包1（汕尾市公安局“三中心、一基地”修缮改造项目）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合同签订之日起20个日历日内具备验收条件</w:t>
            </w:r>
          </w:p>
        </w:tc>
      </w:tr>
      <w:tr>
        <w:tc>
          <w:tcPr>
            <w:tcW w:type="dxa" w:w="4153"/>
          </w:tcPr>
          <w:p>
            <w:pPr>
              <w:pStyle w:val="null3"/>
            </w:pPr>
            <w:r>
              <w:rPr/>
              <w:t>标的提供的地点</w:t>
            </w:r>
          </w:p>
        </w:tc>
        <w:tc>
          <w:tcPr>
            <w:tcW w:type="dxa" w:w="4153"/>
          </w:tcPr>
          <w:p>
            <w:pPr>
              <w:pStyle w:val="null3"/>
            </w:pPr>
            <w:r>
              <w:rPr/>
              <w:t>汕尾市公安局</w:t>
            </w:r>
          </w:p>
        </w:tc>
      </w:tr>
      <w:tr/>
      <w:tr/>
      <w:tr>
        <w:tc>
          <w:tcPr>
            <w:tcW w:type="dxa" w:w="4153"/>
          </w:tcPr>
          <w:p>
            <w:pPr>
              <w:pStyle w:val="null3"/>
            </w:pPr>
            <w:r>
              <w:rPr/>
              <w:t>付款方式</w:t>
            </w:r>
          </w:p>
        </w:tc>
        <w:tc>
          <w:tcPr>
            <w:tcW w:type="dxa" w:w="4153"/>
          </w:tcPr>
          <w:p>
            <w:pPr>
              <w:pStyle w:val="null3"/>
            </w:pPr>
            <w:r>
              <w:rPr/>
              <w:t>第1期为(预付款)：支付比例15%，工程预付款：施工合同签订后支付合同价款的15%。。</w:t>
            </w:r>
          </w:p>
          <w:p>
            <w:pPr>
              <w:pStyle w:val="null3"/>
            </w:pPr>
            <w:r>
              <w:rPr/>
              <w:t>第2期为(进度款)：支付比例35%，天花隐蔽工程验收合格后支付至合同价款的50%。。</w:t>
            </w:r>
          </w:p>
          <w:p>
            <w:pPr>
              <w:pStyle w:val="null3"/>
            </w:pPr>
            <w:r>
              <w:rPr/>
              <w:t>第3期为(进度款)：支付比例30%，工程整体竣工验收合格后支付至合同价款的80%。。</w:t>
            </w:r>
          </w:p>
          <w:p>
            <w:pPr>
              <w:pStyle w:val="null3"/>
            </w:pPr>
            <w:r>
              <w:rPr/>
              <w:t>第4期为(尾款)：支付比例17%，项目结算审核完成后支付至结算审定价的97%。。</w:t>
            </w:r>
          </w:p>
          <w:p>
            <w:pPr>
              <w:pStyle w:val="null3"/>
            </w:pPr>
            <w:r>
              <w:rPr/>
              <w:t>第5期为(质保金)：支付比例3%，留结算价的3%作为质保金，程整体验收合格后1年后无息付清。。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1期：1.履约验收方式：现场验收。 2.履约验收程序：中标供应商应按国家现行有关技术质量验收标准，提供工程各类检验、验收报告及竣工图纸。 3.履约验收内容：本项目全部内容。 4.本项目验收考核技术指标为： 在符合磋商文件要求和国家的各项法律、法规、规章等规定条件下，中标供应商必须严格按本项目工程的要求及现行国家及本地区有关的施工技术规范、规程及质量检验评定 标准等进行施工及验收，并保证质量达到合格以上要求。验收不合格，成交供应商必须在采购人规定的时限内免费整改，直到验收合格为止。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其他，验收标准：《建筑工程施工质量验收统一标准》等国家制订实施的验收规范和设计要求的质量评定验收标准。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支付申请要求</w:t>
            </w:r>
          </w:p>
        </w:tc>
        <w:tc>
          <w:tcPr>
            <w:tcW w:type="dxa" w:w="2076"/>
          </w:tcPr>
          <w:p>
            <w:pPr>
              <w:pStyle w:val="null3"/>
              <w:jc w:val="left"/>
            </w:pPr>
            <w:r>
              <w:rPr/>
              <w:t>采购方付款前，供应商应提供等额有效的发票和相关请款资料，且供应商已清楚明白财政部门付款的相关程序，付款时间为采购方向政府采购支付部门提出支付申请的时间，而非款项实际支付时间。如因政府财政支付流程导致的支付延期，采购方不承担责任，也不能作为供应商延迟履行或者不履行合同义务的抗辩理由。</w:t>
            </w:r>
          </w:p>
        </w:tc>
      </w:tr>
      <w:tr>
        <w:tc>
          <w:tcPr>
            <w:tcW w:type="dxa" w:w="2076"/>
          </w:tcP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1.供应商交付的工程不符合本合同规定的，采购人有权拒收，供应商应当返工重做，工期不予顺延，返工费用由供应商自行承担；若供应商不予返工或者返工2次后仍不合格的，采购人有权因此单方解除本合同，供应商应当退还已经收取的合同款项（如有），并向采购人支付本合同总价5%的违约金和承担采购人因此遭受的一切损失。 2.供应商未能按本合同规定的工程期限完成交付的，从逾期之日起每日按本合同总价3‰的数额向采购人支付违约金；逾期半个月以上的，采购人有权终止合同，供应商应当退还已经收取的合同款项（如有），并向采购人支付本合同总价5%的违约金和承担采购人因此遭受的一切损失。 3.如任何一方无故解除合同的，应向对方支付合同金额5%的违约金。 4.其它违约责任按《中华人民共和国民法典(合同编)》及相关的法律法规处理。 5.供应商不得在未经采购人书面同意的情况下，将本合同项下的服务以任何方式转包或者分包给第三人承担，否则，采购人有权单方解除本合同，供应商应当退还已经收取的合同款项（如有），并支付采购人本合同总价 %的违约金和承担采购人因此遭受的一切损失。 6.供应商应保证其在本项目的服务、交付的货物或其任何一部分不会产生因第三方提出侵犯其专利权、商标权或其他知识产权而引起的法律和经济纠纷，否则，一切责任由供应商承担，造成采购人损失的，还应进行赔偿。</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其他建筑物、构筑物修缮</w:t>
            </w:r>
          </w:p>
        </w:tc>
        <w:tc>
          <w:tcPr>
            <w:tcW w:type="dxa" w:w="933"/>
          </w:tcPr>
          <w:p>
            <w:pPr>
              <w:pStyle w:val="null3"/>
              <w:jc w:val="left"/>
            </w:pPr>
            <w:r>
              <w:rPr/>
              <w:t>“三中心。一基地”修缮改造项目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1,470,861.26</w:t>
            </w:r>
          </w:p>
        </w:tc>
        <w:tc>
          <w:tcPr>
            <w:tcW w:type="dxa" w:w="933"/>
          </w:tcPr>
          <w:p>
            <w:pPr>
              <w:pStyle w:val="null3"/>
              <w:jc w:val="right"/>
            </w:pPr>
            <w:r>
              <w:rPr/>
              <w:t>1,470,861.26</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“三中心。一基地”修缮改造项目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256"/>
              <w:gridCol w:w="256"/>
              <w:gridCol w:w="5065"/>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参数性质</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r>
                    <w:rPr>
                      <w:sz w:val="20"/>
                    </w:rPr>
                    <w:t>1</w:t>
                  </w:r>
                </w:p>
              </w:tc>
              <w:tc>
                <w:tcPr>
                  <w:tcW w:type="dxa" w:w="5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79"/>
                    <w:gridCol w:w="945"/>
                    <w:gridCol w:w="919"/>
                    <w:gridCol w:w="1588"/>
                    <w:gridCol w:w="282"/>
                    <w:gridCol w:w="735"/>
                  </w:tblGrid>
                  <w:tr>
                    <w:tc>
                      <w:tcPr>
                        <w:tcW w:type="dxa" w:w="132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参数性质</w:t>
                        </w:r>
                      </w:p>
                    </w:tc>
                    <w:tc>
                      <w:tcPr>
                        <w:tcW w:type="dxa" w:w="352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具体技术</w:t>
                        </w:r>
                        <w:r>
                          <w:rPr>
                            <w:sz w:val="19"/>
                          </w:rPr>
                          <w:t>(</w:t>
                        </w:r>
                        <w:r>
                          <w:rPr>
                            <w:sz w:val="19"/>
                          </w:rPr>
                          <w:t>参数</w:t>
                        </w:r>
                        <w:r>
                          <w:rPr>
                            <w:sz w:val="19"/>
                          </w:rPr>
                          <w:t>)</w:t>
                        </w:r>
                        <w:r>
                          <w:rPr>
                            <w:sz w:val="19"/>
                          </w:rPr>
                          <w:t>要求</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rPr>
                          <w:t>1.建筑工程</w:t>
                        </w:r>
                      </w:p>
                    </w:tc>
                  </w:tr>
                  <w:tr>
                    <w:tc>
                      <w:tcPr>
                        <w:tcW w:type="dxa" w:w="37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序号</w:t>
                        </w:r>
                      </w:p>
                    </w:tc>
                    <w:tc>
                      <w:tcPr>
                        <w:tcW w:type="dxa" w:w="94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项目编码</w:t>
                        </w:r>
                      </w:p>
                    </w:tc>
                    <w:tc>
                      <w:tcPr>
                        <w:tcW w:type="dxa" w:w="91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项目名称</w:t>
                        </w:r>
                      </w:p>
                    </w:tc>
                    <w:tc>
                      <w:tcPr>
                        <w:tcW w:type="dxa" w:w="158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项目特征描述</w:t>
                        </w:r>
                      </w:p>
                    </w:tc>
                    <w:tc>
                      <w:tcPr>
                        <w:tcW w:type="dxa" w:w="28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计量单位</w:t>
                        </w:r>
                      </w:p>
                    </w:tc>
                    <w:tc>
                      <w:tcPr>
                        <w:tcW w:type="dxa" w:w="735"/>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工程量</w:t>
                        </w:r>
                      </w:p>
                    </w:tc>
                  </w:tr>
                  <w:tr>
                    <w:tc>
                      <w:tcPr>
                        <w:tcW w:type="dxa" w:w="379"/>
                        <w:vMerge/>
                        <w:tcBorders>
                          <w:top w:val="none" w:color="000000" w:sz="4"/>
                          <w:left w:val="single" w:color="000000" w:sz="4"/>
                          <w:bottom w:val="single" w:color="000000" w:sz="4"/>
                          <w:right w:val="single" w:color="000000" w:sz="4"/>
                        </w:tcBorders>
                      </w:tcPr>
                      <w:p/>
                    </w:tc>
                    <w:tc>
                      <w:tcPr>
                        <w:tcW w:type="dxa" w:w="945"/>
                        <w:vMerge/>
                        <w:tcBorders>
                          <w:top w:val="single" w:color="000000" w:sz="4"/>
                          <w:left w:val="none" w:color="000000" w:sz="4"/>
                          <w:bottom w:val="single" w:color="000000" w:sz="4"/>
                          <w:right w:val="single" w:color="000000" w:sz="4"/>
                        </w:tcBorders>
                      </w:tcPr>
                      <w:p/>
                    </w:tc>
                    <w:tc>
                      <w:tcPr>
                        <w:tcW w:type="dxa" w:w="919"/>
                        <w:vMerge/>
                        <w:tcBorders>
                          <w:top w:val="single" w:color="000000" w:sz="4"/>
                          <w:left w:val="none" w:color="000000" w:sz="4"/>
                          <w:bottom w:val="single" w:color="000000" w:sz="4"/>
                          <w:right w:val="single" w:color="000000" w:sz="4"/>
                        </w:tcBorders>
                      </w:tcPr>
                      <w:p/>
                    </w:tc>
                    <w:tc>
                      <w:tcPr>
                        <w:tcW w:type="dxa" w:w="1588"/>
                        <w:vMerge/>
                        <w:tcBorders>
                          <w:top w:val="single" w:color="000000" w:sz="4"/>
                          <w:left w:val="none" w:color="000000" w:sz="4"/>
                          <w:bottom w:val="single" w:color="000000" w:sz="4"/>
                          <w:right w:val="single" w:color="000000" w:sz="4"/>
                        </w:tcBorders>
                      </w:tcPr>
                      <w:p/>
                    </w:tc>
                    <w:tc>
                      <w:tcPr>
                        <w:tcW w:type="dxa" w:w="282"/>
                        <w:vMerge/>
                        <w:tcBorders>
                          <w:top w:val="single" w:color="000000" w:sz="4"/>
                          <w:left w:val="none" w:color="000000" w:sz="4"/>
                          <w:bottom w:val="single" w:color="000000" w:sz="4"/>
                          <w:right w:val="single" w:color="000000" w:sz="4"/>
                        </w:tcBorders>
                      </w:tcPr>
                      <w:p/>
                    </w:tc>
                    <w:tc>
                      <w:tcPr>
                        <w:tcW w:type="dxa" w:w="735"/>
                        <w:vMerge/>
                        <w:tcBorders>
                          <w:top w:val="single" w:color="000000" w:sz="4"/>
                          <w:left w:val="none" w:color="000000" w:sz="4"/>
                          <w:bottom w:val="single" w:color="000000" w:sz="4"/>
                          <w:right w:val="single" w:color="000000" w:sz="4"/>
                        </w:tcBorders>
                      </w:tcPr>
                      <w:p/>
                    </w:tc>
                  </w:tr>
                  <w:tr>
                    <w:tc>
                      <w:tcPr>
                        <w:tcW w:type="dxa" w:w="379"/>
                        <w:vMerge/>
                        <w:tcBorders>
                          <w:top w:val="none" w:color="000000" w:sz="4"/>
                          <w:left w:val="single" w:color="000000" w:sz="4"/>
                          <w:bottom w:val="single" w:color="000000" w:sz="4"/>
                          <w:right w:val="single" w:color="000000" w:sz="4"/>
                        </w:tcBorders>
                      </w:tcPr>
                      <w:p/>
                    </w:tc>
                    <w:tc>
                      <w:tcPr>
                        <w:tcW w:type="dxa" w:w="945"/>
                        <w:vMerge/>
                        <w:tcBorders>
                          <w:top w:val="single" w:color="000000" w:sz="4"/>
                          <w:left w:val="none" w:color="000000" w:sz="4"/>
                          <w:bottom w:val="single" w:color="000000" w:sz="4"/>
                          <w:right w:val="single" w:color="000000" w:sz="4"/>
                        </w:tcBorders>
                      </w:tcPr>
                      <w:p/>
                    </w:tc>
                    <w:tc>
                      <w:tcPr>
                        <w:tcW w:type="dxa" w:w="919"/>
                        <w:vMerge/>
                        <w:tcBorders>
                          <w:top w:val="single" w:color="000000" w:sz="4"/>
                          <w:left w:val="none" w:color="000000" w:sz="4"/>
                          <w:bottom w:val="single" w:color="000000" w:sz="4"/>
                          <w:right w:val="single" w:color="000000" w:sz="4"/>
                        </w:tcBorders>
                      </w:tcPr>
                      <w:p/>
                    </w:tc>
                    <w:tc>
                      <w:tcPr>
                        <w:tcW w:type="dxa" w:w="1588"/>
                        <w:vMerge/>
                        <w:tcBorders>
                          <w:top w:val="single" w:color="000000" w:sz="4"/>
                          <w:left w:val="none" w:color="000000" w:sz="4"/>
                          <w:bottom w:val="single" w:color="000000" w:sz="4"/>
                          <w:right w:val="single" w:color="000000" w:sz="4"/>
                        </w:tcBorders>
                      </w:tcPr>
                      <w:p/>
                    </w:tc>
                    <w:tc>
                      <w:tcPr>
                        <w:tcW w:type="dxa" w:w="282"/>
                        <w:vMerge/>
                        <w:tcBorders>
                          <w:top w:val="single" w:color="000000" w:sz="4"/>
                          <w:left w:val="none" w:color="000000" w:sz="4"/>
                          <w:bottom w:val="single" w:color="000000" w:sz="4"/>
                          <w:right w:val="single" w:color="000000" w:sz="4"/>
                        </w:tcBorders>
                      </w:tcPr>
                      <w:p/>
                    </w:tc>
                    <w:tc>
                      <w:tcPr>
                        <w:tcW w:type="dxa" w:w="735"/>
                        <w:vMerge/>
                        <w:tcBorders>
                          <w:top w:val="single" w:color="000000" w:sz="4"/>
                          <w:left w:val="none" w:color="000000" w:sz="4"/>
                          <w:bottom w:val="single" w:color="000000" w:sz="4"/>
                          <w:right w:val="single" w:color="000000" w:sz="4"/>
                        </w:tcBorders>
                      </w:tcP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拆除工程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011601001001</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砖砌体拆除</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1.墙体拆除 砖砌墙体 实心砖墙</w:t>
                        </w:r>
                        <w:r>
                          <w:br/>
                        </w:r>
                        <w:r>
                          <w:rPr>
                            <w:sz w:val="20"/>
                          </w:rPr>
                          <w:t>2.拆除废料外运 人工装自卸汽车运 3km内 实际运距(km):10</w:t>
                        </w:r>
                        <w:r>
                          <w:br/>
                        </w:r>
                        <w:r>
                          <w:rPr>
                            <w:sz w:val="20"/>
                          </w:rPr>
                          <w:t>3.建筑物超高增加人工、机械降效率 高度 40m以内</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m3</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48.45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011602002001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拆除地台</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1.风动凿岩机拆除现浇混凝土 钢筋混凝土基础</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m3</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0.4512</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011602002002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拆除台面及洗手盆</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1.风动凿岩机拆除现浇混凝土 钢筋混凝土构件</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m3</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1.158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011605001001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平面块料拆除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1.平面块料拆除 块料面层 水泥砂浆结合层 铲除找平层 人工费+200</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384.3556</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011605002002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立面块料拆除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1.立面块料拆除 陶瓷面砖 水泥砂浆或沥青结合层 铲除找平层 人工费+200</w:t>
                        </w:r>
                        <w:r>
                          <w:br/>
                        </w:r>
                        <w:r>
                          <w:rPr>
                            <w:sz w:val="20"/>
                          </w:rPr>
                          <w:t>2.拆除废料外运 人工装自卸汽车运 3km内 实际运距(km):10</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39.121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011605002001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拆除踢脚线</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1.立面块料拆除 陶瓷面砖 水泥砂浆或沥青结合层 铲除找平层 人工费+200</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19.416</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011608001001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铲除走廊区域墙体腻子层</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1.油漆涂料裱糊铲除 墙面抹灰面</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134.2673</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011609002001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拆除夹板墙</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1.隔断隔墙拆除 木龙骨 其他装饰面</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8.382</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011606002001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拆除饰面层</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1.墙柱面拆除 木龙骨</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70.925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011613002001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玻璃拆除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1.玻璃拆除 5mm外 高2m外</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15.0196</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11</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011610001001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木门窗拆除（每樘面积</w:t>
                        </w:r>
                        <w:r>
                          <w:rPr>
                            <w:sz w:val="20"/>
                          </w:rPr>
                          <w:t>4m²内）</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1.门窗拆除(整樘) 木质 4m2以内 人工*1.3</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40.552</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011610001002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木门窗拆除（每樘面积</w:t>
                        </w:r>
                        <w:r>
                          <w:rPr>
                            <w:sz w:val="20"/>
                          </w:rPr>
                          <w:t>4m²外）</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1.门窗拆除(整樘) 木质 超过4m2 人工*1.5</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5.05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13</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011610002001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金属门窗拆除（每樘面积</w:t>
                        </w:r>
                        <w:r>
                          <w:rPr>
                            <w:sz w:val="20"/>
                          </w:rPr>
                          <w:t>4m²内）</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1.门窗拆除(整樘) 金属 4m2以内 人工*1.3</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19.075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14</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011610002002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金属门窗拆除（每樘面积</w:t>
                        </w:r>
                        <w:r>
                          <w:rPr>
                            <w:sz w:val="20"/>
                          </w:rPr>
                          <w:t>4m²外）</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1.门窗拆除(整樘) 金属 超过4m2 人工*1.5</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9.1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15</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011614003001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窗台板拆除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1.窗台板、门窗套拆除(石材瓷质)</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39.2837</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16</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011606003001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天棚面龙骨及饰面拆除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1.天棚饰面拆除 金属龙骨 其他装饰面</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664.4381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17</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011614002001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柜体拆除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1.柜体拆除 嵌入式</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18</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011614005001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窗帘盒拆除</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1.窗帘盒拆除</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33.83</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19</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011606002002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拆除走廊墙体部分广告栏</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1.灯箱、广告牌面层 有机玻璃 人工*0.8,材料*0,机械*0,设备*0,主材*0</w:t>
                        </w:r>
                        <w:r>
                          <w:br/>
                        </w:r>
                        <w:r>
                          <w:rPr>
                            <w:sz w:val="20"/>
                          </w:rPr>
                          <w:t>2.拆除废料外运 人工装自卸汽车运 3km内 实际运距(km):10</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1.4</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砌筑工程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20</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010401003001</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内墙</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1.混水砖内墙 墙体厚度 3/4砖 合并制作子目 砌筑用水泥砂浆(配合比) 中砂 M7.5</w:t>
                        </w:r>
                        <w:r>
                          <w:br/>
                        </w:r>
                        <w:r>
                          <w:rPr>
                            <w:sz w:val="20"/>
                          </w:rPr>
                          <w:t>2.建筑物超高增加人工、机械降效率 高度 40m以内</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m3</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4.89</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21</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010401003002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封堵</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1.封洞 砖墙砌体 合并制作子目 干混抹灰砂浆(配合比) DP M10 合并制作子目 抹灰水泥砂浆(配合比) 中砂 1:3</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m3</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4.378</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sz w:val="20"/>
                          </w:rPr>
                          <w:t>门窗工程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22</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010807001001</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铝合金推拉窗</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1.推拉窗安装</w:t>
                        </w:r>
                        <w:r>
                          <w:br/>
                        </w:r>
                        <w:r>
                          <w:rPr>
                            <w:sz w:val="20"/>
                          </w:rPr>
                          <w:t>2.铝合金双扇推拉窗90系列</w:t>
                        </w:r>
                        <w:r>
                          <w:br/>
                        </w:r>
                        <w:r>
                          <w:rPr>
                            <w:sz w:val="20"/>
                          </w:rPr>
                          <w:t>3.建筑物超高增加人工、机械降效率 高度 40m以内</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11.81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23</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010805001001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电动玻璃门</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1.电子感应自动门 玻璃门</w:t>
                        </w:r>
                        <w:r>
                          <w:br/>
                        </w:r>
                        <w:r>
                          <w:rPr>
                            <w:sz w:val="20"/>
                          </w:rPr>
                          <w:t>2.电子感应自动门 电子感应装置(套)</w:t>
                        </w:r>
                        <w:r>
                          <w:br/>
                        </w:r>
                        <w:r>
                          <w:rPr>
                            <w:sz w:val="20"/>
                          </w:rPr>
                          <w:t>3.电子感应自动门(玻璃门)</w:t>
                        </w:r>
                        <w:r>
                          <w:br/>
                        </w:r>
                        <w:r>
                          <w:rPr>
                            <w:sz w:val="20"/>
                          </w:rPr>
                          <w:t>4.特殊五金安装 吊轨安装</w:t>
                        </w:r>
                        <w:r>
                          <w:br/>
                        </w:r>
                        <w:r>
                          <w:rPr>
                            <w:sz w:val="20"/>
                          </w:rPr>
                          <w:t>6.建筑物超高增加人工、机械降效率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11.41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010802001001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不锈钢成品门</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1.不锈钢成品门</w:t>
                        </w:r>
                        <w:r>
                          <w:br/>
                        </w:r>
                        <w:r>
                          <w:rPr>
                            <w:sz w:val="20"/>
                          </w:rPr>
                          <w:t>2.不锈钢成品门</w:t>
                        </w:r>
                        <w:r>
                          <w:br/>
                        </w:r>
                        <w:r>
                          <w:rPr>
                            <w:sz w:val="20"/>
                          </w:rPr>
                          <w:t>3.建筑物超高增加人工、机械降效率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3.38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25</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010805005001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玻璃门</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1.全玻璃门转门</w:t>
                        </w:r>
                        <w:r>
                          <w:br/>
                        </w:r>
                        <w:r>
                          <w:rPr>
                            <w:sz w:val="20"/>
                          </w:rPr>
                          <w:t>2.地弹门安装 全玻璃门</w:t>
                        </w:r>
                        <w:r>
                          <w:br/>
                        </w:r>
                        <w:r>
                          <w:rPr>
                            <w:sz w:val="20"/>
                          </w:rPr>
                          <w:t>3.全玻璃转门</w:t>
                        </w:r>
                        <w:r>
                          <w:br/>
                        </w:r>
                        <w:r>
                          <w:rPr>
                            <w:sz w:val="20"/>
                          </w:rPr>
                          <w:t>4.不锈钢全玻璃门</w:t>
                        </w:r>
                        <w:r>
                          <w:br/>
                        </w:r>
                        <w:r>
                          <w:rPr>
                            <w:sz w:val="20"/>
                          </w:rPr>
                          <w:t>5.特殊五金安装 地弹簧</w:t>
                        </w:r>
                        <w:r>
                          <w:br/>
                        </w:r>
                        <w:r>
                          <w:rPr>
                            <w:sz w:val="20"/>
                          </w:rPr>
                          <w:t>6.特殊五金安装 拉手安装 长度30以上</w:t>
                        </w:r>
                        <w:r>
                          <w:br/>
                        </w:r>
                        <w:r>
                          <w:rPr>
                            <w:sz w:val="20"/>
                          </w:rPr>
                          <w:t>7.特殊五金安装 门锁安装 单向</w:t>
                        </w:r>
                        <w:r>
                          <w:br/>
                        </w:r>
                        <w:r>
                          <w:rPr>
                            <w:sz w:val="20"/>
                          </w:rPr>
                          <w:t>8.建筑物超高增加人工、机械降效率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6.53</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26</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010801001001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装饰暗门</w:t>
                        </w:r>
                        <w:r>
                          <w:rPr>
                            <w:sz w:val="20"/>
                          </w:rPr>
                          <w:t>(乳胶漆饰面)</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1.成品平开门扇安装</w:t>
                        </w:r>
                        <w:r>
                          <w:br/>
                        </w:r>
                        <w:r>
                          <w:rPr>
                            <w:sz w:val="20"/>
                          </w:rPr>
                          <w:t>2.钢质防火门安装</w:t>
                        </w:r>
                        <w:r>
                          <w:br/>
                        </w:r>
                        <w:r>
                          <w:rPr>
                            <w:sz w:val="20"/>
                          </w:rPr>
                          <w:t>3.木质防火门安装</w:t>
                        </w:r>
                        <w:r>
                          <w:br/>
                        </w:r>
                        <w:r>
                          <w:rPr>
                            <w:sz w:val="20"/>
                          </w:rPr>
                          <w:t>4.钢质防火门 单扇(乙级)</w:t>
                        </w:r>
                        <w:r>
                          <w:br/>
                        </w:r>
                        <w:r>
                          <w:rPr>
                            <w:sz w:val="20"/>
                          </w:rPr>
                          <w:t>5.木质防火门 双扇(乙级)</w:t>
                        </w:r>
                        <w:r>
                          <w:br/>
                        </w:r>
                        <w:r>
                          <w:rPr>
                            <w:sz w:val="20"/>
                          </w:rPr>
                          <w:t>6.单层木门 润油粉、刮腻子 调和漆二遍  </w:t>
                        </w:r>
                        <w:r>
                          <w:br/>
                        </w:r>
                        <w:r>
                          <w:rPr>
                            <w:sz w:val="20"/>
                          </w:rPr>
                          <w:t>7.建筑物超高增加人工、机械降效率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3.38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27</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010801001002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装饰暗门</w:t>
                        </w:r>
                        <w:r>
                          <w:rPr>
                            <w:sz w:val="20"/>
                          </w:rPr>
                          <w:t>(铝塑板饰面)</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1.成品平开门扇安装</w:t>
                        </w:r>
                        <w:r>
                          <w:br/>
                        </w:r>
                        <w:r>
                          <w:rPr>
                            <w:sz w:val="20"/>
                          </w:rPr>
                          <w:t>2.钢质防火门安装</w:t>
                        </w:r>
                        <w:r>
                          <w:br/>
                        </w:r>
                        <w:r>
                          <w:rPr>
                            <w:sz w:val="20"/>
                          </w:rPr>
                          <w:t>3.钢质防火门 单扇(乙级)</w:t>
                        </w:r>
                        <w:r>
                          <w:br/>
                        </w:r>
                        <w:r>
                          <w:rPr>
                            <w:sz w:val="20"/>
                          </w:rPr>
                          <w:t>4.木质防火门安装</w:t>
                        </w:r>
                        <w:r>
                          <w:br/>
                        </w:r>
                        <w:r>
                          <w:rPr>
                            <w:sz w:val="20"/>
                          </w:rPr>
                          <w:t>5.木质防火门 双扇(乙级)</w:t>
                        </w:r>
                        <w:r>
                          <w:br/>
                        </w:r>
                        <w:r>
                          <w:rPr>
                            <w:sz w:val="20"/>
                          </w:rPr>
                          <w:t>6.门面贴饰面板 不拼花</w:t>
                        </w:r>
                        <w:r>
                          <w:br/>
                        </w:r>
                        <w:r>
                          <w:rPr>
                            <w:sz w:val="20"/>
                          </w:rPr>
                          <w:t>7.建筑物超高增加人工、机械降效率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3.375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28</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010809004001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石材窗台板</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1.窗台板 天然石材 厚25mm 合并制作子目 抹灰水泥砂浆(配合比) 中砂 1:3</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7.058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29</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010810001001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窗帘</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1.成品窗帘安装 百页窗帘</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190.837</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30</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010808004001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不锈钢窗套</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1.门窗套、筒子板 贴不锈钢板饰面板 不带木龙骨</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9.35</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楼地面装饰工程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31</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011102003001</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块料楼地面</w:t>
                        </w:r>
                        <w:r>
                          <w:rPr>
                            <w:sz w:val="20"/>
                          </w:rPr>
                          <w:t>800*800地砖</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1.楼地面陶瓷地砖(每块周长mm) 3200以内 水泥砂浆 实际结合层厚度(mm):5 合并制作子目 抹灰水泥砂浆(配合比) 中砂 1:1 合并制作子目 抹灰水泥砂浆(配合比) 中砂 1:1</w:t>
                        </w:r>
                        <w:r>
                          <w:br/>
                        </w:r>
                        <w:r>
                          <w:rPr>
                            <w:sz w:val="20"/>
                          </w:rPr>
                          <w:t>2.楼地面水泥砂浆找平层 混凝土或硬基层上 20mm 合并制作子目 抹灰水泥砂浆(配合比) 中砂 1:3</w:t>
                        </w:r>
                        <w:r>
                          <w:br/>
                        </w:r>
                        <w:r>
                          <w:rPr>
                            <w:sz w:val="20"/>
                          </w:rPr>
                          <w:t>3.单组份聚氨酯涂膜防水 平面 1.5mm厚</w:t>
                        </w:r>
                        <w:r>
                          <w:br/>
                        </w:r>
                        <w:r>
                          <w:rPr>
                            <w:sz w:val="20"/>
                          </w:rPr>
                          <w:t>4.单组份聚氨酯涂膜防水 平面 1.5mm厚</w:t>
                        </w:r>
                        <w:r>
                          <w:br/>
                        </w:r>
                        <w:r>
                          <w:rPr>
                            <w:sz w:val="20"/>
                          </w:rPr>
                          <w:t>5.楼地面水泥砂浆找平层 混凝土或硬基层上 20mm 合并制作子目 抹灰水泥砂浆(配合比) 中砂 1:3</w:t>
                        </w:r>
                        <w:r>
                          <w:br/>
                        </w:r>
                        <w:r>
                          <w:rPr>
                            <w:sz w:val="20"/>
                          </w:rPr>
                          <w:t>6.建筑物超高增加人工、机械降效率 高度 40m以内</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718.98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32</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011105003001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块料踢脚线</w:t>
                        </w:r>
                        <w:r>
                          <w:rPr>
                            <w:sz w:val="20"/>
                          </w:rPr>
                          <w:t>(100mm高)</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1.铺贴陶瓷地砖 踢脚线 水泥砂浆 合并制作子目 抹灰水泥砂浆(配合比) 中砂 1:2.5</w:t>
                        </w:r>
                        <w:r>
                          <w:br/>
                        </w:r>
                        <w:r>
                          <w:rPr>
                            <w:sz w:val="20"/>
                          </w:rPr>
                          <w:t>2.底层抹灰15mm 各种墙面 内墙 实际水泥石灰砂浆厚度(mm):10 合并制作子目 抹灰水泥砂浆(配合比) 中砂 1:3</w:t>
                        </w:r>
                        <w:r>
                          <w:br/>
                        </w:r>
                        <w:r>
                          <w:rPr>
                            <w:sz w:val="20"/>
                          </w:rPr>
                          <w:t>3.聚合物水泥(JS)防水涂料 立面 1.5mm厚</w:t>
                        </w:r>
                        <w:r>
                          <w:br/>
                        </w:r>
                        <w:r>
                          <w:rPr>
                            <w:sz w:val="20"/>
                          </w:rPr>
                          <w:t>4.建筑物超高增加人工、机械降效率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6.494</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33</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011105006001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不锈钢</w:t>
                        </w:r>
                        <w:r>
                          <w:rPr>
                            <w:sz w:val="20"/>
                          </w:rPr>
                          <w:t>(80mm高)</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1.踢脚线 金属板</w:t>
                        </w:r>
                        <w:r>
                          <w:br/>
                        </w:r>
                        <w:r>
                          <w:rPr>
                            <w:sz w:val="20"/>
                          </w:rPr>
                          <w:t>2.木龙骨 断面7.5cm2 木龙骨平均中距(mm以内) 300</w:t>
                        </w:r>
                        <w:r>
                          <w:br/>
                        </w:r>
                        <w:r>
                          <w:rPr>
                            <w:sz w:val="20"/>
                          </w:rPr>
                          <w:t>3.龙骨上钉胶合板基层 换为【胶合板2440×1220×9】</w:t>
                        </w:r>
                        <w:r>
                          <w:br/>
                        </w:r>
                        <w:r>
                          <w:rPr>
                            <w:sz w:val="20"/>
                          </w:rPr>
                          <w:t>4.木龙骨(隔墙、间壁、隔断、护壁、天棚木骨架、木地板龙骨)防火涂料二遍 双向 实际防火涂料遍数(遍):3</w:t>
                        </w:r>
                        <w:r>
                          <w:br/>
                        </w:r>
                        <w:r>
                          <w:rPr>
                            <w:sz w:val="20"/>
                          </w:rPr>
                          <w:t>5.建筑物超高增加人工、机械降效率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14.4544</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墙、柱面装饰与隔断、幕墙工程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34</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011204003002</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块料墙面（外墙）</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1.墙面镶贴陶瓷面砖密缝 1:2水泥砂浆 块料周长1300外 合并制作子目 抹灰水泥砂浆(配合比) 中砂 1:1</w:t>
                        </w:r>
                        <w:r>
                          <w:br/>
                        </w:r>
                        <w:r>
                          <w:rPr>
                            <w:sz w:val="20"/>
                          </w:rPr>
                          <w:t>2.墙、柱面钉(挂)钢(铁)网 玻璃纤维网</w:t>
                        </w:r>
                        <w:r>
                          <w:br/>
                        </w:r>
                        <w:r>
                          <w:rPr>
                            <w:sz w:val="20"/>
                          </w:rPr>
                          <w:t>3.成品腻子膏(一般型)Y型 墙面 满刮一遍 实际腻子遍数(遍):2</w:t>
                        </w:r>
                        <w:r>
                          <w:br/>
                        </w:r>
                        <w:r>
                          <w:rPr>
                            <w:sz w:val="20"/>
                          </w:rPr>
                          <w:t>4.无机轻集料保温砂浆 厚度mm 25 实际厚度(mm):18</w:t>
                        </w:r>
                        <w:r>
                          <w:br/>
                        </w:r>
                        <w:r>
                          <w:rPr>
                            <w:sz w:val="20"/>
                          </w:rPr>
                          <w:t>5.聚合物水泥(JS)防水涂料 立面 1.5mm厚 实际厚度(mm):2</w:t>
                        </w:r>
                        <w:r>
                          <w:br/>
                        </w:r>
                        <w:r>
                          <w:rPr>
                            <w:sz w:val="20"/>
                          </w:rPr>
                          <w:t>6.底层抹灰15mm 各种墙面 外墙 合并制作子目 抹灰水泥砂浆(配合比) 中砂 1:3</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38.1113</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35</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011207001001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隔墙</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1.铝合金龙骨 中距(mm) 单向500</w:t>
                        </w:r>
                        <w:r>
                          <w:br/>
                        </w:r>
                        <w:r>
                          <w:rPr>
                            <w:sz w:val="20"/>
                          </w:rPr>
                          <w:t>2.龙骨上钉胶合板基层 换为【胶合板2440×1220×12】</w:t>
                        </w:r>
                        <w:r>
                          <w:br/>
                        </w:r>
                        <w:r>
                          <w:rPr>
                            <w:sz w:val="20"/>
                          </w:rPr>
                          <w:t>3.石膏板基层</w:t>
                        </w:r>
                        <w:r>
                          <w:br/>
                        </w:r>
                        <w:r>
                          <w:rPr>
                            <w:sz w:val="20"/>
                          </w:rPr>
                          <w:t>4.乳胶漆底油二遍面油二遍 石膏板面 墙柱面 实际底漆遍数(遍):3 实际面漆遍数(遍):3</w:t>
                        </w:r>
                        <w:r>
                          <w:br/>
                        </w:r>
                        <w:r>
                          <w:rPr>
                            <w:sz w:val="20"/>
                          </w:rPr>
                          <w:t>5.成品腻子膏(耐水型)N型 墙面 满刮一遍 实际腻子遍数(遍):2</w:t>
                        </w:r>
                        <w:r>
                          <w:br/>
                        </w:r>
                        <w:r>
                          <w:rPr>
                            <w:sz w:val="20"/>
                          </w:rPr>
                          <w:t>6.建筑物超高增加人工、机械降效率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29.148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36</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011406001001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乳胶漆墙面</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1.乳胶漆底油二遍面油二遍 抹灰面 墙柱面 实际底漆遍数(遍):3 实际面漆遍数(遍):3</w:t>
                        </w:r>
                        <w:r>
                          <w:br/>
                        </w:r>
                        <w:r>
                          <w:rPr>
                            <w:sz w:val="20"/>
                          </w:rPr>
                          <w:t>2.成品腻子膏(耐水型)N型 墙面 满刮一遍 实际腻子遍数(遍):2</w:t>
                        </w:r>
                        <w:r>
                          <w:br/>
                        </w:r>
                        <w:r>
                          <w:rPr>
                            <w:sz w:val="20"/>
                          </w:rPr>
                          <w:t>3.聚合物水泥(JS)防水涂料 立面 1.5mm厚</w:t>
                        </w:r>
                        <w:r>
                          <w:br/>
                        </w:r>
                        <w:r>
                          <w:rPr>
                            <w:sz w:val="20"/>
                          </w:rPr>
                          <w:t>4.建筑物超高增加人工、机械降效率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575.79</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37</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011204003001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块料墙面</w:t>
                        </w:r>
                        <w:r>
                          <w:rPr>
                            <w:sz w:val="20"/>
                          </w:rPr>
                          <w:t>800×400</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1.墙面镶贴陶瓷面砖密缝 1:2水泥砂浆 块料周长1300外 合并制作子目 抹灰水泥砂浆(配合比) 中砂 1:1</w:t>
                        </w:r>
                        <w:r>
                          <w:br/>
                        </w:r>
                        <w:r>
                          <w:rPr>
                            <w:sz w:val="20"/>
                          </w:rPr>
                          <w:t>2.聚合物水泥(JS)防水涂料 立面 1.5mm厚</w:t>
                        </w:r>
                        <w:r>
                          <w:br/>
                        </w:r>
                        <w:r>
                          <w:rPr>
                            <w:sz w:val="20"/>
                          </w:rPr>
                          <w:t>3.底层抹灰15mm 各种墙面 内墙 合并制作子目 抹灰水泥砂浆(配合比) 中砂 1:3</w:t>
                        </w:r>
                        <w:r>
                          <w:br/>
                        </w:r>
                        <w:r>
                          <w:rPr>
                            <w:sz w:val="20"/>
                          </w:rPr>
                          <w:t>4.建筑物超高增加人工、机械降效率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32.33</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38</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011207001003</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铝塑板墙面</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1.铝塑板饰面层 贴在胶合板基层上 墙柱面</w:t>
                        </w:r>
                        <w:r>
                          <w:br/>
                        </w:r>
                        <w:r>
                          <w:rPr>
                            <w:sz w:val="20"/>
                          </w:rPr>
                          <w:t>2.龙骨上钉胶合板基层 换为【胶合板2440×1220×12】</w:t>
                        </w:r>
                        <w:r>
                          <w:br/>
                        </w:r>
                        <w:r>
                          <w:rPr>
                            <w:sz w:val="20"/>
                          </w:rPr>
                          <w:t>3.木龙骨 断面7.5cm2 木龙骨平均中距(mm以内) 300</w:t>
                        </w:r>
                        <w:r>
                          <w:br/>
                        </w:r>
                        <w:r>
                          <w:rPr>
                            <w:sz w:val="20"/>
                          </w:rPr>
                          <w:t>4.木龙骨(隔墙、间壁、隔断、护壁、天棚木骨架、木地板龙骨)防火涂料二遍 双向 实际防火涂料遍数(遍):3</w:t>
                        </w:r>
                        <w:r>
                          <w:br/>
                        </w:r>
                        <w:r>
                          <w:rPr>
                            <w:sz w:val="20"/>
                          </w:rPr>
                          <w:t>5.聚合物水泥(JS)防水涂料 立面 1.5mm厚</w:t>
                        </w:r>
                        <w:r>
                          <w:br/>
                        </w:r>
                        <w:r>
                          <w:rPr>
                            <w:sz w:val="20"/>
                          </w:rPr>
                          <w:t>6.底层抹灰15mm 各种墙面 内墙 实际水泥石灰砂浆厚度(mm):20 合并制作子目 抹灰用混合砂浆(配合比) 中砂 1:2:8</w:t>
                        </w:r>
                        <w:r>
                          <w:br/>
                        </w:r>
                        <w:r>
                          <w:rPr>
                            <w:sz w:val="20"/>
                          </w:rPr>
                          <w:t>7.建筑物超高增加人工、机械降效率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107.04</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天棚工程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39</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011406001002</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楼顶板修复</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1.机喷防锈漆 防锈漆一遍</w:t>
                        </w:r>
                        <w:r>
                          <w:br/>
                        </w:r>
                        <w:r>
                          <w:rPr>
                            <w:sz w:val="20"/>
                          </w:rPr>
                          <w:t>2.水泥石灰砂浆底 水泥砂浆面 10+5mm 合并制作子目 抹灰水泥砂浆(配合比) 中砂 1:3 合并制作子目 抹灰水泥砂浆(配合比) 中砂 1:3</w:t>
                        </w:r>
                        <w:r>
                          <w:br/>
                        </w:r>
                        <w:r>
                          <w:rPr>
                            <w:sz w:val="20"/>
                          </w:rPr>
                          <w:t>3.乳胶漆底油二遍面油二遍 抹灰面 天棚面 实际底漆遍数(遍):1 实际面漆遍数(遍):1</w:t>
                        </w:r>
                        <w:r>
                          <w:br/>
                        </w:r>
                        <w:r>
                          <w:rPr>
                            <w:sz w:val="20"/>
                          </w:rPr>
                          <w:t>4.建筑物超高增加人工、机械降效率 高度 40m以内</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138.1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40</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011406001004</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乳胶漆顶棚（跌级）</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1.乳胶漆底油二遍面油二遍 抹灰面 天棚面 实际底漆遍数(遍):3 实际面漆遍数(遍):3</w:t>
                        </w:r>
                        <w:r>
                          <w:br/>
                        </w:r>
                        <w:r>
                          <w:rPr>
                            <w:sz w:val="20"/>
                          </w:rPr>
                          <w:t>2.成品腻子膏(耐水型)N型 天棚面 满刮一遍 实际腻子遍数(遍):2</w:t>
                        </w:r>
                        <w:r>
                          <w:br/>
                        </w:r>
                        <w:r>
                          <w:rPr>
                            <w:sz w:val="20"/>
                          </w:rPr>
                          <w:t>3.胶合板 换为【胶合板2440×1220×12】</w:t>
                        </w:r>
                        <w:r>
                          <w:br/>
                        </w:r>
                        <w:r>
                          <w:rPr>
                            <w:sz w:val="20"/>
                          </w:rPr>
                          <w:t>4.石膏板 换为【石膏板9】</w:t>
                        </w:r>
                        <w:r>
                          <w:br/>
                        </w:r>
                        <w:r>
                          <w:rPr>
                            <w:sz w:val="20"/>
                          </w:rPr>
                          <w:t>5.装配式U型轻钢天棚龙骨(不上人型) 面层规格(mm) 600×600以上 跌级</w:t>
                        </w:r>
                        <w:r>
                          <w:br/>
                        </w:r>
                        <w:r>
                          <w:rPr>
                            <w:sz w:val="20"/>
                          </w:rPr>
                          <w:t>6.建筑物超高增加人工、机械降效率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532.265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41</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011302001001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金属顶棚</w:t>
                        </w:r>
                        <w:r>
                          <w:rPr>
                            <w:sz w:val="20"/>
                          </w:rPr>
                          <w:t>(铝扣板)</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1.方型铝扣板面层 600×600</w:t>
                        </w:r>
                        <w:r>
                          <w:br/>
                        </w:r>
                        <w:r>
                          <w:rPr>
                            <w:sz w:val="20"/>
                          </w:rPr>
                          <w:t>2.装配式U型轻钢天棚龙骨(不上人型) 面层规格(mm) 600×600 平面</w:t>
                        </w:r>
                        <w:r>
                          <w:br/>
                        </w:r>
                        <w:r>
                          <w:rPr>
                            <w:sz w:val="20"/>
                          </w:rPr>
                          <w:t>3.铝扣板面层收边线</w:t>
                        </w:r>
                        <w:r>
                          <w:br/>
                        </w:r>
                        <w:r>
                          <w:rPr>
                            <w:sz w:val="20"/>
                          </w:rPr>
                          <w:t>4.建筑物超高增加人工、机械降效率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151.18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42</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011507001001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透光软膜</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1.乳胶漆底油二遍面油二遍 抹灰面 天棚面 实际底漆遍数(遍):3 实际面漆遍数(遍):3</w:t>
                        </w:r>
                        <w:r>
                          <w:br/>
                        </w:r>
                        <w:r>
                          <w:rPr>
                            <w:sz w:val="20"/>
                          </w:rPr>
                          <w:t>2.成品腻子膏(耐水型)N型 天棚面 满刮一遍 实际腻子遍数(遍):2</w:t>
                        </w:r>
                        <w:r>
                          <w:br/>
                        </w:r>
                        <w:r>
                          <w:rPr>
                            <w:sz w:val="20"/>
                          </w:rPr>
                          <w:t>3.胶合板 换为【胶合板2440×1220×12】</w:t>
                        </w:r>
                        <w:r>
                          <w:br/>
                        </w:r>
                        <w:r>
                          <w:rPr>
                            <w:sz w:val="20"/>
                          </w:rPr>
                          <w:t>4.石膏板 换为【石膏板9】</w:t>
                        </w:r>
                        <w:r>
                          <w:br/>
                        </w:r>
                        <w:r>
                          <w:rPr>
                            <w:sz w:val="20"/>
                          </w:rPr>
                          <w:t>5.装配式U型轻钢天棚龙骨(不上人型) 面层规格(mm) 600×600以上 跌级</w:t>
                        </w:r>
                        <w:r>
                          <w:br/>
                        </w:r>
                        <w:r>
                          <w:rPr>
                            <w:sz w:val="20"/>
                          </w:rPr>
                          <w:t>6.灯箱、广告牌面层 不干胶纸</w:t>
                        </w:r>
                        <w:r>
                          <w:br/>
                        </w:r>
                        <w:r>
                          <w:rPr>
                            <w:sz w:val="20"/>
                          </w:rPr>
                          <w:t>7.灯箱、广告牌面层 灯箱布</w:t>
                        </w:r>
                        <w:r>
                          <w:br/>
                        </w:r>
                        <w:r>
                          <w:rPr>
                            <w:sz w:val="20"/>
                          </w:rPr>
                          <w:t>8.建筑物超高增加人工、机械降效率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181.82</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43</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011507001002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亚克力板</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1.灯箱、广告牌面层 有机玻璃</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25.15</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其他工程</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44</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011507003001</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亚克力</w:t>
                        </w:r>
                        <w:r>
                          <w:rPr>
                            <w:sz w:val="20"/>
                          </w:rPr>
                          <w:t>+UV画面</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1.灯箱、广告牌面层 有机玻璃</w:t>
                        </w:r>
                        <w:r>
                          <w:br/>
                        </w:r>
                        <w:r>
                          <w:rPr>
                            <w:sz w:val="20"/>
                          </w:rPr>
                          <w:t>2.建筑物超高增加人工、机械降效率 高度 40m以内</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45</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011508002004</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水晶亚克字体：</w:t>
                        </w:r>
                        <w:r>
                          <w:rPr>
                            <w:sz w:val="20"/>
                          </w:rPr>
                          <w:t>180*180MM</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1.泡沫塑料、有机玻璃美术字安装 0.1m2以内 其他面</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46</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011508002001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水晶亚克字体：</w:t>
                        </w:r>
                        <w:r>
                          <w:rPr>
                            <w:sz w:val="20"/>
                          </w:rPr>
                          <w:t>320*275MM</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1.泡沫塑料、有机玻璃美术字安装 0.1m2以内 其他面</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20</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47</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011508002003</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水晶亚克字体：</w:t>
                        </w:r>
                        <w:r>
                          <w:rPr>
                            <w:sz w:val="20"/>
                          </w:rPr>
                          <w:t>350*275MM</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1.泡沫塑料、有机玻璃美术字安装 0.1m2以内 其他面</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12</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48</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011508002002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铝合金警徽</w:t>
                        </w:r>
                        <w:r>
                          <w:rPr>
                            <w:sz w:val="20"/>
                          </w:rPr>
                          <w:t>:620*650MM</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1.金属美术字安装 0.1m2以内 其他面</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49</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011508002005</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铝合金警徽</w:t>
                        </w:r>
                        <w:r>
                          <w:rPr>
                            <w:sz w:val="20"/>
                          </w:rPr>
                          <w:t>:305*320MM</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1.金属美术字安装 0.1m2以内 其他面</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50</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011304002001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送风口、回风口</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1.灯光孔、风口(每个面积在m2以内)开孔 0.5</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8</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51</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011502001001</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金属装饰线</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1.金属饰线(直线) 玻璃胶粘贴 宽度30mm以内</w:t>
                        </w:r>
                        <w:r>
                          <w:br/>
                        </w:r>
                        <w:r>
                          <w:rPr>
                            <w:sz w:val="20"/>
                          </w:rPr>
                          <w:t>2.建筑物超高增加人工、机械降效率 高度 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16.2</w:t>
                        </w:r>
                      </w:p>
                    </w:tc>
                  </w:tr>
                  <w:tr>
                    <w:tc>
                      <w:tcPr>
                        <w:tcW w:type="dxa" w:w="4848"/>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措施项目</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52</w:t>
                        </w:r>
                      </w:p>
                    </w:tc>
                    <w:tc>
                      <w:tcPr>
                        <w:tcW w:type="dxa" w:w="9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粤</w:t>
                        </w:r>
                        <w:r>
                          <w:rPr>
                            <w:sz w:val="20"/>
                          </w:rPr>
                          <w:t>011701012001</w:t>
                        </w:r>
                      </w:p>
                    </w:tc>
                    <w:tc>
                      <w:tcPr>
                        <w:tcW w:type="dxa" w:w="9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活动脚手架</w:t>
                        </w:r>
                      </w:p>
                    </w:tc>
                    <w:tc>
                      <w:tcPr>
                        <w:tcW w:type="dxa" w:w="15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1.墙柱面活动脚手架</w:t>
                        </w:r>
                      </w:p>
                    </w:tc>
                    <w:tc>
                      <w:tcPr>
                        <w:tcW w:type="dxa" w:w="2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1445.4273</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53</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粤</w:t>
                        </w:r>
                        <w:r>
                          <w:rPr>
                            <w:sz w:val="20"/>
                          </w:rPr>
                          <w:t>011701012002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活动脚手架</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1.天棚活动脚手架</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664.4381</w:t>
                        </w:r>
                      </w:p>
                    </w:tc>
                  </w:tr>
                  <w:tr>
                    <w:tc>
                      <w:tcPr>
                        <w:tcW w:type="dxa" w:w="3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54</w:t>
                        </w:r>
                      </w:p>
                    </w:tc>
                    <w:tc>
                      <w:tcPr>
                        <w:tcW w:type="dxa" w:w="9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粤</w:t>
                        </w:r>
                        <w:r>
                          <w:rPr>
                            <w:sz w:val="20"/>
                          </w:rPr>
                          <w:t>011703002002</w:t>
                        </w:r>
                      </w:p>
                    </w:tc>
                    <w:tc>
                      <w:tcPr>
                        <w:tcW w:type="dxa" w:w="9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单独装饰装修工程垂直运输</w:t>
                        </w:r>
                      </w:p>
                    </w:tc>
                    <w:tc>
                      <w:tcPr>
                        <w:tcW w:type="dxa" w:w="15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1.多层建筑物 垂直运输高度 20m以上40m以内</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bl>
                <w:p>
                  <w:pPr>
                    <w:pStyle w:val="null3"/>
                    <w:jc w:val="both"/>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29"/>
                    <w:gridCol w:w="918"/>
                    <w:gridCol w:w="1307"/>
                    <w:gridCol w:w="1243"/>
                    <w:gridCol w:w="58"/>
                    <w:gridCol w:w="270"/>
                    <w:gridCol w:w="668"/>
                    <w:gridCol w:w="58"/>
                  </w:tblGrid>
                  <w:tr>
                    <w:tc>
                      <w:tcPr>
                        <w:tcW w:type="dxa" w:w="3797"/>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sz w:val="20"/>
                            <w:b/>
                          </w:rPr>
                          <w:t>2.电气工程</w:t>
                        </w:r>
                      </w:p>
                    </w:tc>
                    <w:tc>
                      <w:tcPr>
                        <w:tcW w:type="dxa" w:w="1054"/>
                        <w:gridSpan w:val="4"/>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p>
                    </w:tc>
                  </w:tr>
                  <w:tr>
                    <w:tc>
                      <w:tcPr>
                        <w:tcW w:type="dxa" w:w="32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序号</w:t>
                        </w:r>
                      </w:p>
                    </w:tc>
                    <w:tc>
                      <w:tcPr>
                        <w:tcW w:type="dxa" w:w="91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项目编码</w:t>
                        </w:r>
                      </w:p>
                    </w:tc>
                    <w:tc>
                      <w:tcPr>
                        <w:tcW w:type="dxa" w:w="130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项目名称</w:t>
                        </w:r>
                      </w:p>
                    </w:tc>
                    <w:tc>
                      <w:tcPr>
                        <w:tcW w:type="dxa" w:w="1301"/>
                        <w:gridSpan w:val="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项目特征描述</w:t>
                        </w:r>
                      </w:p>
                    </w:tc>
                    <w:tc>
                      <w:tcPr>
                        <w:tcW w:type="dxa" w:w="270"/>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计量单位</w:t>
                        </w:r>
                      </w:p>
                    </w:tc>
                    <w:tc>
                      <w:tcPr>
                        <w:tcW w:type="dxa" w:w="66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工程量</w:t>
                        </w:r>
                      </w:p>
                    </w:tc>
                  </w:tr>
                  <w:tr>
                    <w:tc>
                      <w:tcPr>
                        <w:tcW w:type="dxa" w:w="329"/>
                        <w:vMerge/>
                        <w:tcBorders>
                          <w:top w:val="single" w:color="000000" w:sz="4"/>
                          <w:left w:val="single" w:color="000000" w:sz="4"/>
                          <w:bottom w:val="single" w:color="000000" w:sz="4"/>
                          <w:right w:val="single" w:color="000000" w:sz="4"/>
                        </w:tcBorders>
                      </w:tcPr>
                      <w:p/>
                    </w:tc>
                    <w:tc>
                      <w:tcPr>
                        <w:tcW w:type="dxa" w:w="918"/>
                        <w:vMerge/>
                        <w:tcBorders>
                          <w:top w:val="single" w:color="000000" w:sz="4"/>
                          <w:left w:val="none" w:color="000000" w:sz="4"/>
                          <w:bottom w:val="single" w:color="000000" w:sz="4"/>
                          <w:right w:val="single" w:color="000000" w:sz="4"/>
                        </w:tcBorders>
                      </w:tcPr>
                      <w:p/>
                    </w:tc>
                    <w:tc>
                      <w:tcPr>
                        <w:tcW w:type="dxa" w:w="1307"/>
                        <w:vMerge/>
                        <w:tcBorders>
                          <w:top w:val="single" w:color="000000" w:sz="4"/>
                          <w:left w:val="none" w:color="000000" w:sz="4"/>
                          <w:bottom w:val="single" w:color="000000" w:sz="4"/>
                          <w:right w:val="single" w:color="000000" w:sz="4"/>
                        </w:tcBorders>
                      </w:tcPr>
                      <w:p/>
                    </w:tc>
                    <w:tc>
                      <w:tcPr>
                        <w:tcW w:type="dxa" w:w="1301"/>
                        <w:gridSpan w:val="2"/>
                        <w:vMerge/>
                        <w:tcBorders>
                          <w:top w:val="single" w:color="000000" w:sz="4"/>
                          <w:left w:val="none" w:color="000000" w:sz="4"/>
                          <w:bottom w:val="single" w:color="000000" w:sz="4"/>
                          <w:right w:val="single" w:color="000000" w:sz="4"/>
                        </w:tcBorders>
                      </w:tcPr>
                      <w:p/>
                    </w:tc>
                  </w:tr>
                  <w:tr>
                    <w:tc>
                      <w:tcPr>
                        <w:tcW w:type="dxa" w:w="329"/>
                        <w:vMerge/>
                        <w:tcBorders>
                          <w:top w:val="single" w:color="000000" w:sz="4"/>
                          <w:left w:val="single" w:color="000000" w:sz="4"/>
                          <w:bottom w:val="single" w:color="000000" w:sz="4"/>
                          <w:right w:val="single" w:color="000000" w:sz="4"/>
                        </w:tcBorders>
                      </w:tcPr>
                      <w:p/>
                    </w:tc>
                    <w:tc>
                      <w:tcPr>
                        <w:tcW w:type="dxa" w:w="918"/>
                        <w:vMerge/>
                        <w:tcBorders>
                          <w:top w:val="single" w:color="000000" w:sz="4"/>
                          <w:left w:val="none" w:color="000000" w:sz="4"/>
                          <w:bottom w:val="single" w:color="000000" w:sz="4"/>
                          <w:right w:val="single" w:color="000000" w:sz="4"/>
                        </w:tcBorders>
                      </w:tcPr>
                      <w:p/>
                    </w:tc>
                    <w:tc>
                      <w:tcPr>
                        <w:tcW w:type="dxa" w:w="1307"/>
                        <w:vMerge/>
                        <w:tcBorders>
                          <w:top w:val="single" w:color="000000" w:sz="4"/>
                          <w:left w:val="none" w:color="000000" w:sz="4"/>
                          <w:bottom w:val="single" w:color="000000" w:sz="4"/>
                          <w:right w:val="single" w:color="000000" w:sz="4"/>
                        </w:tcBorders>
                      </w:tcPr>
                      <w:p/>
                    </w:tc>
                    <w:tc>
                      <w:tcPr>
                        <w:tcW w:type="dxa" w:w="1301"/>
                        <w:gridSpan w:val="2"/>
                        <w:vMerge/>
                        <w:tcBorders>
                          <w:top w:val="single" w:color="000000" w:sz="4"/>
                          <w:left w:val="none" w:color="000000" w:sz="4"/>
                          <w:bottom w:val="single" w:color="000000" w:sz="4"/>
                          <w:right w:val="single" w:color="000000" w:sz="4"/>
                        </w:tcBorders>
                      </w:tcP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拆除工程</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9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030413002001</w:t>
                        </w:r>
                      </w:p>
                    </w:tc>
                    <w:tc>
                      <w:tcPr>
                        <w:tcW w:type="dxa" w:w="1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凿</w:t>
                        </w:r>
                        <w:r>
                          <w:rPr>
                            <w:sz w:val="20"/>
                          </w:rPr>
                          <w:t>(压)槽</w:t>
                        </w:r>
                      </w:p>
                    </w:tc>
                    <w:tc>
                      <w:tcPr>
                        <w:tcW w:type="dxa" w:w="130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1.凿槽、刨沟(混凝土结构) 宽×深(mm以内) 50×200</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152.422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031301002001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金属抱杆安装、拆除、移位</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1.空调器室外机(制冷量kw以内) 5</w:t>
                        </w:r>
                        <w:r>
                          <w:br/>
                        </w:r>
                        <w:r>
                          <w:rPr>
                            <w:sz w:val="20"/>
                          </w:rPr>
                          <w:t>2.空调器室内机 挂墙式</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12</w:t>
                        </w: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强电工程</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9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030412001003</w:t>
                        </w:r>
                      </w:p>
                    </w:tc>
                    <w:tc>
                      <w:tcPr>
                        <w:tcW w:type="dxa" w:w="1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灯带</w:t>
                        </w:r>
                      </w:p>
                    </w:tc>
                    <w:tc>
                      <w:tcPr>
                        <w:tcW w:type="dxa" w:w="130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1.LED装饰灯安装 LED灯带 软灯带</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570.38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2.83*4.54（每套八个灯片）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030412001007</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1.545*4.415（每套八个灯片）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030412001008</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1.57*4.41（每套八个灯片）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030412001009</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1.83*4.41（每套八个灯片）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030412001010</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1.68*4.41（每套八个灯片）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19</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1.7*4.41（每套八个灯片）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19</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2.16*4.41（每套八个灯片）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1.345*3.81（每套八个灯片）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030412001014</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2.7*3.87（每套八个灯片）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27</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030412001015</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2.71*3.85（每套八个灯片）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27</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2.64*3.41（每套八个灯片）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030412001017</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方块灯片</w:t>
                        </w:r>
                        <w:r>
                          <w:rPr>
                            <w:sz w:val="20"/>
                          </w:rPr>
                          <w:t>2.71*3.47（每套八个灯片）</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2.吸顶式挂片灯(矩形)安装 灯体半周长(mm以内)/灯体垂吊长度(mm以内) 800/500 示意图号:106、107、108</w:t>
                        </w:r>
                        <w:r>
                          <w:br/>
                        </w:r>
                        <w:r>
                          <w:rPr>
                            <w:sz w:val="20"/>
                          </w:rPr>
                          <w:t>3.LED装饰灯安装 软膜灯片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030412001004</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线性灯</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1.标志、诱导装饰灯具安装 嵌入式 示意图号:171、172、173、174</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嵌入式平板灯</w:t>
                        </w:r>
                        <w:r>
                          <w:rPr>
                            <w:sz w:val="20"/>
                          </w:rPr>
                          <w:t>600*600mm</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1.方型吸顶灯安装 大口方罩</w:t>
                        </w:r>
                        <w:r>
                          <w:br/>
                        </w:r>
                        <w:r>
                          <w:rPr>
                            <w:sz w:val="20"/>
                          </w:rPr>
                          <w:t>2.LED方型扣板式天花灯安装 半周长(mm) &gt;1000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030412001002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嵌入式筒灯</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1.圆球吸顶灯安装 灯罩直径(mm以内) 250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141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030412004001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疏散指示灯</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1.标志、诱导装饰灯具安装 墙壁式 示意图号:171、172、173、174</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030412004002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应急型照明灯</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1.密闭灯具安装 应急灯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030412004003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应急照明灯</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1.密闭灯具安装 应急灯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030412004004</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应急照明筒灯</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1.密闭灯具安装 应急灯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54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030404035001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插座</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1.单相明插座安装 单相(A以下) 16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172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030404034005</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双联双控开关</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1.照明开关安装 扳式暗开关(双控) 双联</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030404034006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三联双控开关</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1.照明开关安装 扳式暗开关(双控) 三联</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030404017001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配电箱</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1.成套配电箱安装 悬挂式(半周长m以内) 0.5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030404017002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应急照明箱</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1.成套配电箱安装 悬挂式(半周长m以内) 0.5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030701003001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空调器</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1.分体式室内空调器安装 挂墙式 制冷量(kW) 3以下</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030701003002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空调器（利旧更换五金配件）</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1.分体式室内空调器安装 挂墙式 制冷量(kW) 3以下</w:t>
                        </w:r>
                        <w:r>
                          <w:br/>
                        </w:r>
                        <w:r>
                          <w:rPr>
                            <w:sz w:val="20"/>
                          </w:rPr>
                          <w:t>2.分体式室内空调器安装 挂墙式 制冷量(kW) 3以下</w:t>
                        </w:r>
                        <w:r>
                          <w:br/>
                        </w:r>
                        <w:r>
                          <w:rPr>
                            <w:sz w:val="20"/>
                          </w:rPr>
                          <w:t>3.紫铜管敷设 管径(mm以下) 10</w:t>
                        </w:r>
                        <w:r>
                          <w:br/>
                        </w:r>
                        <w:r>
                          <w:rPr>
                            <w:sz w:val="20"/>
                          </w:rPr>
                          <w:t>4.空调凝结水塑料管安装(粘接) 公称外径(mm以内) 25</w:t>
                        </w:r>
                        <w:r>
                          <w:br/>
                        </w:r>
                        <w:r>
                          <w:rPr>
                            <w:sz w:val="20"/>
                          </w:rPr>
                          <w:t>5.空调器室外机(制冷量kw以内) 10</w:t>
                        </w:r>
                        <w:r>
                          <w:br/>
                        </w:r>
                        <w:r>
                          <w:rPr>
                            <w:sz w:val="20"/>
                          </w:rPr>
                          <w:t>6.空调器室内机 柜式(制冷量kw以内) 10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030411003001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桥架</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1.钢制槽式桥架安装(宽+高mm以下) 400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152.427</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030411001008</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JDG20配管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20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989.836</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030411001009</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JDG25配管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25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460.401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030411001010</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JDG32配管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32</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12.884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030411001011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JDG40配管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40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3.564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030411004008</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WDZB-BYJ-3X2.5</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2.5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3111.941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030411004009</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WDZB-BYJ-3X4</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1608.743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030411004010</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WDZB-BYJ-5X16</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16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23.318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030411004011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WDZB-BYJ-3X6</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70.234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040803005001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电缆终端头</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1.1kV以下户内干包式铜芯电力电缆终端头制作、安装 铜芯干包终端头(截面mm2以下) 16</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030411004012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WDZB-YJY-4x70+1x35</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1.硬矿物绝缘控制电缆敷设 电缆(芯数) ≤7</w:t>
                        </w:r>
                        <w:r>
                          <w:br/>
                        </w:r>
                        <w:r>
                          <w:rPr>
                            <w:sz w:val="20"/>
                          </w:rPr>
                          <w:t>2.铜芯电力电缆敷设 电缆(截面mm2以下) 70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68.34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030411001012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JDG65配管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1.镀锌钢管砖、混凝土结构明配 公称直径(mm以内) 65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70</w:t>
                        </w: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弱电工程</w:t>
                        </w: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音频设备</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42</w:t>
                        </w:r>
                      </w:p>
                    </w:tc>
                    <w:tc>
                      <w:tcPr>
                        <w:tcW w:type="dxa" w:w="9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030506001001</w:t>
                        </w:r>
                      </w:p>
                    </w:tc>
                    <w:tc>
                      <w:tcPr>
                        <w:tcW w:type="dxa" w:w="1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会议系统数字防啸叫处理器</w:t>
                        </w:r>
                      </w:p>
                    </w:tc>
                    <w:tc>
                      <w:tcPr>
                        <w:tcW w:type="dxa" w:w="130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1.会议电话设备安装 汇接机</w:t>
                        </w:r>
                        <w:r>
                          <w:rPr>
                            <w:sz w:val="20"/>
                            <w:b/>
                          </w:rPr>
                          <w:t>音频处理器详见主要设备技术参数</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会议主机讨论型</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 xml:space="preserve">1.会议其它专用设备安装 数字音频信号处理器             </w:t>
                        </w:r>
                        <w:r>
                          <w:rPr>
                            <w:sz w:val="20"/>
                            <w:b/>
                          </w:rPr>
                          <w:t>数字会议主机详见主要设备技术参数</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031102022001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延长线</w:t>
                        </w:r>
                        <w:r>
                          <w:rPr>
                            <w:sz w:val="20"/>
                          </w:rPr>
                          <w:t>8芯专用延长线20米</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1.音频电缆 10芯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数字会议系统主席单元</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1.网络音频媒体矩阵 256×256</w:t>
                        </w:r>
                        <w:r>
                          <w:br/>
                        </w:r>
                        <w:r>
                          <w:rPr>
                            <w:sz w:val="20"/>
                          </w:rPr>
                          <w:t>2.会议其它专用设备安装 主席机 移动型</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030506001004</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数字会议系统代表单元</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1.网络音频媒体矩阵 256×256</w:t>
                        </w:r>
                        <w:r>
                          <w:br/>
                        </w:r>
                        <w:r>
                          <w:rPr>
                            <w:sz w:val="20"/>
                          </w:rPr>
                          <w:t>2.会议其它专用设备安装 代表机(移动型)</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14</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030506001005</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电源时序器</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1.稳压电源</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数字调音台</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1.调音台 32/8/2</w:t>
                        </w:r>
                        <w:r>
                          <w:br/>
                        </w:r>
                        <w:r>
                          <w:rPr>
                            <w:sz w:val="20"/>
                          </w:rPr>
                          <w:t>2.调音台 12/3</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030506001007</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功率放大器</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1.功率放大器安装 双路入、双路出、桥接单路入、单路出</w:t>
                        </w:r>
                        <w:r>
                          <w:rPr>
                            <w:sz w:val="20"/>
                            <w:b/>
                          </w:rPr>
                          <w:t>功率放大器详见主要设备技术参数</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031102022002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吸顶音箱</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1.安装、调试短信、语音信箱设备</w:t>
                        </w:r>
                        <w:r>
                          <w:br/>
                        </w:r>
                        <w:r>
                          <w:rPr>
                            <w:sz w:val="20"/>
                          </w:rPr>
                          <w:t xml:space="preserve">2.吸顶式扬声器               </w:t>
                        </w:r>
                        <w:r>
                          <w:rPr>
                            <w:sz w:val="20"/>
                            <w:b/>
                          </w:rPr>
                          <w:t>吸顶音箱详见主要设备技术参数</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架</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031102022003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音频链接线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1.音频电缆 10芯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031102022004</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音频线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1.音频电缆 10芯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100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031102022005</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HDMI高清线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1.音频电缆 10芯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031102022006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音响线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1.音频电缆 10芯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100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030502005002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六类网线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1.敷设双绞线缆或电话线 管、暗槽内穿放(对以内) 2</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100</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030506002001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扩声系统调试</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1.扩声系统调试 演出系统</w:t>
                        </w:r>
                        <w:r>
                          <w:br/>
                        </w:r>
                        <w:r>
                          <w:rPr>
                            <w:sz w:val="20"/>
                          </w:rPr>
                          <w:t>2.扩声系统调试 设备级间调试</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21</w:t>
                        </w: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无线设备</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57</w:t>
                        </w:r>
                      </w:p>
                    </w:tc>
                    <w:tc>
                      <w:tcPr>
                        <w:tcW w:type="dxa" w:w="9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030501012002</w:t>
                        </w:r>
                      </w:p>
                    </w:tc>
                    <w:tc>
                      <w:tcPr>
                        <w:tcW w:type="dxa" w:w="1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交换机</w:t>
                        </w:r>
                        <w:r>
                          <w:rPr>
                            <w:sz w:val="20"/>
                          </w:rPr>
                          <w:t>24口（包含配件）</w:t>
                        </w:r>
                      </w:p>
                    </w:tc>
                    <w:tc>
                      <w:tcPr>
                        <w:tcW w:type="dxa" w:w="130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1.企业级交换机安装 三层交换机</w:t>
                        </w:r>
                        <w:r>
                          <w:br/>
                        </w:r>
                        <w:r>
                          <w:rPr>
                            <w:sz w:val="20"/>
                          </w:rPr>
                          <w:t>2.部门级交换机安装 三层交换机</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030501012003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交换机</w:t>
                        </w:r>
                        <w:r>
                          <w:rPr>
                            <w:sz w:val="20"/>
                          </w:rPr>
                          <w:t>48口（包含配件）</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1.企业级交换机安装 三层交换机</w:t>
                        </w:r>
                        <w:r>
                          <w:br/>
                        </w:r>
                        <w:r>
                          <w:rPr>
                            <w:sz w:val="20"/>
                          </w:rPr>
                          <w:t>2.部门级交换机安装 三层交换机</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030501009001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无线</w:t>
                        </w:r>
                        <w:r>
                          <w:rPr>
                            <w:sz w:val="20"/>
                          </w:rPr>
                          <w:t>AP</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1.路由器设备安装、调试 局域网路由器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9</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030502001001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42U机柜</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1.机柜、机架安装 落地式</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030507005001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人脸识别</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1.人体生物特征识别 识别器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030506008001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视频系统调试</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1.局域网交换机系统功能调试 2个子网以下</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系统</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030502012001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信息插座</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1.安装8位模块式信息插座 双口</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030502012002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信息插座</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1.安装8位模块式信息插座 单口</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181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030404034003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玻破按钮</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1.按钮安装</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030404034004</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出门按钮</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1.按钮安装</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030216011001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电锁</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1.电磁吸力锁</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69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080605005001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吸顶音响</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1.报警装置柜、箱及组件、元件 现场安装音响设备</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个</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6</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030502001002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网络机柜</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1.机柜、机架安装 落地式</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030411001005</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JDG20配管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20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144.063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030411001006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JDG25配管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25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1090.156</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030411001007</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JDG32配管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32</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316.38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030411001013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JDG50配管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1.镀锌电线管砖、混凝土结构暗配 公称直径(mm以内) 50</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154.68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030502005001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CAT6</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1.敷设双绞线缆或电话线 管、暗槽内穿放(对以内) 2</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8027.133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031103009001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音响音频线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1.音频电缆 10芯</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168.615</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030411004005</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RVV2*1</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1</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248.657</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030411004006</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RVV4*1</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2.5</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174.328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79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030411004007</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RVVP8*0.75</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1.硬绝缘导线管内穿线 导线截面(mm2以内) 1</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174.328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030502009001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跳线</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1.安装双绞线跳线</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条</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200</w:t>
                        </w: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显示设备</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81</w:t>
                        </w:r>
                      </w:p>
                    </w:tc>
                    <w:tc>
                      <w:tcPr>
                        <w:tcW w:type="dxa" w:w="9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030507014001</w:t>
                        </w:r>
                      </w:p>
                    </w:tc>
                    <w:tc>
                      <w:tcPr>
                        <w:tcW w:type="dxa" w:w="1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LED显示单元</w:t>
                        </w:r>
                      </w:p>
                    </w:tc>
                    <w:tc>
                      <w:tcPr>
                        <w:tcW w:type="dxa" w:w="130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1.LED显示屏(壁挂、吊装) 三基色</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m2</w:t>
                        </w:r>
                      </w:p>
                    </w:tc>
                    <w:tc>
                      <w:tcPr>
                        <w:tcW w:type="dxa" w:w="6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11.5753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030507014002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备用</w:t>
                        </w:r>
                        <w:r>
                          <w:rPr>
                            <w:sz w:val="20"/>
                          </w:rPr>
                          <w:t>LED模组显示单元</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1.LED显示屏(壁挂、吊装) 单基色</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15</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83</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031002002001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LEDe结构</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1.LEDe结构支架</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套</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12</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030503003001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系统分布式系列</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1.信号处理设备安装 DVI、HDMI、RGB、UTP矩阵切换器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85</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030503003002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发送卡分布式系列</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1.信号处理设备安装 DVI、HDMI、RGB、UTP矩阵切换器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86</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030503003003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分布式配套辅材</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1.信号处理设备安装 DVI、HDMI、RGB、UTP矩阵切换器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87</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030503005001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LED接收卡</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1.无线接收器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张</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43</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88</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030402017001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LED配电柜</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1.高压成套配电柜安装 双母线柜 断路器柜</w:t>
                        </w:r>
                        <w:r>
                          <w:br/>
                        </w:r>
                        <w:r>
                          <w:rPr>
                            <w:sz w:val="20"/>
                          </w:rPr>
                          <w:t>2.成套配电箱安装 悬挂式(半周长m以内) 1</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89</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030402017002</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LED网线组件包线束</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1.高压成套配电柜安装 单母线柜 其他电气柜</w:t>
                        </w:r>
                        <w:r>
                          <w:br/>
                        </w:r>
                        <w:r>
                          <w:rPr>
                            <w:sz w:val="20"/>
                          </w:rPr>
                          <w:t>2.敷设双绞线缆或电话线 管、暗槽内穿放(对以内) 2</w:t>
                        </w:r>
                        <w:r>
                          <w:br/>
                        </w:r>
                        <w:r>
                          <w:rPr>
                            <w:sz w:val="20"/>
                          </w:rPr>
                          <w:t>3.LED接收卡专用排线（1M）</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组件</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206</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90</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030402017003</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LED电源线组件包线束</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1.敷设双绞线缆或电话线 管、暗槽内穿放(对以内) 2</w:t>
                        </w:r>
                        <w:r>
                          <w:br/>
                        </w:r>
                        <w:r>
                          <w:rPr>
                            <w:sz w:val="20"/>
                          </w:rPr>
                          <w:t>2.LED接收卡专用排线（1.6M）</w:t>
                        </w:r>
                        <w:r>
                          <w:br/>
                        </w:r>
                        <w:r>
                          <w:rPr>
                            <w:sz w:val="20"/>
                          </w:rPr>
                          <w:t>3.高压成套配电柜安装 单母线柜 其他电气柜</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组件</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91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91</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031101001001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LED电源</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1.开关电源(A以内) 50</w:t>
                        </w:r>
                        <w:r>
                          <w:br/>
                        </w:r>
                        <w:r>
                          <w:rPr>
                            <w:sz w:val="20"/>
                          </w:rPr>
                          <w:t>2.控制设备安装 电源自控器</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58</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92</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080902001001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计算机</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1.安装微型计算机(PC机)</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台</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4793"/>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措施项目</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93</w:t>
                        </w:r>
                      </w:p>
                    </w:tc>
                    <w:tc>
                      <w:tcPr>
                        <w:tcW w:type="dxa" w:w="9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031302007001</w:t>
                        </w:r>
                      </w:p>
                    </w:tc>
                    <w:tc>
                      <w:tcPr>
                        <w:tcW w:type="dxa" w:w="13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高层施工增加</w:t>
                        </w:r>
                      </w:p>
                    </w:tc>
                    <w:tc>
                      <w:tcPr>
                        <w:tcW w:type="dxa" w:w="130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1.高层建筑增加费_高度40m以下(建筑智能化工程)</w:t>
                        </w:r>
                        <w:r>
                          <w:br/>
                        </w:r>
                        <w:r>
                          <w:rPr>
                            <w:sz w:val="20"/>
                          </w:rPr>
                          <w:t>2.高层建筑增加费_高度40m以下(含装在20m以上的变配电工程和动力工程)(电气设备安装工程)</w:t>
                        </w:r>
                        <w:r>
                          <w:br/>
                        </w:r>
                        <w:r>
                          <w:rPr>
                            <w:sz w:val="20"/>
                          </w:rPr>
                          <w:t>3.高层建筑增加费_高度40m以下(通信设备及线路工程)</w:t>
                        </w:r>
                        <w:r>
                          <w:br/>
                        </w:r>
                        <w:r>
                          <w:rPr>
                            <w:sz w:val="20"/>
                          </w:rPr>
                          <w:t>4.高层建筑增加费_高度40m以下(通风空调工程)</w:t>
                        </w:r>
                        <w:r>
                          <w:br/>
                        </w:r>
                        <w:r>
                          <w:rPr>
                            <w:sz w:val="20"/>
                          </w:rPr>
                          <w:t>5.高层建筑增加费_高度40m以下(消防工程)</w:t>
                        </w:r>
                      </w:p>
                    </w:tc>
                    <w:tc>
                      <w:tcPr>
                        <w:tcW w:type="dxa" w:w="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6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r>
                    <w:tc>
                      <w:tcPr>
                        <w:tcW w:type="dxa" w:w="3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94</w:t>
                        </w:r>
                      </w:p>
                    </w:tc>
                    <w:tc>
                      <w:tcPr>
                        <w:tcW w:type="dxa" w:w="9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031301017001</w:t>
                        </w:r>
                      </w:p>
                    </w:tc>
                    <w:tc>
                      <w:tcPr>
                        <w:tcW w:type="dxa" w:w="1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脚手架搭拆费</w:t>
                        </w:r>
                      </w:p>
                    </w:tc>
                    <w:tc>
                      <w:tcPr>
                        <w:tcW w:type="dxa" w:w="130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1.脚手架搭拆费(建筑智能化工程)</w:t>
                        </w:r>
                        <w:r>
                          <w:br/>
                        </w:r>
                        <w:r>
                          <w:rPr>
                            <w:sz w:val="20"/>
                          </w:rPr>
                          <w:t>2.脚手架搭拆费(单独承担埋地或沟槽敷设线缆工程除外)(电气设备安装工程，除10章)</w:t>
                        </w:r>
                        <w:r>
                          <w:br/>
                        </w:r>
                        <w:r>
                          <w:rPr>
                            <w:sz w:val="20"/>
                          </w:rPr>
                          <w:t>3.脚手架搭拆费(通信设备及线路工程)</w:t>
                        </w:r>
                        <w:r>
                          <w:br/>
                        </w:r>
                        <w:r>
                          <w:rPr>
                            <w:sz w:val="20"/>
                          </w:rPr>
                          <w:t>4.脚手架搭拆费(通风空调工程)</w:t>
                        </w:r>
                        <w:r>
                          <w:br/>
                        </w:r>
                        <w:r>
                          <w:rPr>
                            <w:sz w:val="20"/>
                          </w:rPr>
                          <w:t>5.脚手架搭拆费(消防工程)</w:t>
                        </w:r>
                        <w:r>
                          <w:br/>
                        </w:r>
                        <w:r>
                          <w:rPr>
                            <w:sz w:val="20"/>
                          </w:rPr>
                          <w:t>6.脚手架搭拆费(自动化控制仪表安装工程)</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项</w:t>
                        </w:r>
                      </w:p>
                    </w:tc>
                    <w:tc>
                      <w:tcPr>
                        <w:tcW w:type="dxa" w:w="6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0"/>
                          </w:rPr>
                          <w:t>1</w:t>
                        </w:r>
                      </w:p>
                    </w:tc>
                  </w:tr>
                </w:tbl>
                <w:p>
                  <w:pPr>
                    <w:pStyle w:val="null3"/>
                    <w:jc w:val="left"/>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328"/>
                    <w:gridCol w:w="393"/>
                    <w:gridCol w:w="824"/>
                    <w:gridCol w:w="1647"/>
                    <w:gridCol w:w="1089"/>
                    <w:gridCol w:w="255"/>
                    <w:gridCol w:w="310"/>
                  </w:tblGrid>
                  <w:tr>
                    <w:tc>
                      <w:tcPr>
                        <w:tcW w:type="dxa" w:w="154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3.办公配套设施</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项目名称</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尺寸</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参考图片</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材质说明</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烤漆会议桌</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6150*3000*750mm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908685" cy="83243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08685" cy="832431"/>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1.多层板板烤漆；</w:t>
                        </w:r>
                        <w:r>
                          <w:br/>
                        </w:r>
                        <w:r>
                          <w:rPr>
                            <w:sz w:val="20"/>
                            <w:b/>
                          </w:rPr>
                          <w:t>2.激光数控艺术雕刻；</w:t>
                        </w:r>
                        <w:r>
                          <w:br/>
                        </w:r>
                        <w:r>
                          <w:rPr>
                            <w:sz w:val="20"/>
                            <w:b/>
                          </w:rPr>
                          <w:t>3.LED蓝景光源样灯槽发光;</w:t>
                        </w:r>
                        <w:r>
                          <w:br/>
                        </w:r>
                        <w:r>
                          <w:rPr>
                            <w:sz w:val="20"/>
                            <w:b/>
                          </w:rPr>
                          <w:t xml:space="preserve">4.三次精细打磨、三次精细抛光、三次补灰漆面; </w:t>
                        </w:r>
                        <w:r>
                          <w:br/>
                        </w:r>
                        <w:r>
                          <w:rPr>
                            <w:sz w:val="20"/>
                            <w:b/>
                          </w:rPr>
                          <w:t>5.两遍的底漆、干后打磨、 两遍色漆、 两遍的罩光漆;</w:t>
                        </w:r>
                        <w:r>
                          <w:br/>
                        </w:r>
                        <w:r>
                          <w:rPr>
                            <w:sz w:val="20"/>
                            <w:b/>
                          </w:rPr>
                          <w:t>6.放入60-80度烤房，烘烤6-8小时(快速干燥可以提高硬度)；</w:t>
                        </w:r>
                        <w:r>
                          <w:br/>
                        </w:r>
                        <w:r>
                          <w:rPr>
                            <w:sz w:val="20"/>
                            <w:b/>
                          </w:rPr>
                          <w:t>7.、 打磨抛光，抛光可以去除表面细小灰尘，提高亮度。</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2</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椅子</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1600*660mm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908685" cy="107906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908685" cy="1079063"/>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1.优质西皮/巴西进口优质黄牛皮饰面；</w:t>
                        </w:r>
                        <w:r>
                          <w:br/>
                        </w:r>
                        <w:r>
                          <w:rPr>
                            <w:sz w:val="20"/>
                            <w:b/>
                          </w:rPr>
                          <w:t>2.19管2.0mm铁背内架，电镀方管扶手配PP扶手面；</w:t>
                        </w:r>
                        <w:r>
                          <w:br/>
                        </w:r>
                        <w:r>
                          <w:rPr>
                            <w:sz w:val="20"/>
                            <w:b/>
                          </w:rPr>
                          <w:t>3.内板12mm木皮压制而成高密度夹板；</w:t>
                        </w:r>
                        <w:r>
                          <w:br/>
                        </w:r>
                        <w:r>
                          <w:rPr>
                            <w:sz w:val="20"/>
                            <w:b/>
                          </w:rPr>
                          <w:t>4.40密度高弹力海绵；</w:t>
                        </w:r>
                        <w:r>
                          <w:br/>
                        </w:r>
                        <w:r>
                          <w:rPr>
                            <w:sz w:val="20"/>
                            <w:b/>
                          </w:rPr>
                          <w:t>5.中班蝴蝶底盘，可倾仰；</w:t>
                        </w:r>
                        <w:r>
                          <w:br/>
                        </w:r>
                        <w:r>
                          <w:rPr>
                            <w:sz w:val="20"/>
                            <w:b/>
                          </w:rPr>
                          <w:t>6.过SGS认证三级银色气杆，100mm缩50mm ；</w:t>
                        </w:r>
                        <w:r>
                          <w:br/>
                        </w:r>
                        <w:r>
                          <w:rPr>
                            <w:sz w:val="20"/>
                            <w:b/>
                          </w:rPr>
                          <w:t>7.350mm电镀方锥脚，静压1136KG；</w:t>
                        </w:r>
                        <w:r>
                          <w:br/>
                        </w:r>
                        <w:r>
                          <w:rPr>
                            <w:sz w:val="20"/>
                            <w:b/>
                          </w:rPr>
                          <w:t>8.60mm尼龙+PU静音脚轮过BIFMA；</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15</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烤漆操作台</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长</w:t>
                        </w:r>
                        <w:r>
                          <w:rPr>
                            <w:sz w:val="20"/>
                            <w:b/>
                          </w:rPr>
                          <w:t>1200*宽600*高1010mm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908685" cy="83728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908685" cy="837288"/>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1.多层板板烤漆；</w:t>
                        </w:r>
                        <w:r>
                          <w:br/>
                        </w:r>
                        <w:r>
                          <w:rPr>
                            <w:sz w:val="20"/>
                            <w:b/>
                          </w:rPr>
                          <w:t>2.激光数控艺术雕刻；</w:t>
                        </w:r>
                        <w:r>
                          <w:br/>
                        </w:r>
                        <w:r>
                          <w:rPr>
                            <w:sz w:val="20"/>
                            <w:b/>
                          </w:rPr>
                          <w:t>3.LED蓝景光源样灯槽发光;</w:t>
                        </w:r>
                        <w:r>
                          <w:br/>
                        </w:r>
                        <w:r>
                          <w:rPr>
                            <w:sz w:val="20"/>
                            <w:b/>
                          </w:rPr>
                          <w:t>4.三次精细打磨、三次精细抛光、三次补灰漆面;</w:t>
                        </w:r>
                        <w:r>
                          <w:br/>
                        </w:r>
                        <w:r>
                          <w:rPr>
                            <w:sz w:val="20"/>
                            <w:b/>
                          </w:rPr>
                          <w:t>5.两遍的底漆、干后打磨、 两遍色漆、 两遍的罩光漆;</w:t>
                        </w:r>
                        <w:r>
                          <w:br/>
                        </w:r>
                        <w:r>
                          <w:rPr>
                            <w:sz w:val="20"/>
                            <w:b/>
                          </w:rPr>
                          <w:t>6.放入60-80度烤房，烘烤6-8小时(快速干燥可以提高硬度)；</w:t>
                        </w:r>
                        <w:r>
                          <w:br/>
                        </w:r>
                        <w:r>
                          <w:rPr>
                            <w:sz w:val="20"/>
                            <w:b/>
                          </w:rPr>
                          <w:t>7.、 打磨抛光，抛光可以去除表面细小灰尘，提高亮度。</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烤漆双人条桌</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1200*400*750mm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308589" cy="27298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08589" cy="272982"/>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1.材质：人造板</w:t>
                        </w:r>
                        <w:r>
                          <w:br/>
                        </w:r>
                        <w:r>
                          <w:rPr>
                            <w:sz w:val="20"/>
                            <w:b/>
                          </w:rPr>
                          <w:t>2.尺寸长1.2米*宽0.4米*高0.75米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5</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调度室</w:t>
                        </w:r>
                        <w:r>
                          <w:rPr>
                            <w:sz w:val="20"/>
                            <w:b/>
                          </w:rPr>
                          <w:t>会议桌</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4800*1600*750mm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154476" cy="10760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54476" cy="107600"/>
                                      </a:xfrm>
                                      <a:prstGeom prst="rect">
                                        <a:avLst/>
                                      </a:prstGeom>
                                    </pic:spPr>
                                  </pic:pic>
                                </a:graphicData>
                              </a:graphic>
                            </wp:inline>
                          </w:drawing>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1.颜色：胡桃色</w:t>
                        </w:r>
                        <w:r>
                          <w:br/>
                        </w:r>
                        <w:r>
                          <w:rPr>
                            <w:sz w:val="20"/>
                            <w:b/>
                          </w:rPr>
                          <w:t>2.圆角双色封边</w:t>
                        </w:r>
                        <w:r>
                          <w:br/>
                        </w:r>
                        <w:r>
                          <w:rPr>
                            <w:sz w:val="20"/>
                            <w:b/>
                          </w:rPr>
                          <w:t>3.材质：人造板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6</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椅子</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580*</w:t>
                        </w:r>
                        <w:r>
                          <w:br/>
                        </w:r>
                        <w:r>
                          <w:rPr>
                            <w:sz w:val="20"/>
                            <w:b/>
                          </w:rPr>
                          <w:t>480*855mm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908685" cy="1141308"/>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908685" cy="1141308"/>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1、框架采用工程塑料新料，抗老化。</w:t>
                        </w:r>
                        <w:r>
                          <w:br/>
                        </w:r>
                        <w:r>
                          <w:rPr>
                            <w:sz w:val="20"/>
                            <w:b/>
                          </w:rPr>
                          <w:t>2、面料采用优质网布。</w:t>
                        </w:r>
                        <w:r>
                          <w:br/>
                        </w:r>
                        <w:r>
                          <w:rPr>
                            <w:sz w:val="20"/>
                            <w:b/>
                          </w:rPr>
                          <w:t>3、固定扶手</w:t>
                        </w:r>
                        <w:r>
                          <w:br/>
                        </w:r>
                        <w:r>
                          <w:rPr>
                            <w:sz w:val="20"/>
                            <w:b/>
                          </w:rPr>
                          <w:t>4、定型海绵，海绵密度≥45kg/m³。</w:t>
                        </w:r>
                        <w:r>
                          <w:br/>
                        </w:r>
                        <w:r>
                          <w:rPr>
                            <w:sz w:val="20"/>
                            <w:b/>
                          </w:rPr>
                          <w:t>5、座板：采用E1级环保板材。</w:t>
                        </w:r>
                        <w:r>
                          <w:br/>
                        </w:r>
                        <w:r>
                          <w:rPr>
                            <w:sz w:val="20"/>
                            <w:b/>
                          </w:rPr>
                          <w:t>6、弓形架采用2.0厚度的A3优质钢材电镀，垂直弯曲部位加套管。</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60</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7</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办公卡座</w:t>
                        </w:r>
                        <w:r>
                          <w:rPr>
                            <w:sz w:val="20"/>
                            <w:b/>
                          </w:rPr>
                          <w:t xml:space="preserve">   </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sz w:val="20"/>
                            <w:b/>
                          </w:rPr>
                          <w:t>1400*</w:t>
                        </w:r>
                        <w:r>
                          <w:br/>
                        </w:r>
                        <w:r>
                          <w:rPr>
                            <w:sz w:val="20"/>
                            <w:b/>
                          </w:rPr>
                          <w:t>500*1100mm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drawing>
                            <wp:inline distT="0" distR="0" distB="0" distL="0">
                              <wp:extent cx="308589" cy="15218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08589" cy="152180"/>
                                      </a:xfrm>
                                      <a:prstGeom prst="rect">
                                        <a:avLst/>
                                      </a:prstGeom>
                                    </pic:spPr>
                                  </pic:pic>
                                </a:graphicData>
                              </a:graphic>
                            </wp:inline>
                          </w:drawing>
                        </w:r>
                      </w:p>
                      <w:p>
                        <w:pPr>
                          <w:pStyle w:val="null3"/>
                          <w:jc w:val="center"/>
                        </w:pP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1.采用优质45款铝合金框架，</w:t>
                        </w:r>
                        <w:r>
                          <w:br/>
                        </w:r>
                        <w:r>
                          <w:rPr>
                            <w:sz w:val="20"/>
                            <w:b/>
                          </w:rPr>
                          <w:t>2.静电喷涂磨砂处理，磨砂玻璃，</w:t>
                        </w:r>
                        <w:r>
                          <w:br/>
                        </w:r>
                        <w:r>
                          <w:rPr>
                            <w:sz w:val="20"/>
                            <w:b/>
                          </w:rPr>
                          <w:t>3.台面板件25MM，侧板为16厘E1级实木颗粒板。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套</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8</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办公卡座</w:t>
                        </w:r>
                        <w:r>
                          <w:rPr>
                            <w:sz w:val="20"/>
                            <w:b/>
                          </w:rPr>
                          <w:t xml:space="preserve">  </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1200*</w:t>
                        </w:r>
                        <w:r>
                          <w:br/>
                        </w:r>
                        <w:r>
                          <w:rPr>
                            <w:sz w:val="20"/>
                            <w:b/>
                          </w:rPr>
                          <w:t>600*1100mm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br/>
                        </w:r>
                        <w:r>
                          <w:drawing>
                            <wp:inline distT="0" distR="0" distB="0" distL="0">
                              <wp:extent cx="308589" cy="15218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2"/>
                                      <a:stretch>
                                        <a:fillRect/>
                                      </a:stretch>
                                    </pic:blipFill>
                                    <pic:spPr>
                                      <a:xfrm>
                                        <a:off x="0" y="0"/>
                                        <a:ext cx="308589" cy="152180"/>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1.采用优质45款铝合金框架，</w:t>
                        </w:r>
                        <w:r>
                          <w:br/>
                        </w:r>
                        <w:r>
                          <w:rPr>
                            <w:sz w:val="20"/>
                            <w:b/>
                          </w:rPr>
                          <w:t>2.静电喷涂磨砂处理，磨砂玻璃，</w:t>
                        </w:r>
                        <w:r>
                          <w:br/>
                        </w:r>
                        <w:r>
                          <w:rPr>
                            <w:sz w:val="20"/>
                            <w:b/>
                          </w:rPr>
                          <w:t>3.台面板件25MM，侧板为16厘E1级实木颗粒板。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套</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9</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卡座沙发桌椅组合</w:t>
                        </w:r>
                        <w:r>
                          <w:rPr>
                            <w:sz w:val="20"/>
                            <w:b/>
                          </w:rPr>
                          <w:t>（四人）</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桌子</w:t>
                        </w:r>
                        <w:r>
                          <w:rPr>
                            <w:sz w:val="20"/>
                            <w:b/>
                          </w:rPr>
                          <w:t>800*730mm</w:t>
                        </w:r>
                        <w:r>
                          <w:br/>
                        </w:r>
                        <w:r>
                          <w:rPr>
                            <w:sz w:val="20"/>
                            <w:b/>
                          </w:rPr>
                          <w:t>椅子</w:t>
                        </w:r>
                        <w:r>
                          <w:rPr>
                            <w:sz w:val="20"/>
                            <w:b/>
                          </w:rPr>
                          <w:t>720*560mm</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drawing>
                            <wp:inline distT="0" distR="0" distB="0" distL="0">
                              <wp:extent cx="308589" cy="32358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3"/>
                                      <a:stretch>
                                        <a:fillRect/>
                                      </a:stretch>
                                    </pic:blipFill>
                                    <pic:spPr>
                                      <a:xfrm>
                                        <a:off x="0" y="0"/>
                                        <a:ext cx="308589" cy="323589"/>
                                      </a:xfrm>
                                      <a:prstGeom prst="rect">
                                        <a:avLst/>
                                      </a:prstGeom>
                                    </pic:spPr>
                                  </pic:pic>
                                </a:graphicData>
                              </a:graphic>
                            </wp:inline>
                          </w:drawing>
                        </w:r>
                        <w:r>
                          <w:br/>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1.桌子：岩板桌面；</w:t>
                        </w:r>
                        <w:r>
                          <w:br/>
                        </w:r>
                        <w:r>
                          <w:rPr>
                            <w:sz w:val="20"/>
                            <w:b/>
                          </w:rPr>
                          <w:t>2.椅子：优质皮面。</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套</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安装费</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人工费</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3人/3天</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工日</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9</w:t>
                        </w:r>
                      </w:p>
                    </w:tc>
                  </w:tr>
                </w:tbl>
                <w:p>
                  <w:pPr>
                    <w:pStyle w:val="null3"/>
                    <w:jc w:val="left"/>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4.</w:t>
                  </w:r>
                  <w:r>
                    <w:rPr>
                      <w:sz w:val="21"/>
                      <w:b/>
                    </w:rPr>
                    <w:t>主要设备技术参数</w:t>
                  </w:r>
                </w:p>
                <w:tbl>
                  <w:tblPr>
                    <w:tblBorders>
                      <w:top w:val="none" w:color="000000" w:sz="4"/>
                      <w:left w:val="none" w:color="000000" w:sz="4"/>
                      <w:bottom w:val="none" w:color="000000" w:sz="4"/>
                      <w:right w:val="none" w:color="000000" w:sz="4"/>
                      <w:insideH w:val="none"/>
                      <w:insideV w:val="none"/>
                    </w:tblBorders>
                  </w:tblPr>
                  <w:tblGrid>
                    <w:gridCol w:w="489"/>
                    <w:gridCol w:w="525"/>
                    <w:gridCol w:w="3567"/>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参数性质</w:t>
                        </w:r>
                      </w:p>
                    </w:tc>
                    <w:tc>
                      <w:tcPr>
                        <w:tcW w:type="dxa" w:w="40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具体技术</w:t>
                        </w:r>
                        <w:r>
                          <w:rPr>
                            <w:sz w:val="19"/>
                          </w:rPr>
                          <w:t>(</w:t>
                        </w:r>
                        <w:r>
                          <w:rPr>
                            <w:sz w:val="19"/>
                          </w:rPr>
                          <w:t>参数</w:t>
                        </w:r>
                        <w:r>
                          <w:rPr>
                            <w:sz w:val="19"/>
                          </w:rPr>
                          <w:t>)</w:t>
                        </w:r>
                        <w:r>
                          <w:rPr>
                            <w:sz w:val="19"/>
                          </w:rPr>
                          <w:t>要求</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3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技术描述</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音频处理器</w:t>
                        </w:r>
                      </w:p>
                    </w:tc>
                    <w:tc>
                      <w:tcPr>
                        <w:tcW w:type="dxa" w:w="3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技术参数：</w:t>
                        </w:r>
                        <w:r>
                          <w:br/>
                        </w:r>
                        <w:r>
                          <w:rPr>
                            <w:sz w:val="20"/>
                          </w:rPr>
                          <w:t>1.额定电压：220V±10%  50Hz</w:t>
                        </w:r>
                        <w:r>
                          <w:br/>
                        </w:r>
                        <w:r>
                          <w:rPr>
                            <w:sz w:val="20"/>
                          </w:rPr>
                          <w:t>2.频率响应：125Hz~15KHz</w:t>
                        </w:r>
                        <w:r>
                          <w:br/>
                        </w:r>
                        <w:r>
                          <w:rPr>
                            <w:sz w:val="20"/>
                          </w:rPr>
                          <w:t>3.失真：＜0.1% @ 1KHz</w:t>
                        </w:r>
                        <w:r>
                          <w:br/>
                        </w:r>
                        <w:r>
                          <w:rPr>
                            <w:sz w:val="20"/>
                          </w:rPr>
                          <w:t>4.信噪比：＞90dB</w:t>
                        </w:r>
                        <w:r>
                          <w:br/>
                        </w:r>
                        <w:r>
                          <w:rPr>
                            <w:sz w:val="20"/>
                          </w:rPr>
                          <w:t>5.输入阻抗：20KΩ</w:t>
                        </w:r>
                        <w:r>
                          <w:br/>
                        </w:r>
                        <w:r>
                          <w:rPr>
                            <w:sz w:val="20"/>
                          </w:rPr>
                          <w:t>6.输出阻抗（平衡）: 200Ω</w:t>
                        </w:r>
                        <w:r>
                          <w:br/>
                        </w:r>
                        <w:r>
                          <w:rPr>
                            <w:sz w:val="20"/>
                          </w:rPr>
                          <w:t>7.温度范围： -10~55℃</w:t>
                        </w:r>
                      </w:p>
                      <w:p>
                        <w:pPr>
                          <w:pStyle w:val="null3"/>
                        </w:pPr>
                        <w:r>
                          <w:rPr>
                            <w:sz w:val="20"/>
                          </w:rPr>
                          <w:t>8.</w:t>
                        </w:r>
                        <w:r>
                          <w:rPr>
                            <w:sz w:val="20"/>
                            <w:b/>
                          </w:rPr>
                          <w:t>▲需提供产品生产企业ISO质量管理体系认证证书、环境管理体系认证证书及职业健康安全管理体系认证证书复印件加盖公章</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数字会议主机</w:t>
                        </w:r>
                      </w:p>
                    </w:tc>
                    <w:tc>
                      <w:tcPr>
                        <w:tcW w:type="dxa" w:w="3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1.▲需自带</w:t>
                        </w:r>
                        <w:r>
                          <w:rPr>
                            <w:sz w:val="20"/>
                            <w:color w:val="0000FF"/>
                            <w:u w:val="single"/>
                          </w:rPr>
                          <w:t>≥</w:t>
                        </w:r>
                        <w:r>
                          <w:rPr>
                            <w:sz w:val="20"/>
                          </w:rPr>
                          <w:t>4.3英寸触摸彩色显示屏，直观显示和方便调节系统的各项参数；</w:t>
                        </w:r>
                        <w:r>
                          <w:br/>
                        </w:r>
                        <w:r>
                          <w:rPr>
                            <w:sz w:val="20"/>
                          </w:rPr>
                          <w:t>2.高性能开关电源供电，长距离传输对音质不会有任何影响；</w:t>
                        </w:r>
                        <w:r>
                          <w:br/>
                        </w:r>
                        <w:r>
                          <w:rPr>
                            <w:sz w:val="20"/>
                          </w:rPr>
                          <w:t>3.抗干扰电路设计，杜绝一切手机信号的干扰；</w:t>
                        </w:r>
                        <w:r>
                          <w:br/>
                        </w:r>
                        <w:r>
                          <w:rPr>
                            <w:sz w:val="20"/>
                          </w:rPr>
                          <w:t>4.▲需支持USB录音，高保真WAV格式输出</w:t>
                        </w:r>
                        <w:r>
                          <w:br/>
                        </w:r>
                        <w:r>
                          <w:rPr>
                            <w:sz w:val="20"/>
                          </w:rPr>
                          <w:t>5.具有多种会议模式：</w:t>
                        </w:r>
                        <w:r>
                          <w:br/>
                        </w:r>
                        <w:r>
                          <w:rPr>
                            <w:sz w:val="20"/>
                          </w:rPr>
                          <w:t xml:space="preserve">  </w:t>
                        </w:r>
                        <w:r>
                          <w:rPr>
                            <w:sz w:val="20"/>
                          </w:rPr>
                          <w:t>a.先进先出（FIFO）：同时打开话筒数达到任意1-12个（或以上）之后，后面打开话筒的就关闭之前第一支打开的话筒，依次类推；</w:t>
                        </w:r>
                        <w:r>
                          <w:br/>
                        </w:r>
                        <w:r>
                          <w:rPr>
                            <w:sz w:val="20"/>
                          </w:rPr>
                          <w:t xml:space="preserve">  </w:t>
                        </w:r>
                        <w:r>
                          <w:rPr>
                            <w:sz w:val="20"/>
                          </w:rPr>
                          <w:t>b.后进先出（LIFO）：同时打开话筒数达到任意1-12个（或以上）之后，后面打开话筒的就关闭之前最后打开的话筒，依次类推；</w:t>
                        </w:r>
                        <w:r>
                          <w:br/>
                        </w:r>
                        <w:r>
                          <w:rPr>
                            <w:sz w:val="20"/>
                          </w:rPr>
                          <w:t xml:space="preserve">  </w:t>
                        </w:r>
                        <w:r>
                          <w:rPr>
                            <w:sz w:val="20"/>
                          </w:rPr>
                          <w:t>c.主席模式（C-ONLY）：只能主席单元才可以发言的；</w:t>
                        </w:r>
                        <w:r>
                          <w:br/>
                        </w:r>
                        <w:r>
                          <w:rPr>
                            <w:sz w:val="20"/>
                          </w:rPr>
                          <w:t xml:space="preserve">  </w:t>
                        </w:r>
                        <w:r>
                          <w:rPr>
                            <w:sz w:val="20"/>
                          </w:rPr>
                          <w:t>d.限制模式（Limitation）：允许打开代表单元数为1-12个（或以上）之间任意选择；</w:t>
                        </w:r>
                        <w:r>
                          <w:br/>
                        </w:r>
                        <w:r>
                          <w:rPr>
                            <w:sz w:val="20"/>
                          </w:rPr>
                          <w:t xml:space="preserve">  </w:t>
                        </w:r>
                        <w:r>
                          <w:rPr>
                            <w:sz w:val="20"/>
                          </w:rPr>
                          <w:t>e.开放模式（Free）：同时打开话筒不受限制。</w:t>
                        </w:r>
                        <w:r>
                          <w:br/>
                        </w:r>
                        <w:r>
                          <w:rPr>
                            <w:sz w:val="20"/>
                          </w:rPr>
                          <w:t>6.主席数量不受限制，并可以放置回路任意位置；</w:t>
                        </w:r>
                        <w:r>
                          <w:br/>
                        </w:r>
                        <w:r>
                          <w:rPr>
                            <w:sz w:val="20"/>
                          </w:rPr>
                          <w:t>7.▲需采用系统主机分四路八蕊线连接，每路可接25个单元，；并自带2路RJ45网口接口，每路可带20个单元；</w:t>
                        </w:r>
                        <w:r>
                          <w:br/>
                        </w:r>
                        <w:r>
                          <w:rPr>
                            <w:sz w:val="20"/>
                          </w:rPr>
                          <w:t>8.▲需采用可以支持热插,支持8蕊线和网口双备份；</w:t>
                        </w:r>
                        <w:r>
                          <w:br/>
                        </w:r>
                        <w:r>
                          <w:rPr>
                            <w:sz w:val="20"/>
                          </w:rPr>
                          <w:t>9.发言人数限制功能：可以限定最多同时发言的单元数量（可设置为1-12不同数量），主席单元不受限制；</w:t>
                        </w:r>
                        <w:r>
                          <w:br/>
                        </w:r>
                        <w:r>
                          <w:rPr>
                            <w:sz w:val="20"/>
                          </w:rPr>
                          <w:t>10.发言时间限制功能：可以限定发言单元的发言时间（可设置0-1000S），并有定时关闭和自动关闭两种模式，主席单元不受限制</w:t>
                        </w:r>
                        <w:r>
                          <w:br/>
                        </w:r>
                        <w:r>
                          <w:rPr>
                            <w:sz w:val="20"/>
                          </w:rPr>
                          <w:t>11.单元统一由主机提供DC24V供电，主机供电 : AC220V/50Hz</w:t>
                        </w:r>
                        <w:r>
                          <w:br/>
                        </w:r>
                        <w:r>
                          <w:rPr>
                            <w:sz w:val="20"/>
                          </w:rPr>
                          <w:t>12.电流损耗 ：50MA</w:t>
                        </w:r>
                        <w:r>
                          <w:br/>
                        </w:r>
                        <w:r>
                          <w:rPr>
                            <w:sz w:val="20"/>
                          </w:rPr>
                          <w:t>13.灵敏度 : 13dB</w:t>
                        </w:r>
                        <w:r>
                          <w:br/>
                        </w:r>
                        <w:r>
                          <w:rPr>
                            <w:sz w:val="20"/>
                          </w:rPr>
                          <w:t>14.频率响应 ：20Hz-20kHz</w:t>
                        </w:r>
                        <w:r>
                          <w:br/>
                        </w:r>
                        <w:r>
                          <w:rPr>
                            <w:sz w:val="20"/>
                          </w:rPr>
                          <w:t>15.信噪比 :  ＞75dBA</w:t>
                        </w:r>
                        <w:r>
                          <w:br/>
                        </w:r>
                        <w:r>
                          <w:rPr>
                            <w:sz w:val="20"/>
                          </w:rPr>
                          <w:t>16.话筒单元接口 ：圆头DIN-8插座接口x4，RJ45网口X2</w:t>
                        </w:r>
                        <w:r>
                          <w:br/>
                        </w:r>
                        <w:r>
                          <w:rPr>
                            <w:sz w:val="20"/>
                          </w:rPr>
                          <w:t xml:space="preserve">17.音频输入 : RCA（莲花插座）x1        </w:t>
                        </w:r>
                        <w:r>
                          <w:br/>
                        </w:r>
                        <w:r>
                          <w:rPr>
                            <w:sz w:val="20"/>
                          </w:rPr>
                          <w:t xml:space="preserve">18.音频输出 ：RCA（莲花插座）x1  XLR卡侬插座x1  6.3非平衡x1 </w:t>
                        </w:r>
                        <w:r>
                          <w:br/>
                        </w:r>
                        <w:r>
                          <w:rPr>
                            <w:sz w:val="20"/>
                          </w:rPr>
                          <w:t>19.连接电缆：8P屏蔽线10米延长线或超5类双屏蔽线10米</w:t>
                        </w:r>
                        <w:r>
                          <w:br/>
                        </w:r>
                        <w:r>
                          <w:rPr>
                            <w:sz w:val="20"/>
                          </w:rPr>
                          <w:t>20.可安装于19英寸标准机柜，易于存放和保管。</w:t>
                        </w:r>
                        <w:r>
                          <w:br/>
                        </w:r>
                        <w:r>
                          <w:rPr>
                            <w:sz w:val="20"/>
                            <w:b/>
                          </w:rPr>
                          <w:t>21.▲需提供CQC产品认证证书复印件加盖公章</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功率放大器</w:t>
                        </w:r>
                      </w:p>
                    </w:tc>
                    <w:tc>
                      <w:tcPr>
                        <w:tcW w:type="dxa" w:w="3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1、8Ω立体声:4 x 300W</w:t>
                        </w:r>
                      </w:p>
                      <w:p>
                        <w:pPr>
                          <w:pStyle w:val="null3"/>
                          <w:jc w:val="both"/>
                        </w:pPr>
                        <w:r>
                          <w:rPr>
                            <w:sz w:val="20"/>
                          </w:rPr>
                          <w:t>2、4Ω立体声:4 x 450W</w:t>
                        </w:r>
                      </w:p>
                      <w:p>
                        <w:pPr>
                          <w:pStyle w:val="null3"/>
                          <w:jc w:val="both"/>
                        </w:pPr>
                        <w:r>
                          <w:rPr>
                            <w:sz w:val="20"/>
                          </w:rPr>
                          <w:t>3、8Ω桥接:2 x 900W</w:t>
                        </w:r>
                      </w:p>
                      <w:p>
                        <w:pPr>
                          <w:pStyle w:val="null3"/>
                          <w:jc w:val="both"/>
                        </w:pPr>
                        <w:r>
                          <w:rPr>
                            <w:sz w:val="20"/>
                          </w:rPr>
                          <w:t>4、RMS输出电压:49.0V</w:t>
                        </w:r>
                      </w:p>
                      <w:p>
                        <w:pPr>
                          <w:pStyle w:val="null3"/>
                          <w:jc w:val="both"/>
                        </w:pPr>
                        <w:r>
                          <w:rPr>
                            <w:sz w:val="20"/>
                          </w:rPr>
                          <w:t>5、输入灵敏度+增益:0.775Vrms，26dB可选择（额定输出功率，1kHz）</w:t>
                        </w:r>
                      </w:p>
                      <w:p>
                        <w:pPr>
                          <w:pStyle w:val="null3"/>
                          <w:jc w:val="both"/>
                        </w:pPr>
                        <w:r>
                          <w:rPr>
                            <w:sz w:val="20"/>
                          </w:rPr>
                          <w:t>6、失真度+噪声:典型值：0.05%（10%额定输出功率，8Ω）</w:t>
                        </w:r>
                      </w:p>
                      <w:p>
                        <w:pPr>
                          <w:pStyle w:val="null3"/>
                          <w:jc w:val="both"/>
                        </w:pPr>
                        <w:r>
                          <w:rPr>
                            <w:sz w:val="20"/>
                          </w:rPr>
                          <w:t>7、频率响应:典型值：±0.5dB（10%额定输出功率，20Hz~20kHz，8Ω）</w:t>
                        </w:r>
                      </w:p>
                      <w:p>
                        <w:pPr>
                          <w:pStyle w:val="null3"/>
                          <w:jc w:val="both"/>
                        </w:pPr>
                        <w:r>
                          <w:rPr>
                            <w:sz w:val="20"/>
                          </w:rPr>
                          <w:t>8、串扰抑制:≥75dB（低于额定功率，20Hz~20kHz，8Ω）</w:t>
                        </w:r>
                      </w:p>
                      <w:p>
                        <w:pPr>
                          <w:pStyle w:val="null3"/>
                          <w:jc w:val="both"/>
                        </w:pPr>
                        <w:r>
                          <w:rPr>
                            <w:sz w:val="20"/>
                          </w:rPr>
                          <w:t>9、输入阻抗:20kΩ（平衡），10kΩ（非平衡）</w:t>
                        </w:r>
                      </w:p>
                      <w:p>
                        <w:pPr>
                          <w:pStyle w:val="null3"/>
                          <w:jc w:val="both"/>
                        </w:pPr>
                        <w:r>
                          <w:rPr>
                            <w:sz w:val="20"/>
                          </w:rPr>
                          <w:t>10、阻尼系数:典型值：1000（20Hz~200Hz,8</w:t>
                        </w:r>
                      </w:p>
                      <w:p>
                        <w:pPr>
                          <w:pStyle w:val="null3"/>
                          <w:jc w:val="both"/>
                        </w:pPr>
                        <w:r>
                          <w:rPr>
                            <w:sz w:val="20"/>
                          </w:rPr>
                          <w:t>11、信噪比:≥100dB（A计权，20Hz~20kHz，8Ω）</w:t>
                        </w:r>
                      </w:p>
                      <w:p>
                        <w:pPr>
                          <w:pStyle w:val="null3"/>
                          <w:jc w:val="both"/>
                        </w:pPr>
                        <w:r>
                          <w:rPr>
                            <w:sz w:val="20"/>
                          </w:rPr>
                          <w:t>12、电源要求:~100~240V（±10%），50/60Hz</w:t>
                        </w:r>
                      </w:p>
                      <w:p>
                        <w:pPr>
                          <w:pStyle w:val="null3"/>
                          <w:jc w:val="both"/>
                        </w:pPr>
                        <w:r>
                          <w:rPr>
                            <w:sz w:val="20"/>
                          </w:rPr>
                          <w:t>13、保护功能:过热压限、过载保护、输出直流保护</w:t>
                        </w:r>
                      </w:p>
                      <w:p>
                        <w:pPr>
                          <w:pStyle w:val="null3"/>
                          <w:jc w:val="both"/>
                        </w:pPr>
                        <w:r>
                          <w:rPr>
                            <w:sz w:val="20"/>
                            <w:b/>
                          </w:rPr>
                          <w:t>14、▲需提供CNAS及CMA认证第三方质量检测报告加盖公章</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4</w:t>
                        </w:r>
                      </w:p>
                    </w:tc>
                    <w:tc>
                      <w:tcPr>
                        <w:tcW w:type="dxa" w:w="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吸顶音箱</w:t>
                        </w:r>
                      </w:p>
                    </w:tc>
                    <w:tc>
                      <w:tcPr>
                        <w:tcW w:type="dxa" w:w="35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1、频率响应不劣于：105Hz-18kHz；</w:t>
                        </w:r>
                        <w:r>
                          <w:br/>
                        </w:r>
                        <w:r>
                          <w:rPr>
                            <w:sz w:val="20"/>
                          </w:rPr>
                          <w:t>2、灵敏度不低于：94dB ；</w:t>
                        </w:r>
                        <w:r>
                          <w:br/>
                        </w:r>
                        <w:r>
                          <w:rPr>
                            <w:sz w:val="20"/>
                          </w:rPr>
                          <w:t>3、额定功率不低于：150W；</w:t>
                        </w:r>
                        <w:r>
                          <w:br/>
                        </w:r>
                        <w:r>
                          <w:rPr>
                            <w:sz w:val="20"/>
                          </w:rPr>
                          <w:t>4、低音单元不少于：1×6.5〞；</w:t>
                        </w:r>
                        <w:r>
                          <w:br/>
                        </w:r>
                        <w:r>
                          <w:rPr>
                            <w:sz w:val="20"/>
                          </w:rPr>
                          <w:t>5、高音单元不少于：1×1.4〞；</w:t>
                        </w:r>
                        <w:r>
                          <w:br/>
                        </w:r>
                        <w:r>
                          <w:rPr>
                            <w:sz w:val="20"/>
                          </w:rPr>
                          <w:t>6、最大声压级不少于：116dB SPL，122dB SPL  peak；</w:t>
                        </w:r>
                        <w:r>
                          <w:br/>
                        </w:r>
                        <w:r>
                          <w:rPr>
                            <w:sz w:val="20"/>
                          </w:rPr>
                          <w:t>7、▲需采用覆盖角：110°对称；</w:t>
                        </w:r>
                        <w:r>
                          <w:br/>
                        </w:r>
                        <w:r>
                          <w:rPr>
                            <w:sz w:val="20"/>
                            <w:b/>
                          </w:rPr>
                          <w:t>8、▲需提供CNAS及CMA认证第三方质量检测报告加盖公章；</w:t>
                        </w:r>
                      </w:p>
                    </w:tc>
                  </w:tr>
                </w:tbl>
                <w:p>
                  <w:pPr>
                    <w:pStyle w:val="null3"/>
                    <w:jc w:val="left"/>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5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both"/>
                  </w:pPr>
                  <w:r>
                    <w:rPr>
                      <w:sz w:val="20"/>
                      <w:b/>
                    </w:rPr>
                    <w:t>一</w:t>
                  </w:r>
                  <w:r>
                    <w:rPr>
                      <w:sz w:val="20"/>
                      <w:b/>
                    </w:rPr>
                    <w:t>、技术标准及施工要求</w:t>
                  </w:r>
                </w:p>
                <w:p>
                  <w:pPr>
                    <w:pStyle w:val="null3"/>
                    <w:ind w:firstLine="640"/>
                    <w:jc w:val="both"/>
                  </w:pPr>
                  <w:r>
                    <w:rPr>
                      <w:sz w:val="20"/>
                    </w:rPr>
                    <w:t>1.</w:t>
                  </w:r>
                  <w:r>
                    <w:rPr>
                      <w:sz w:val="20"/>
                    </w:rPr>
                    <w:t>技术标准：依据设计文件的要求，本采购工程项目的材料、设备、施工须达到下列现行中华人民共和国以及省、自治区、直辖市或行业的工程建设标准、规范的要求。包括但不限于以下标准、规范：</w:t>
                  </w:r>
                </w:p>
                <w:p>
                  <w:pPr>
                    <w:pStyle w:val="null3"/>
                    <w:ind w:left="840"/>
                    <w:jc w:val="both"/>
                  </w:pPr>
                  <w:r>
                    <w:rPr>
                      <w:sz w:val="20"/>
                    </w:rPr>
                    <w:t>（</w:t>
                  </w:r>
                  <w:r>
                    <w:rPr>
                      <w:sz w:val="20"/>
                    </w:rPr>
                    <w:t>1</w:t>
                  </w:r>
                  <w:r>
                    <w:rPr>
                      <w:sz w:val="20"/>
                    </w:rPr>
                    <w:t>）《建筑工程施工质量验收统一标准</w:t>
                  </w:r>
                  <w:r>
                    <w:rPr>
                      <w:sz w:val="20"/>
                    </w:rPr>
                    <w:t>GB50300-2013</w:t>
                  </w:r>
                  <w:r>
                    <w:rPr>
                      <w:sz w:val="20"/>
                    </w:rPr>
                    <w:t>》；</w:t>
                  </w:r>
                </w:p>
                <w:p>
                  <w:pPr>
                    <w:pStyle w:val="null3"/>
                    <w:ind w:left="840"/>
                    <w:jc w:val="both"/>
                  </w:pPr>
                  <w:r>
                    <w:rPr>
                      <w:sz w:val="20"/>
                    </w:rPr>
                    <w:t>（</w:t>
                  </w:r>
                  <w:r>
                    <w:rPr>
                      <w:sz w:val="20"/>
                    </w:rPr>
                    <w:t>2</w:t>
                  </w:r>
                  <w:r>
                    <w:rPr>
                      <w:sz w:val="20"/>
                    </w:rPr>
                    <w:t>）《建筑给水排水设计规范</w:t>
                  </w:r>
                  <w:r>
                    <w:rPr>
                      <w:sz w:val="20"/>
                    </w:rPr>
                    <w:t>GB50015-2009</w:t>
                  </w:r>
                  <w:r>
                    <w:rPr>
                      <w:sz w:val="20"/>
                    </w:rPr>
                    <w:t>》；</w:t>
                  </w:r>
                </w:p>
                <w:p>
                  <w:pPr>
                    <w:pStyle w:val="null3"/>
                    <w:ind w:left="840"/>
                    <w:jc w:val="both"/>
                  </w:pPr>
                  <w:r>
                    <w:rPr>
                      <w:sz w:val="20"/>
                    </w:rPr>
                    <w:t>（</w:t>
                  </w:r>
                  <w:r>
                    <w:rPr>
                      <w:sz w:val="20"/>
                    </w:rPr>
                    <w:t>3</w:t>
                  </w:r>
                  <w:r>
                    <w:rPr>
                      <w:sz w:val="20"/>
                    </w:rPr>
                    <w:t>）《装饰装修工程施工质量验收规范</w:t>
                  </w:r>
                  <w:r>
                    <w:rPr>
                      <w:sz w:val="20"/>
                    </w:rPr>
                    <w:t>GB50210-2001</w:t>
                  </w:r>
                  <w:r>
                    <w:rPr>
                      <w:sz w:val="20"/>
                    </w:rPr>
                    <w:t>》；</w:t>
                  </w:r>
                </w:p>
                <w:p>
                  <w:pPr>
                    <w:pStyle w:val="null3"/>
                    <w:ind w:left="840"/>
                    <w:jc w:val="both"/>
                  </w:pPr>
                  <w:r>
                    <w:rPr>
                      <w:sz w:val="20"/>
                    </w:rPr>
                    <w:t>（</w:t>
                  </w:r>
                  <w:r>
                    <w:rPr>
                      <w:sz w:val="20"/>
                    </w:rPr>
                    <w:t>4</w:t>
                  </w:r>
                  <w:r>
                    <w:rPr>
                      <w:sz w:val="20"/>
                    </w:rPr>
                    <w:t>）《建筑电气工程施工质量验收规范</w:t>
                  </w:r>
                  <w:r>
                    <w:rPr>
                      <w:sz w:val="20"/>
                    </w:rPr>
                    <w:t>GB50303-2015</w:t>
                  </w:r>
                  <w:r>
                    <w:rPr>
                      <w:sz w:val="20"/>
                    </w:rPr>
                    <w:t>》；</w:t>
                  </w:r>
                </w:p>
                <w:p>
                  <w:pPr>
                    <w:pStyle w:val="null3"/>
                    <w:ind w:left="840"/>
                    <w:jc w:val="both"/>
                  </w:pPr>
                  <w:r>
                    <w:rPr>
                      <w:sz w:val="20"/>
                    </w:rPr>
                    <w:t>（</w:t>
                  </w:r>
                  <w:r>
                    <w:rPr>
                      <w:sz w:val="20"/>
                    </w:rPr>
                    <w:t>5</w:t>
                  </w:r>
                  <w:r>
                    <w:rPr>
                      <w:sz w:val="20"/>
                    </w:rPr>
                    <w:t>）《通风与空调工程施工质量验收规范</w:t>
                  </w:r>
                  <w:r>
                    <w:rPr>
                      <w:sz w:val="20"/>
                    </w:rPr>
                    <w:t>GB50243-2016</w:t>
                  </w:r>
                  <w:r>
                    <w:rPr>
                      <w:sz w:val="20"/>
                    </w:rPr>
                    <w:t>》；</w:t>
                  </w:r>
                </w:p>
                <w:p>
                  <w:pPr>
                    <w:pStyle w:val="null3"/>
                    <w:ind w:left="840"/>
                    <w:jc w:val="both"/>
                  </w:pPr>
                  <w:r>
                    <w:rPr>
                      <w:sz w:val="20"/>
                    </w:rPr>
                    <w:t>（</w:t>
                  </w:r>
                  <w:r>
                    <w:rPr>
                      <w:sz w:val="20"/>
                    </w:rPr>
                    <w:t>6</w:t>
                  </w:r>
                  <w:r>
                    <w:rPr>
                      <w:sz w:val="20"/>
                    </w:rPr>
                    <w:t>）《火灾自动报警系统设计规范</w:t>
                  </w:r>
                  <w:r>
                    <w:rPr>
                      <w:sz w:val="20"/>
                    </w:rPr>
                    <w:t>GB50116-2013</w:t>
                  </w:r>
                  <w:r>
                    <w:rPr>
                      <w:sz w:val="20"/>
                    </w:rPr>
                    <w:t>》；</w:t>
                  </w:r>
                </w:p>
                <w:p>
                  <w:pPr>
                    <w:pStyle w:val="null3"/>
                    <w:ind w:left="840"/>
                    <w:jc w:val="both"/>
                  </w:pPr>
                  <w:r>
                    <w:rPr>
                      <w:sz w:val="20"/>
                    </w:rPr>
                    <w:t>（</w:t>
                  </w:r>
                  <w:r>
                    <w:rPr>
                      <w:sz w:val="20"/>
                    </w:rPr>
                    <w:t>7</w:t>
                  </w:r>
                  <w:r>
                    <w:rPr>
                      <w:sz w:val="20"/>
                    </w:rPr>
                    <w:t>）建筑施工安全检查标准（</w:t>
                  </w:r>
                  <w:r>
                    <w:rPr>
                      <w:sz w:val="20"/>
                    </w:rPr>
                    <w:t>JGJ59</w:t>
                  </w:r>
                  <w:r>
                    <w:rPr>
                      <w:sz w:val="20"/>
                    </w:rPr>
                    <w:t>—</w:t>
                  </w:r>
                  <w:r>
                    <w:rPr>
                      <w:sz w:val="20"/>
                    </w:rPr>
                    <w:t>2011</w:t>
                  </w:r>
                  <w:r>
                    <w:rPr>
                      <w:sz w:val="20"/>
                    </w:rPr>
                    <w:t>）；</w:t>
                  </w:r>
                </w:p>
                <w:p>
                  <w:pPr>
                    <w:pStyle w:val="null3"/>
                    <w:ind w:left="840"/>
                    <w:jc w:val="both"/>
                  </w:pPr>
                  <w:r>
                    <w:rPr>
                      <w:sz w:val="20"/>
                    </w:rPr>
                    <w:t>（</w:t>
                  </w:r>
                  <w:r>
                    <w:rPr>
                      <w:sz w:val="20"/>
                    </w:rPr>
                    <w:t>8</w:t>
                  </w:r>
                  <w:r>
                    <w:rPr>
                      <w:sz w:val="20"/>
                    </w:rPr>
                    <w:t>）建筑工程资料管理规程（</w:t>
                  </w:r>
                  <w:r>
                    <w:rPr>
                      <w:sz w:val="20"/>
                    </w:rPr>
                    <w:t>JGJ/T185-2009</w:t>
                  </w:r>
                  <w:r>
                    <w:rPr>
                      <w:sz w:val="20"/>
                    </w:rPr>
                    <w:t>）；</w:t>
                  </w:r>
                </w:p>
                <w:p>
                  <w:pPr>
                    <w:pStyle w:val="null3"/>
                    <w:ind w:left="840"/>
                    <w:jc w:val="both"/>
                  </w:pPr>
                  <w:r>
                    <w:rPr>
                      <w:sz w:val="20"/>
                    </w:rPr>
                    <w:t>（</w:t>
                  </w:r>
                  <w:r>
                    <w:rPr>
                      <w:sz w:val="20"/>
                    </w:rPr>
                    <w:t>9</w:t>
                  </w:r>
                  <w:r>
                    <w:rPr>
                      <w:sz w:val="20"/>
                    </w:rPr>
                    <w:t>）建筑施工安全技术统一规范（</w:t>
                  </w:r>
                  <w:r>
                    <w:rPr>
                      <w:sz w:val="20"/>
                    </w:rPr>
                    <w:t>GB50870</w:t>
                  </w:r>
                  <w:r>
                    <w:rPr>
                      <w:sz w:val="20"/>
                    </w:rPr>
                    <w:t>—</w:t>
                  </w:r>
                  <w:r>
                    <w:rPr>
                      <w:sz w:val="20"/>
                    </w:rPr>
                    <w:t>2013</w:t>
                  </w:r>
                  <w:r>
                    <w:rPr>
                      <w:sz w:val="20"/>
                    </w:rPr>
                    <w:t>）；</w:t>
                  </w:r>
                </w:p>
                <w:p>
                  <w:pPr>
                    <w:pStyle w:val="null3"/>
                    <w:ind w:left="840"/>
                    <w:jc w:val="both"/>
                  </w:pPr>
                  <w:r>
                    <w:rPr>
                      <w:sz w:val="20"/>
                    </w:rPr>
                    <w:t>（</w:t>
                  </w:r>
                  <w:r>
                    <w:rPr>
                      <w:sz w:val="20"/>
                    </w:rPr>
                    <w:t>10</w:t>
                  </w:r>
                  <w:r>
                    <w:rPr>
                      <w:sz w:val="20"/>
                    </w:rPr>
                    <w:t>）建筑施工安全检查标准（</w:t>
                  </w:r>
                  <w:r>
                    <w:rPr>
                      <w:sz w:val="20"/>
                    </w:rPr>
                    <w:t>JGJ59</w:t>
                  </w:r>
                  <w:r>
                    <w:rPr>
                      <w:sz w:val="20"/>
                    </w:rPr>
                    <w:t>—</w:t>
                  </w:r>
                  <w:r>
                    <w:rPr>
                      <w:sz w:val="20"/>
                    </w:rPr>
                    <w:t>2011</w:t>
                  </w:r>
                  <w:r>
                    <w:rPr>
                      <w:sz w:val="20"/>
                    </w:rPr>
                    <w:t>）；</w:t>
                  </w:r>
                </w:p>
                <w:p>
                  <w:pPr>
                    <w:pStyle w:val="null3"/>
                    <w:ind w:left="840"/>
                    <w:jc w:val="both"/>
                  </w:pPr>
                  <w:r>
                    <w:rPr>
                      <w:sz w:val="20"/>
                    </w:rPr>
                    <w:t>（</w:t>
                  </w:r>
                  <w:r>
                    <w:rPr>
                      <w:sz w:val="20"/>
                    </w:rPr>
                    <w:t>11</w:t>
                  </w:r>
                  <w:r>
                    <w:rPr>
                      <w:sz w:val="20"/>
                    </w:rPr>
                    <w:t>）其他未列明的标准、规范按施工图纸内注明的标准、规范要求执行。根据工程设计要求，该项工程材料、施工除必须达到以上标准外，工程质量检验与验收统一标准以及中华人民共和国工程建设标准强制性条文中的内容，规范和标准如有变化，以最新发布的为准。</w:t>
                  </w:r>
                </w:p>
                <w:p>
                  <w:pPr>
                    <w:pStyle w:val="null3"/>
                    <w:ind w:firstLine="640"/>
                  </w:pPr>
                  <w:r>
                    <w:rPr>
                      <w:sz w:val="20"/>
                    </w:rPr>
                    <w:t>2.</w:t>
                  </w:r>
                  <w:r>
                    <w:rPr>
                      <w:sz w:val="20"/>
                    </w:rPr>
                    <w:t>施工要求：供应商应根据本项目的实际情况和要求，制定施工组织方案，包括但不限于：（</w:t>
                  </w:r>
                  <w:r>
                    <w:rPr>
                      <w:sz w:val="20"/>
                    </w:rPr>
                    <w:t>1</w:t>
                  </w:r>
                  <w:r>
                    <w:rPr>
                      <w:sz w:val="20"/>
                    </w:rPr>
                    <w:t>）施工到竣工组织方案、（</w:t>
                  </w:r>
                  <w:r>
                    <w:rPr>
                      <w:sz w:val="20"/>
                    </w:rPr>
                    <w:t>2</w:t>
                  </w:r>
                  <w:r>
                    <w:rPr>
                      <w:sz w:val="20"/>
                    </w:rPr>
                    <w:t>）施工管理制度、（</w:t>
                  </w:r>
                  <w:r>
                    <w:rPr>
                      <w:sz w:val="20"/>
                    </w:rPr>
                    <w:t>3</w:t>
                  </w:r>
                  <w:r>
                    <w:rPr>
                      <w:sz w:val="20"/>
                    </w:rPr>
                    <w:t>）施工进度计划、（</w:t>
                  </w:r>
                  <w:r>
                    <w:rPr>
                      <w:sz w:val="20"/>
                    </w:rPr>
                    <w:t>4</w:t>
                  </w:r>
                  <w:r>
                    <w:rPr>
                      <w:sz w:val="20"/>
                    </w:rPr>
                    <w:t>）施工质量保证措施、（</w:t>
                  </w:r>
                  <w:r>
                    <w:rPr>
                      <w:sz w:val="20"/>
                    </w:rPr>
                    <w:t>5</w:t>
                  </w:r>
                  <w:r>
                    <w:rPr>
                      <w:sz w:val="20"/>
                    </w:rPr>
                    <w:t>）机械设备及劳动力投入计划、（</w:t>
                  </w:r>
                  <w:r>
                    <w:rPr>
                      <w:sz w:val="20"/>
                    </w:rPr>
                    <w:t>6</w:t>
                  </w:r>
                  <w:r>
                    <w:rPr>
                      <w:sz w:val="20"/>
                    </w:rPr>
                    <w:t>）安全文明施工及保证措施。</w:t>
                  </w:r>
                </w:p>
                <w:p>
                  <w:pPr>
                    <w:pStyle w:val="null3"/>
                    <w:ind w:firstLine="640"/>
                  </w:pPr>
                  <w:r>
                    <w:rPr>
                      <w:sz w:val="19"/>
                    </w:rPr>
                    <w:t>3.主要工程内容为：设备工程、网络工程、装饰工程、安装工程等相关内容。项目预算金额：1470861.26元，不可竞争部分：暂列金 0元，绿色施工安全防护措施费61505.81元，暂估价0元（固定报价详见清单）。</w:t>
                  </w:r>
                </w:p>
                <w:p>
                  <w:pPr>
                    <w:pStyle w:val="null3"/>
                    <w:jc w:val="left"/>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说明</w:t>
                  </w:r>
                </w:p>
              </w:tc>
              <w:tc>
                <w:tcPr>
                  <w:tcW w:type="dxa" w:w="53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 xml:space="preserve"> </w:t>
                  </w:r>
                  <w:r>
                    <w:rPr>
                      <w:sz w:val="20"/>
                    </w:rPr>
                    <w:t>打</w:t>
                  </w:r>
                  <w:r>
                    <w:rPr>
                      <w:sz w:val="20"/>
                    </w:rPr>
                    <w:t xml:space="preserve">“★”号条款为实质性条款，若有任何一条负偏离或不满足则导致投标无效。 </w:t>
                  </w:r>
                  <w:r>
                    <w:br/>
                  </w:r>
                  <w:r>
                    <w:rPr>
                      <w:sz w:val="20"/>
                    </w:rPr>
                    <w:t>打</w:t>
                  </w:r>
                  <w:r>
                    <w:rPr>
                      <w:sz w:val="20"/>
                    </w:rPr>
                    <w:t>“▲”号条款为重要技术参数，若有部分“▲”条款未响应或不满足，将导致其响应性评审加重扣分，但不作为无效投标条款。</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1.采购代理机构：本项目是指汕尾市公共资源交易中心，负责整个采购活动的组织，依法负责编制和发布磋商文件，对磋商文件拥有最终的解释权，不以任何身份出任磋商小组成员。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汕尾市公安局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启动解密阶段时间为30分钟内。</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汕尾市公共资源交易中心</w:t>
      </w:r>
      <w:r>
        <w:rPr/>
        <w:t>代收。具体操作要求详见</w:t>
      </w:r>
      <w:r>
        <w:rPr/>
        <w:t>汕尾市公共资源交易中心</w:t>
      </w:r>
      <w:r>
        <w:rPr/>
        <w:t>有关指引，递交事宜请自行咨询</w:t>
      </w:r>
      <w:r>
        <w:rPr/>
        <w:t>汕尾市公共资源交易中心</w:t>
      </w:r>
      <w:r>
        <w:rPr/>
        <w:t>；请各供应商在响应文件递交截止时间前按须知前附表规定的金额递交至</w:t>
      </w:r>
      <w:r>
        <w:rPr/>
        <w:t>汕尾市公共资源交易中心</w:t>
      </w:r>
      <w:r>
        <w:rPr/>
        <w:t>，到账情况以开启时</w:t>
      </w:r>
      <w:r>
        <w:rPr/>
        <w:t>汕尾市公共资源交易中心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姚禄添</w:t>
      </w:r>
    </w:p>
    <w:p>
      <w:pPr>
        <w:pStyle w:val="null3"/>
        <w:ind w:firstLine="480"/>
      </w:pPr>
      <w:r>
        <w:rPr/>
        <w:t>电话：</w:t>
      </w:r>
      <w:r>
        <w:rPr/>
        <w:t>06603363232</w:t>
      </w:r>
    </w:p>
    <w:p>
      <w:pPr>
        <w:pStyle w:val="null3"/>
        <w:ind w:firstLine="480"/>
      </w:pPr>
      <w:r>
        <w:rPr/>
        <w:t>传真：</w:t>
      </w:r>
      <w:r>
        <w:rPr/>
        <w:t>/</w:t>
      </w:r>
    </w:p>
    <w:p>
      <w:pPr>
        <w:pStyle w:val="null3"/>
        <w:ind w:firstLine="480"/>
      </w:pPr>
      <w:r>
        <w:rPr/>
        <w:t>邮箱：</w:t>
      </w:r>
      <w:r>
        <w:rPr/>
        <w:t>285063139@qq.com</w:t>
      </w:r>
    </w:p>
    <w:p>
      <w:pPr>
        <w:pStyle w:val="null3"/>
        <w:ind w:firstLine="480"/>
      </w:pPr>
      <w:r>
        <w:rPr/>
        <w:t>地址：</w:t>
      </w:r>
      <w:r>
        <w:rPr/>
        <w:t>汕尾市城区红海中路市公安局</w:t>
      </w:r>
    </w:p>
    <w:p>
      <w:pPr>
        <w:pStyle w:val="null3"/>
        <w:ind w:firstLine="480"/>
      </w:pPr>
      <w:r>
        <w:rPr/>
        <w:t>邮编：</w:t>
      </w:r>
      <w:r>
        <w:rPr/>
        <w:t>516600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政府采购监督管理机构名称：汕尾市财政局政府采购监管科</w:t>
      </w:r>
    </w:p>
    <w:p>
      <w:pPr>
        <w:pStyle w:val="null3"/>
      </w:pPr>
      <w:r>
        <w:rPr/>
        <w:t>地 址：汕尾市城区政和路10号政府采购监管科</w:t>
      </w:r>
    </w:p>
    <w:p>
      <w:pPr>
        <w:pStyle w:val="null3"/>
      </w:pPr>
      <w:r>
        <w:rPr/>
        <w:t>电 话：0660—3310721</w:t>
      </w:r>
    </w:p>
    <w:p>
      <w:pPr>
        <w:pStyle w:val="null3"/>
      </w:pPr>
      <w:r>
        <w:rPr/>
        <w:t>邮 编：516600</w:t>
      </w:r>
    </w:p>
    <w:p>
      <w:pPr>
        <w:pStyle w:val="null3"/>
      </w:pPr>
      <w:r>
        <w:rPr/>
        <w:t>传 真：0660—3310721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汕尾市公安局“三中心、一基地”修缮改造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汕尾市公共资源交易中心</w:t>
      </w:r>
      <w:r>
        <w:rPr/>
        <w:t>统一对外发布。</w:t>
      </w:r>
    </w:p>
    <w:p>
      <w:pPr>
        <w:pStyle w:val="null3"/>
        <w:ind w:firstLine="480"/>
      </w:pPr>
      <w:r>
        <w:rPr/>
        <w:t>（2）对</w:t>
      </w:r>
      <w:r>
        <w:rPr/>
        <w:t>汕尾市公共资源交易中心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采购包1（汕尾市公安局“三中心、一基地”修缮改造项目）：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工程由小微企业承建</w:t>
            </w:r>
          </w:p>
        </w:tc>
        <w:tc>
          <w:tcPr>
            <w:tcW w:type="dxa" w:w="1246"/>
          </w:tcPr>
          <w:p>
            <w:pPr>
              <w:pStyle w:val="null3"/>
            </w:pPr>
            <w:r>
              <w:rPr/>
              <w:t>5%</w:t>
            </w:r>
          </w:p>
        </w:tc>
        <w:tc>
          <w:tcPr>
            <w:tcW w:type="dxa" w:w="2160"/>
          </w:tcPr>
          <w:p>
            <w:pPr>
              <w:pStyle w:val="null3"/>
              <w:jc w:val="left"/>
            </w:pPr>
            <w:r>
              <w:rPr/>
              <w:t>工程由小微企业承建，即工程施工单位为小微企业时，给予价格扣除C1，即：评标价=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采购包1（汕尾市公安局“三中心、一基地”修缮改造项目）：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响应供应商为自然人的提供自然人身份证明复印件；如国家另有规定的，则从其规定；（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任意1个月缴纳税收的凭据证明材料复印件；如依法免税的，应提供相关材料；提供2024年任意1个月社会保障资金的凭据证明材料复印件；如依法不需要缴纳社会保障资金的，应提供相关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财务状况报告或2024年任意1个月的财务状况报表复印件，或银行出具的资信证明材料复印件。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的证明材料。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注：供应商在投标(响应)时，按规定提供信用承诺函即可无需提交证明材料（政府采购供应商信用承诺函见附件）。采购人有权在发放中标通知书前要求中标(成交)供应商提供证明材料，以备核实供应商承诺事项的真实性。【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网（www.ccgp.gov.cn）查询结果为准，如相关失信记录已失效，供应商需提供书面声明）。【注：1.供应商在投标（响应）时，按规定提供信用承诺函的无需提供上述证明材料，采购人有权在发放中标通知书前要求中标（成交）供应商提供证明材料，以备核实供应商承诺事项的真实性（信用承诺函格式参照采购公告附件“政府采购供应商信用承诺函（样本）”）。 2.未提供信用承诺函，需提供上述证明材料。】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投标（响应）。为本项目提供整体设计、规范编制或者项目管理、 监理、 检测等服务的供应商，不得再参与本项目投标（响应）。投标（报价） 函相关承诺要求内容。</w:t>
            </w:r>
          </w:p>
        </w:tc>
      </w:tr>
      <w:tr>
        <w:tc>
          <w:tcPr>
            <w:tcW w:type="dxa" w:w="890"/>
          </w:tcPr>
          <w:p>
            <w:pPr>
              <w:pStyle w:val="null3"/>
            </w:pPr>
            <w:r>
              <w:rPr/>
              <w:t>8</w:t>
            </w:r>
          </w:p>
        </w:tc>
        <w:tc>
          <w:tcPr>
            <w:tcW w:type="dxa" w:w="3178"/>
          </w:tcPr>
          <w:p>
            <w:pPr>
              <w:pStyle w:val="null3"/>
            </w:pPr>
            <w:r>
              <w:rPr/>
              <w:t>承包要求</w:t>
            </w:r>
          </w:p>
        </w:tc>
        <w:tc>
          <w:tcPr>
            <w:tcW w:type="dxa" w:w="4238"/>
          </w:tcPr>
          <w:p>
            <w:pPr>
              <w:pStyle w:val="null3"/>
            </w:pPr>
            <w:r>
              <w:rPr/>
              <w:t>供应商应具备建设行政主管部门核发的在有效期内的建筑工程施工总承包叁 级（或）以上资质或建筑装饰装修工程专业承包贰级（或以上）资质；注：根据《住房和城乡建设部关于印发建设工程企业资质管理制度改革方案的通知（建市〔2020〕94号）的规定已换发新证取得相应的资质。</w:t>
            </w:r>
          </w:p>
        </w:tc>
      </w:tr>
      <w:tr>
        <w:tc>
          <w:tcPr>
            <w:tcW w:type="dxa" w:w="890"/>
          </w:tcPr>
          <w:p>
            <w:pPr>
              <w:pStyle w:val="null3"/>
            </w:pPr>
            <w:r>
              <w:rPr/>
              <w:t>9</w:t>
            </w:r>
          </w:p>
        </w:tc>
        <w:tc>
          <w:tcPr>
            <w:tcW w:type="dxa" w:w="3178"/>
          </w:tcPr>
          <w:p>
            <w:pPr>
              <w:pStyle w:val="null3"/>
            </w:pPr>
            <w:r>
              <w:rPr/>
              <w:t>安全生产</w:t>
            </w:r>
          </w:p>
        </w:tc>
        <w:tc>
          <w:tcPr>
            <w:tcW w:type="dxa" w:w="4238"/>
          </w:tcPr>
          <w:p>
            <w:pPr>
              <w:pStyle w:val="null3"/>
            </w:pPr>
            <w:r>
              <w:rPr/>
              <w:t>供应商应具备建设行政主管部门颁发的安全生产许可证。</w:t>
            </w:r>
          </w:p>
        </w:tc>
      </w:tr>
    </w:tbl>
    <w:p>
      <w:pPr>
        <w:pStyle w:val="null3"/>
        <w:ind w:firstLine="480"/>
      </w:pPr>
      <w:r>
        <w:rPr/>
        <w:t>表二符合性审查表：</w:t>
      </w:r>
    </w:p>
    <w:p>
      <w:pPr>
        <w:pStyle w:val="null3"/>
      </w:pPr>
      <w:r>
        <w:rPr/>
        <w:t>采购包1（汕尾市公安局“三中心、一基地”修缮改造项目）：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投标/响应函：</w:t>
            </w:r>
          </w:p>
        </w:tc>
        <w:tc>
          <w:tcPr>
            <w:tcW w:type="dxa" w:w="4238"/>
          </w:tcPr>
          <w:p>
            <w:pPr>
              <w:pStyle w:val="null3"/>
            </w:pPr>
            <w:r>
              <w:rPr/>
              <w:t>按对应格式文件填写、签署、盖章。</w:t>
            </w:r>
          </w:p>
        </w:tc>
      </w:tr>
      <w:tr>
        <w:tc>
          <w:tcPr>
            <w:tcW w:type="dxa" w:w="890"/>
          </w:tcPr>
          <w:p>
            <w:pPr>
              <w:pStyle w:val="null3"/>
            </w:pPr>
            <w:r>
              <w:rPr/>
              <w:t>2</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报价方案是唯一确定。</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报价未超过本项目采购预算的。</w:t>
            </w:r>
          </w:p>
        </w:tc>
      </w:tr>
      <w:tr>
        <w:tc>
          <w:tcPr>
            <w:tcW w:type="dxa" w:w="890"/>
          </w:tcPr>
          <w:p>
            <w:pPr>
              <w:pStyle w:val="null3"/>
            </w:pPr>
            <w:r>
              <w:rPr/>
              <w:t>5</w:t>
            </w:r>
          </w:p>
        </w:tc>
        <w:tc>
          <w:tcPr>
            <w:tcW w:type="dxa" w:w="3178"/>
          </w:tcPr>
          <w:p>
            <w:pPr>
              <w:pStyle w:val="null3"/>
            </w:pPr>
            <w:r>
              <w:rPr/>
              <w:t>商务要求：</w:t>
            </w:r>
          </w:p>
        </w:tc>
        <w:tc>
          <w:tcPr>
            <w:tcW w:type="dxa" w:w="4238"/>
          </w:tcPr>
          <w:p>
            <w:pPr>
              <w:pStyle w:val="null3"/>
            </w:pPr>
            <w:r>
              <w:rPr/>
              <w:t>是否满足商务要求。</w:t>
            </w:r>
          </w:p>
        </w:tc>
      </w:tr>
      <w:tr>
        <w:tc>
          <w:tcPr>
            <w:tcW w:type="dxa" w:w="890"/>
          </w:tcPr>
          <w:p>
            <w:pPr>
              <w:pStyle w:val="null3"/>
            </w:pPr>
            <w:r>
              <w:rPr/>
              <w:t>6</w:t>
            </w:r>
          </w:p>
        </w:tc>
        <w:tc>
          <w:tcPr>
            <w:tcW w:type="dxa" w:w="3178"/>
          </w:tcPr>
          <w:p>
            <w:pPr>
              <w:pStyle w:val="null3"/>
            </w:pPr>
            <w:r>
              <w:rPr/>
              <w:t>其他要求：</w:t>
            </w:r>
          </w:p>
        </w:tc>
        <w:tc>
          <w:tcPr>
            <w:tcW w:type="dxa" w:w="4238"/>
          </w:tcPr>
          <w:p>
            <w:pPr>
              <w:pStyle w:val="null3"/>
            </w:pPr>
            <w:r>
              <w:rPr/>
              <w:t>是否满足文件其他要求。</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采购包1(汕尾市公安局“三中心、一基地”修缮改造项目):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技术参数条款的响应情况 (25.0分)</w:t>
            </w:r>
          </w:p>
        </w:tc>
        <w:tc>
          <w:tcPr>
            <w:tcW w:type="dxa" w:w="5076"/>
          </w:tcPr>
          <w:p>
            <w:pPr>
              <w:pStyle w:val="null3"/>
              <w:jc w:val="left"/>
            </w:pPr>
            <w:r>
              <w:rPr/>
              <w:t>评标委员会根据技术服务响应的《技术规格偏离表》对所投产品满足本项目招标的主要产品的主要参数进行评审，"技术参数要求"带“▲”（共9项）响应进行评审，每满足一个“▲”号，得 2分，满分18分；根据投标人对招标文件"技术参数要求"中不带“▲”号参数为（其他一般技术参数）的响应程度进行评审：优于或完全满足要求的得7分；负偏离总数小于或等于10项的得4分；负偏离总数小于或等于15项的得1分；负偏离总数大于16项或以上不得分。</w:t>
            </w:r>
          </w:p>
        </w:tc>
      </w:tr>
      <w:tr>
        <w:tc>
          <w:tcPr>
            <w:tcW w:type="dxa" w:w="922"/>
            <w:gridSpan w:val="2"/>
            <w:vMerge/>
          </w:tcPr>
          <w:p/>
        </w:tc>
        <w:tc>
          <w:tcPr>
            <w:tcW w:type="dxa" w:w="2307"/>
          </w:tcPr>
          <w:p>
            <w:pPr>
              <w:pStyle w:val="null3"/>
              <w:jc w:val="left"/>
            </w:pPr>
            <w:r>
              <w:rPr/>
              <w:t>视觉方案 (12.0分)</w:t>
            </w:r>
          </w:p>
        </w:tc>
        <w:tc>
          <w:tcPr>
            <w:tcW w:type="dxa" w:w="5076"/>
          </w:tcPr>
          <w:p>
            <w:pPr>
              <w:pStyle w:val="null3"/>
              <w:jc w:val="left"/>
            </w:pPr>
            <w:r>
              <w:rPr/>
              <w:t>1、根据采购需求内容提供本项目：①墙面造型设计②平面布局图、③效果图④鸟瞰图。功能布局清晰、空间界面、形态、色彩新颖且生动具有创新性。（每提供一项得2分，本小项最高得8分。) 2、根据采购需求内容提供本项目：上墙文化布展设计，版式设计且层次分明、新颖思维清晰采用“一图读懂”的方式，并围绕侦查中心、基础管控中心、网战基地核心内容设计。（完全满足本项得4分，否则不得分）。</w:t>
            </w:r>
          </w:p>
        </w:tc>
      </w:tr>
      <w:tr>
        <w:tc>
          <w:tcPr>
            <w:tcW w:type="dxa" w:w="922"/>
            <w:gridSpan w:val="2"/>
            <w:vMerge/>
          </w:tcPr>
          <w:p/>
        </w:tc>
        <w:tc>
          <w:tcPr>
            <w:tcW w:type="dxa" w:w="2307"/>
          </w:tcPr>
          <w:p>
            <w:pPr>
              <w:pStyle w:val="null3"/>
              <w:jc w:val="left"/>
            </w:pPr>
            <w:r>
              <w:rPr/>
              <w:t>对本项目的理解程度及总体设计等方案整体情况 (5.0分)</w:t>
            </w:r>
          </w:p>
        </w:tc>
        <w:tc>
          <w:tcPr>
            <w:tcW w:type="dxa" w:w="5076"/>
          </w:tcPr>
          <w:p>
            <w:pPr>
              <w:pStyle w:val="null3"/>
              <w:jc w:val="left"/>
            </w:pPr>
            <w:r>
              <w:rPr/>
              <w:t>根据投标人对本项目提供各项方案进行评审： 投标人提供对本项目的装修施工工艺方案、完整总体实施架构方案、详细设计方案及详细技术培训4项方案的得5分；提供其中3项方案得3分；提供其中2项方案的得1分；提供其中1项方案或不提供不得分。</w:t>
            </w:r>
          </w:p>
        </w:tc>
      </w:tr>
      <w:tr>
        <w:tc>
          <w:tcPr>
            <w:tcW w:type="dxa" w:w="922"/>
            <w:gridSpan w:val="2"/>
            <w:vMerge/>
          </w:tcPr>
          <w:p/>
        </w:tc>
        <w:tc>
          <w:tcPr>
            <w:tcW w:type="dxa" w:w="2307"/>
          </w:tcPr>
          <w:p>
            <w:pPr>
              <w:pStyle w:val="null3"/>
              <w:jc w:val="left"/>
            </w:pPr>
            <w:r>
              <w:rPr/>
              <w:t>施工技术实施措施（依据采购需求的“技术标准及施工要求”编制措施） (5.0分)</w:t>
            </w:r>
          </w:p>
        </w:tc>
        <w:tc>
          <w:tcPr>
            <w:tcW w:type="dxa" w:w="5076"/>
          </w:tcPr>
          <w:p>
            <w:pPr>
              <w:pStyle w:val="null3"/>
              <w:jc w:val="left"/>
            </w:pPr>
            <w:r>
              <w:rPr/>
              <w:t>根据投标人提供的施工技术实施方案(包括但不限于对施工条件、管理要求等内容的响应)进行综合分析与评审： 1. 投标供应商提供本项目实施方案编写到位、分析透彻、完全满足并优于采购需求的，得5分； 2. 投标供应商提供本项目实施方案编写较好、分析较为透彻、基本满足采购需求的，得3分； 3. 投标供应商提供本项目实施方案编写一般、分析一般、部分满足采购需求的，得1分。 4. 未提供方案的不得分。</w:t>
            </w:r>
          </w:p>
        </w:tc>
      </w:tr>
      <w:tr>
        <w:tc>
          <w:tcPr>
            <w:tcW w:type="dxa" w:w="922"/>
            <w:gridSpan w:val="2"/>
            <w:vMerge/>
          </w:tcPr>
          <w:p/>
        </w:tc>
        <w:tc>
          <w:tcPr>
            <w:tcW w:type="dxa" w:w="2307"/>
          </w:tcPr>
          <w:p>
            <w:pPr>
              <w:pStyle w:val="null3"/>
              <w:jc w:val="left"/>
            </w:pPr>
            <w:r>
              <w:rPr/>
              <w:t>安全文明施工方案 (5.0分)</w:t>
            </w:r>
          </w:p>
        </w:tc>
        <w:tc>
          <w:tcPr>
            <w:tcW w:type="dxa" w:w="5076"/>
          </w:tcPr>
          <w:p>
            <w:pPr>
              <w:pStyle w:val="null3"/>
              <w:jc w:val="left"/>
            </w:pPr>
            <w:r>
              <w:rPr/>
              <w:t>投标供应商针对本项目采购需求的“安全文明施工”要求，制定符合实际的安全文明施工方案（方案包括但不限于防火和施工安全、文明施工、办公时间施工防范、建立规章制度和防护、防范措施、建立施工安全用电制度、建筑垃圾清运等内容），根据响应供应商提供的本项目整体项目实施进行评审：1.方案内容完整，完全满足且优于项目需求的，得5分； 2.方案内容完整，描述内容分析到位，完全满足项目需求，得3分； 3.方案内容完整，描述简单但切合项目实际情况，基本满足项目需求的，得1分； 4.未提供方案的不得分。</w:t>
            </w:r>
          </w:p>
        </w:tc>
      </w:tr>
      <w:tr>
        <w:tc>
          <w:tcPr>
            <w:tcW w:type="dxa" w:w="922"/>
            <w:gridSpan w:val="2"/>
            <w:vMerge/>
          </w:tcPr>
          <w:p/>
        </w:tc>
        <w:tc>
          <w:tcPr>
            <w:tcW w:type="dxa" w:w="2307"/>
          </w:tcPr>
          <w:p>
            <w:pPr>
              <w:pStyle w:val="null3"/>
              <w:jc w:val="left"/>
            </w:pPr>
            <w:r>
              <w:rPr/>
              <w:t>质保期及售后服务能力 (3.0分)</w:t>
            </w:r>
          </w:p>
        </w:tc>
        <w:tc>
          <w:tcPr>
            <w:tcW w:type="dxa" w:w="5076"/>
          </w:tcPr>
          <w:p>
            <w:pPr>
              <w:pStyle w:val="null3"/>
              <w:jc w:val="left"/>
            </w:pPr>
            <w:r>
              <w:rPr/>
              <w:t>根据质保期及售后服务能力进行评价： 投标人提供的售后服务保证体系完备情况、售后服务条件、专业的售后服务人员配备情况，完全满足并优于项目需要的得3分，未提供方案的不得分。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投标人资质证书 (3.0分)</w:t>
            </w:r>
          </w:p>
        </w:tc>
        <w:tc>
          <w:tcPr>
            <w:tcW w:type="dxa" w:w="5076"/>
          </w:tcPr>
          <w:p>
            <w:pPr>
              <w:pStyle w:val="null3"/>
              <w:jc w:val="left"/>
            </w:pPr>
            <w:r>
              <w:rPr/>
              <w:t>1.投标人具有有效的质量管理体系认证证书的，得1分； 2.投标人具有有效的环境管理体系认证证书的，得1分； 3.投标人具有有效的职业健康安全管理体系认证证书的，得1分； 本项最高得3分（新公司因不满三个月而无法获取该证书的，可以直接得相应分数。） 【注：需同时提供证书扫描件和全国认证认可信息公共服务平台http://cx.cnca.cn/有效状态查询结果截图，不符合或不提供不得分】。</w:t>
            </w:r>
          </w:p>
        </w:tc>
      </w:tr>
      <w:tr>
        <w:tc>
          <w:tcPr>
            <w:tcW w:type="dxa" w:w="922"/>
            <w:gridSpan w:val="2"/>
            <w:vMerge/>
          </w:tcPr>
          <w:p/>
        </w:tc>
        <w:tc>
          <w:tcPr>
            <w:tcW w:type="dxa" w:w="2307"/>
          </w:tcPr>
          <w:p>
            <w:pPr>
              <w:pStyle w:val="null3"/>
              <w:jc w:val="left"/>
            </w:pPr>
            <w:r>
              <w:rPr/>
              <w:t>投标人项目团队 (6.0分)</w:t>
            </w:r>
          </w:p>
        </w:tc>
        <w:tc>
          <w:tcPr>
            <w:tcW w:type="dxa" w:w="5076"/>
          </w:tcPr>
          <w:p>
            <w:pPr>
              <w:pStyle w:val="null3"/>
              <w:jc w:val="left"/>
            </w:pPr>
            <w:r>
              <w:rPr/>
              <w:t>1. 项目经理资格(2分) 项目经理资格：提供建造师资格证、安全生产考核合格证（B证）、身份证、供应商为其缴纳的磋商截止日前3个月内任意1个月购买社保的证明文件。资料提供齐全，且符合要求的，得2分。资料提供不齐全或不符合要求的，不得分。 2. 技术负责人职称(2分) 技术负责人职称：技术负责人具备建筑类中级或以上职称。提供职称证、身份证、供应商为其缴纳的磋商截止日前3个月内任意1个月购买社保的证明文件。资料提供齐全，且符合要求的，得2分。资料提供不齐全或不符合要求的，不得分。 3、其他主要人员(2分) 其他主要人员：施工员、质检（量）员、材料员、资料员等提供岗位证，安全员提供有效的安全生产考核合格证，上述人员还须提供供应商为其缴纳的磋商截止日前3个月内任意1个月购买社保的证明文件及身份证。上述岗位证、考核合格证、社保。资料提供齐全，且符合要求的，得 2 分。资料提供不齐全或不符合要求的，不得分。</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 2021 年 1 月 1 日（以合同签订时间为准）供应商承接过建筑及装修装饰类工程项目业绩的，每提供一份业绩证明材料得2分， 满分6分，未提供相关证明材料的不得分。 注：供应商应提供合同关键页复印件（合同关键页包括： 合同封面、服务内容页及双方签章页）。</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汕尾市公安局</w:t>
      </w:r>
      <w:r>
        <w:rPr>
          <w:sz w:val="52"/>
          <w:b/>
        </w:rPr>
        <w:t>“三中心、一基地”修缮改造项目</w:t>
      </w:r>
    </w:p>
    <w:p>
      <w:pPr>
        <w:pStyle w:val="null3"/>
        <w:jc w:val="center"/>
      </w:pPr>
      <w:r>
        <w:rPr>
          <w:sz w:val="72"/>
          <w:b/>
        </w:rPr>
        <w:t>合　同　书</w:t>
      </w:r>
    </w:p>
    <w:p>
      <w:pPr>
        <w:pStyle w:val="null3"/>
        <w:jc w:val="center"/>
      </w:pPr>
      <w:r>
        <w:br/>
      </w:r>
      <w:r>
        <w:br/>
      </w:r>
      <w:r>
        <w:br/>
      </w:r>
      <w:r>
        <w:br/>
      </w:r>
      <w:r>
        <w:br/>
      </w:r>
      <w:r>
        <w:rPr/>
        <w:t xml:space="preserve">   </w:t>
      </w:r>
    </w:p>
    <w:p>
      <w:pPr>
        <w:pStyle w:val="null3"/>
        <w:jc w:val="left"/>
      </w:pPr>
      <w:r>
        <w:rPr>
          <w:sz w:val="28"/>
          <w:color w:val="222222"/>
          <w:shd w:fill="FFFFFF" w:val="clear"/>
        </w:rPr>
        <w:t>项目编号：</w:t>
      </w:r>
      <w:r>
        <w:rPr>
          <w:sz w:val="22"/>
          <w:u w:val="single"/>
          <w:shd w:fill="FFFFFF" w:val="clear"/>
        </w:rPr>
        <w:t xml:space="preserve">                    </w:t>
      </w:r>
    </w:p>
    <w:p>
      <w:pPr>
        <w:pStyle w:val="null3"/>
        <w:jc w:val="left"/>
      </w:pPr>
      <w:r>
        <w:rPr>
          <w:sz w:val="28"/>
          <w:color w:val="222222"/>
          <w:shd w:fill="FFFFFF" w:val="clear"/>
        </w:rPr>
        <w:t>项目名称：</w:t>
      </w:r>
      <w:r>
        <w:rPr>
          <w:sz w:val="28"/>
          <w:u w:val="single"/>
          <w:shd w:fill="FFFFFF" w:val="clear"/>
        </w:rPr>
        <w:t>XXX建设项目</w:t>
      </w:r>
    </w:p>
    <w:p>
      <w:pPr>
        <w:pStyle w:val="null3"/>
      </w:pPr>
      <w:r>
        <w:rPr>
          <w:sz w:val="32"/>
          <w:color w:val="000000"/>
        </w:rPr>
        <w:t>甲</w:t>
      </w:r>
      <w:r>
        <w:rPr>
          <w:sz w:val="32"/>
          <w:color w:val="000000"/>
        </w:rPr>
        <w:t xml:space="preserve">    </w:t>
      </w:r>
      <w:r>
        <w:rPr>
          <w:sz w:val="32"/>
          <w:color w:val="000000"/>
        </w:rPr>
        <w:t>方：</w:t>
      </w:r>
    </w:p>
    <w:p>
      <w:pPr>
        <w:pStyle w:val="null3"/>
      </w:pPr>
      <w:r>
        <w:rPr>
          <w:sz w:val="32"/>
          <w:color w:val="000000"/>
        </w:rPr>
        <w:t>乙</w:t>
      </w:r>
      <w:r>
        <w:rPr>
          <w:sz w:val="32"/>
          <w:color w:val="000000"/>
        </w:rPr>
        <w:t xml:space="preserve">    </w:t>
      </w:r>
      <w:r>
        <w:rPr>
          <w:sz w:val="32"/>
          <w:color w:val="000000"/>
        </w:rPr>
        <w:t>方：</w:t>
      </w:r>
    </w:p>
    <w:p>
      <w:pPr>
        <w:pStyle w:val="null3"/>
      </w:pPr>
      <w:r>
        <w:rPr>
          <w:sz w:val="32"/>
          <w:color w:val="000000"/>
        </w:rPr>
        <w:t>签约地点：汕尾市</w:t>
      </w:r>
    </w:p>
    <w:p>
      <w:pPr>
        <w:pStyle w:val="null3"/>
      </w:pPr>
      <w:r>
        <w:rPr/>
        <w:t xml:space="preserve"> </w:t>
      </w:r>
    </w:p>
    <w:p>
      <w:pPr>
        <w:pStyle w:val="null3"/>
      </w:pPr>
      <w:r>
        <w:rPr>
          <w:sz w:val="24"/>
        </w:rPr>
        <w:t>甲　　方：</w:t>
      </w:r>
    </w:p>
    <w:p>
      <w:pPr>
        <w:pStyle w:val="null3"/>
      </w:pPr>
      <w:r>
        <w:rPr>
          <w:sz w:val="24"/>
        </w:rPr>
        <w:t>地</w:t>
      </w:r>
      <w:r>
        <w:rPr>
          <w:sz w:val="22"/>
        </w:rPr>
        <w:t xml:space="preserve">   </w:t>
      </w:r>
      <w:r>
        <w:rPr>
          <w:sz w:val="24"/>
        </w:rPr>
        <w:t>址：</w:t>
      </w:r>
    </w:p>
    <w:p>
      <w:pPr>
        <w:pStyle w:val="null3"/>
      </w:pPr>
      <w:r>
        <w:rPr>
          <w:sz w:val="24"/>
        </w:rPr>
        <w:t>法定代表人</w:t>
      </w:r>
      <w:r>
        <w:rPr>
          <w:sz w:val="24"/>
        </w:rPr>
        <w:t>/负责人：</w:t>
      </w:r>
    </w:p>
    <w:p>
      <w:pPr>
        <w:pStyle w:val="null3"/>
      </w:pPr>
      <w:r>
        <w:rPr>
          <w:sz w:val="24"/>
        </w:rPr>
        <w:t>联</w:t>
      </w:r>
      <w:r>
        <w:rPr>
          <w:sz w:val="24"/>
        </w:rPr>
        <w:t>系</w:t>
      </w:r>
      <w:r>
        <w:rPr>
          <w:sz w:val="24"/>
        </w:rPr>
        <w:t>人：</w:t>
      </w:r>
    </w:p>
    <w:p>
      <w:pPr>
        <w:pStyle w:val="null3"/>
      </w:pPr>
      <w:r>
        <w:rPr>
          <w:sz w:val="24"/>
        </w:rPr>
        <w:t>乙　　方：</w:t>
      </w:r>
    </w:p>
    <w:p>
      <w:pPr>
        <w:pStyle w:val="null3"/>
      </w:pPr>
      <w:r>
        <w:rPr>
          <w:sz w:val="24"/>
        </w:rPr>
        <w:t>地</w:t>
      </w:r>
      <w:r>
        <w:rPr>
          <w:sz w:val="22"/>
        </w:rPr>
        <w:t xml:space="preserve">   </w:t>
      </w:r>
      <w:r>
        <w:rPr>
          <w:sz w:val="24"/>
        </w:rPr>
        <w:t>址：</w:t>
      </w:r>
    </w:p>
    <w:p>
      <w:pPr>
        <w:pStyle w:val="null3"/>
      </w:pPr>
      <w:r>
        <w:rPr>
          <w:sz w:val="24"/>
        </w:rPr>
        <w:t>法定代表人</w:t>
      </w:r>
      <w:r>
        <w:rPr>
          <w:sz w:val="24"/>
        </w:rPr>
        <w:t>/负责人：</w:t>
      </w:r>
    </w:p>
    <w:p>
      <w:pPr>
        <w:pStyle w:val="null3"/>
      </w:pPr>
      <w:r>
        <w:rPr>
          <w:sz w:val="24"/>
        </w:rPr>
        <w:t>联</w:t>
      </w:r>
      <w:r>
        <w:rPr>
          <w:sz w:val="24"/>
        </w:rPr>
        <w:t>系</w:t>
      </w:r>
      <w:r>
        <w:rPr>
          <w:sz w:val="24"/>
        </w:rPr>
        <w:t>人：</w:t>
      </w:r>
    </w:p>
    <w:p>
      <w:pPr>
        <w:pStyle w:val="null3"/>
      </w:pPr>
      <w:r>
        <w:rPr>
          <w:sz w:val="22"/>
        </w:rPr>
        <w:t xml:space="preserve"> </w:t>
      </w:r>
    </w:p>
    <w:p>
      <w:pPr>
        <w:pStyle w:val="null3"/>
      </w:pPr>
      <w:r>
        <w:rPr>
          <w:sz w:val="24"/>
        </w:rPr>
        <w:t>根据</w:t>
      </w:r>
      <w:r>
        <w:rPr>
          <w:sz w:val="24"/>
          <w:b/>
          <w:u w:val="single"/>
        </w:rPr>
        <w:t>汕尾市公安局</w:t>
      </w:r>
      <w:r>
        <w:rPr>
          <w:sz w:val="24"/>
          <w:b/>
          <w:u w:val="single"/>
        </w:rPr>
        <w:t>“三中心、一基地”修缮改造项目</w:t>
      </w:r>
      <w:r>
        <w:rPr>
          <w:sz w:val="24"/>
        </w:rPr>
        <w:t>的采购结果，按照《中华人民共和国政府采购法》、《中华人民共和国民法典</w:t>
      </w:r>
      <w:r>
        <w:rPr>
          <w:sz w:val="24"/>
        </w:rPr>
        <w:t>(合同编)》的规定，经双方协商，本着平等互利和诚实信用的原则，一致同意签订本合同如下。</w:t>
      </w:r>
    </w:p>
    <w:p>
      <w:pPr>
        <w:pStyle w:val="null3"/>
      </w:pPr>
      <w:r>
        <w:rPr>
          <w:sz w:val="24"/>
          <w:b/>
        </w:rPr>
        <w:t>一</w:t>
      </w:r>
      <w:r>
        <w:rPr>
          <w:sz w:val="24"/>
          <w:b/>
        </w:rPr>
        <w:t>、工程概况</w:t>
      </w:r>
    </w:p>
    <w:p>
      <w:pPr>
        <w:pStyle w:val="null3"/>
      </w:pPr>
      <w:r>
        <w:rPr>
          <w:sz w:val="24"/>
        </w:rPr>
        <w:t>1、工程名称：</w:t>
      </w:r>
      <w:r>
        <w:rPr>
          <w:sz w:val="24"/>
        </w:rPr>
        <w:t>汕尾市公安局</w:t>
      </w:r>
      <w:r>
        <w:rPr>
          <w:sz w:val="24"/>
        </w:rPr>
        <w:t>“三中心、一基地”修缮改造项目</w:t>
      </w:r>
    </w:p>
    <w:p>
      <w:pPr>
        <w:pStyle w:val="null3"/>
      </w:pPr>
      <w:r>
        <w:rPr>
          <w:sz w:val="24"/>
        </w:rPr>
        <w:t>2、工程地点：</w:t>
      </w:r>
      <w:r>
        <w:rPr>
          <w:sz w:val="24"/>
        </w:rPr>
        <w:t>汕尾市公安局</w:t>
      </w:r>
    </w:p>
    <w:p>
      <w:pPr>
        <w:pStyle w:val="null3"/>
      </w:pPr>
      <w:r>
        <w:rPr>
          <w:sz w:val="24"/>
        </w:rPr>
        <w:t>3、工程内容：设备工程、网络工程、装饰工程、安装工程的相关内容</w:t>
      </w:r>
      <w:r>
        <w:rPr>
          <w:sz w:val="24"/>
        </w:rPr>
        <w:t>，详见附件工程量清单。</w:t>
      </w:r>
    </w:p>
    <w:p>
      <w:pPr>
        <w:pStyle w:val="null3"/>
      </w:pPr>
      <w:r>
        <w:rPr>
          <w:sz w:val="24"/>
          <w:b/>
        </w:rPr>
        <w:t>二</w:t>
      </w:r>
      <w:r>
        <w:rPr>
          <w:sz w:val="24"/>
          <w:b/>
        </w:rPr>
        <w:t>、工程期限</w:t>
      </w:r>
    </w:p>
    <w:p>
      <w:pPr>
        <w:pStyle w:val="null3"/>
      </w:pPr>
      <w:r>
        <w:rPr>
          <w:sz w:val="24"/>
        </w:rPr>
        <w:t>1、工期：合同签订之日起20个日历日内具备验收条件。</w:t>
      </w:r>
    </w:p>
    <w:p>
      <w:pPr>
        <w:pStyle w:val="null3"/>
      </w:pPr>
      <w:r>
        <w:rPr>
          <w:sz w:val="24"/>
        </w:rPr>
        <w:t>2、开工日期：以签署开工令为准。</w:t>
      </w:r>
    </w:p>
    <w:p>
      <w:pPr>
        <w:pStyle w:val="null3"/>
      </w:pPr>
      <w:r>
        <w:rPr>
          <w:sz w:val="24"/>
        </w:rPr>
        <w:t>3、如遇不可抗力等原因造成无法施工的，经甲方签认，工期顺延。</w:t>
      </w:r>
    </w:p>
    <w:p>
      <w:pPr>
        <w:pStyle w:val="null3"/>
      </w:pPr>
      <w:r>
        <w:rPr>
          <w:sz w:val="24"/>
          <w:b/>
        </w:rPr>
        <w:t>三</w:t>
      </w:r>
      <w:r>
        <w:rPr>
          <w:sz w:val="24"/>
          <w:b/>
        </w:rPr>
        <w:t>、工程总价</w:t>
      </w:r>
    </w:p>
    <w:p>
      <w:pPr>
        <w:pStyle w:val="null3"/>
      </w:pPr>
      <w:r>
        <w:rPr>
          <w:sz w:val="24"/>
        </w:rPr>
        <w:t>1、工程总价为：大写：</w:t>
      </w:r>
      <w:r>
        <w:rPr>
          <w:sz w:val="24"/>
          <w:u w:val="single"/>
        </w:rPr>
        <w:t xml:space="preserve">    </w:t>
      </w:r>
      <w:r>
        <w:rPr>
          <w:sz w:val="24"/>
          <w:u w:val="single"/>
        </w:rPr>
        <w:t>（待定）</w:t>
      </w:r>
      <w:r>
        <w:rPr>
          <w:sz w:val="24"/>
          <w:u w:val="single"/>
        </w:rPr>
        <w:t xml:space="preserve">       </w:t>
      </w:r>
      <w:r>
        <w:rPr>
          <w:sz w:val="24"/>
          <w:b/>
          <w:u w:val="single"/>
        </w:rPr>
        <w:t>（小写：￥</w:t>
      </w:r>
      <w:r>
        <w:rPr>
          <w:sz w:val="24"/>
          <w:b/>
          <w:u w:val="single"/>
        </w:rPr>
        <w:t xml:space="preserve">            </w:t>
      </w:r>
      <w:r>
        <w:rPr>
          <w:sz w:val="24"/>
          <w:u w:val="single"/>
        </w:rPr>
        <w:t>）</w:t>
      </w:r>
      <w:r>
        <w:rPr>
          <w:sz w:val="24"/>
        </w:rPr>
        <w:t>。</w:t>
      </w:r>
    </w:p>
    <w:p>
      <w:pPr>
        <w:pStyle w:val="null3"/>
      </w:pPr>
      <w:r>
        <w:rPr>
          <w:sz w:val="24"/>
        </w:rPr>
        <w:t>2、工程总价</w:t>
      </w:r>
      <w:r>
        <w:rPr>
          <w:sz w:val="24"/>
        </w:rPr>
        <w:t>包括乙方</w:t>
      </w:r>
      <w:r>
        <w:rPr>
          <w:sz w:val="24"/>
        </w:rPr>
        <w:t>施工</w:t>
      </w:r>
      <w:r>
        <w:rPr>
          <w:sz w:val="24"/>
        </w:rPr>
        <w:t>、安装、随机零配件、标配工具、运输保险、调试、培训、质保期服务、各项税费及合同实施过程中不可预见费用等</w:t>
      </w:r>
      <w:r>
        <w:rPr>
          <w:sz w:val="24"/>
        </w:rPr>
        <w:t>，最终合同价以财政结算审核价为准。</w:t>
      </w:r>
    </w:p>
    <w:p>
      <w:pPr>
        <w:pStyle w:val="null3"/>
      </w:pPr>
      <w:r>
        <w:rPr>
          <w:sz w:val="24"/>
          <w:b/>
        </w:rPr>
        <w:t>四</w:t>
      </w:r>
      <w:r>
        <w:rPr>
          <w:sz w:val="24"/>
          <w:b/>
        </w:rPr>
        <w:t>、工程验收</w:t>
      </w:r>
    </w:p>
    <w:p>
      <w:pPr>
        <w:pStyle w:val="null3"/>
      </w:pPr>
      <w:r>
        <w:rPr>
          <w:sz w:val="24"/>
        </w:rPr>
        <w:t>1、乙方必须严格按照施工规范施工和提供相关资料，并接受甲方代表现场的监督检查。</w:t>
      </w:r>
    </w:p>
    <w:p>
      <w:pPr>
        <w:pStyle w:val="null3"/>
      </w:pPr>
      <w:r>
        <w:rPr>
          <w:sz w:val="24"/>
        </w:rPr>
        <w:t>2、如有隐蔽工程，经甲方检查验收合格签字后生效。</w:t>
      </w:r>
    </w:p>
    <w:p>
      <w:pPr>
        <w:pStyle w:val="null3"/>
      </w:pPr>
      <w:r>
        <w:rPr>
          <w:sz w:val="24"/>
        </w:rPr>
        <w:t>3、工程竣工后，由甲方组织验收，按照国家相关验收标准执行。在符合磋商文件要求和国家的各项法律、法规、规章等规定条件下，乙方严格按本项目工程的要求及现行国家及本地区有关的施工技术规范、规程及质量检验评定标准等进行施工及验收，并保证质量达到合格以上要求。验收不合格，乙方必须在</w:t>
      </w:r>
      <w:r>
        <w:rPr>
          <w:sz w:val="24"/>
        </w:rPr>
        <w:t>甲方</w:t>
      </w:r>
      <w:r>
        <w:rPr>
          <w:sz w:val="24"/>
        </w:rPr>
        <w:t>规定的时限内免费整改，若乙方整改</w:t>
      </w:r>
      <w:r>
        <w:rPr>
          <w:u w:val="single"/>
        </w:rPr>
        <w:t xml:space="preserve"> </w:t>
      </w:r>
      <w:r>
        <w:rPr>
          <w:sz w:val="24"/>
          <w:u w:val="single"/>
        </w:rPr>
        <w:t>2</w:t>
      </w:r>
      <w:r>
        <w:rPr>
          <w:u w:val="single"/>
        </w:rPr>
        <w:t xml:space="preserve"> </w:t>
      </w:r>
      <w:r>
        <w:rPr>
          <w:sz w:val="24"/>
        </w:rPr>
        <w:t>次仍不合格的，甲方有权单方解除本合同，乙方还应按本合同约定承担违约责任并承担甲方因此遭受的一切损失。</w:t>
      </w:r>
    </w:p>
    <w:p>
      <w:pPr>
        <w:pStyle w:val="null3"/>
      </w:pPr>
      <w:r>
        <w:rPr>
          <w:sz w:val="24"/>
        </w:rPr>
        <w:t>4、乙方按国家现行有关技术质量验收标准，提供工程各类检验、验收报告及竣工图纸。</w:t>
      </w:r>
    </w:p>
    <w:p>
      <w:pPr>
        <w:pStyle w:val="null3"/>
      </w:pPr>
      <w:r>
        <w:rPr>
          <w:sz w:val="24"/>
        </w:rPr>
        <w:t>5、验收合格后，双方</w:t>
      </w:r>
      <w:r>
        <w:rPr>
          <w:sz w:val="24"/>
        </w:rPr>
        <w:t>签署</w:t>
      </w:r>
      <w:r>
        <w:rPr>
          <w:sz w:val="24"/>
        </w:rPr>
        <w:t>交工验收证明，并将项目交给甲方管理。</w:t>
      </w:r>
    </w:p>
    <w:p>
      <w:pPr>
        <w:pStyle w:val="null3"/>
      </w:pPr>
      <w:r>
        <w:rPr>
          <w:sz w:val="24"/>
        </w:rPr>
        <w:t>6、有关材料质量和施工质量要求按采购文件约定及法律法规的规定执行。</w:t>
      </w:r>
    </w:p>
    <w:p>
      <w:pPr>
        <w:pStyle w:val="null3"/>
      </w:pPr>
      <w:r>
        <w:rPr>
          <w:sz w:val="24"/>
          <w:b/>
        </w:rPr>
        <w:t>五</w:t>
      </w:r>
      <w:r>
        <w:rPr>
          <w:sz w:val="24"/>
          <w:b/>
        </w:rPr>
        <w:t>、双方责任</w:t>
      </w:r>
    </w:p>
    <w:p>
      <w:pPr>
        <w:pStyle w:val="null3"/>
      </w:pPr>
      <w:r>
        <w:rPr>
          <w:sz w:val="24"/>
        </w:rPr>
        <w:t>1、甲方委派代表现场协调工作及有关手续和组织验收人员、及时结清工程款。</w:t>
      </w:r>
    </w:p>
    <w:p>
      <w:pPr>
        <w:pStyle w:val="null3"/>
      </w:pPr>
      <w:r>
        <w:rPr>
          <w:sz w:val="24"/>
        </w:rPr>
        <w:t>2、乙方出具竣工文件等有关资料、文明施工、保证施工进度、工程质量和参加验收。乙方需按甲方需求出具深化设计方案，并提交甲方审核通过后，按方案要求执行完工。</w:t>
      </w:r>
    </w:p>
    <w:p>
      <w:pPr>
        <w:pStyle w:val="null3"/>
      </w:pPr>
      <w:r>
        <w:rPr>
          <w:sz w:val="24"/>
          <w:b/>
        </w:rPr>
        <w:t>六</w:t>
      </w:r>
      <w:r>
        <w:rPr>
          <w:sz w:val="24"/>
          <w:b/>
        </w:rPr>
        <w:t>、工程保修期</w:t>
      </w:r>
    </w:p>
    <w:p>
      <w:pPr>
        <w:pStyle w:val="null3"/>
        <w:numPr>
          <w:ilvl w:val="0"/>
          <w:numId w:val="1"/>
        </w:numPr>
      </w:pPr>
      <w:r>
        <w:rPr>
          <w:sz w:val="24"/>
        </w:rPr>
        <w:t>本次项目从整体验收合格之日起需提供</w:t>
      </w:r>
      <w:r>
        <w:rPr>
          <w:sz w:val="24"/>
        </w:rPr>
        <w:t>1年期的免费售后维护。</w:t>
      </w:r>
    </w:p>
    <w:p>
      <w:pPr>
        <w:pStyle w:val="null3"/>
        <w:numPr>
          <w:ilvl w:val="0"/>
          <w:numId w:val="1"/>
        </w:numPr>
      </w:pPr>
      <w:r>
        <w:rPr>
          <w:sz w:val="24"/>
        </w:rPr>
        <w:t>质量保修期从工程整体竣工验收合格之日算起</w:t>
      </w:r>
      <w:r>
        <w:rPr>
          <w:sz w:val="24"/>
        </w:rPr>
        <w:t>,按相关建筑工程质量管理条例、工程质量保修办法的规定执行。工程如果在保修期内出现的质量问题，成交供应商应当负责维修。</w:t>
      </w:r>
    </w:p>
    <w:p>
      <w:pPr>
        <w:pStyle w:val="null3"/>
        <w:numPr>
          <w:ilvl w:val="0"/>
          <w:numId w:val="1"/>
        </w:numPr>
      </w:pPr>
      <w:r>
        <w:rPr>
          <w:sz w:val="24"/>
        </w:rPr>
        <w:t>保修期间故障响应时间：接到甲方通知后</w:t>
      </w:r>
      <w:r>
        <w:rPr>
          <w:sz w:val="24"/>
        </w:rPr>
        <w:t>4小时内赶到现场，12小时内修复。保质期内若工程需要返修的，乙方在接到甲方通知后24小时内及时无条件返修，若乙方接到通知后24小时没有安排返修的，甲方有权另行委托第三方进行返修，所发生的费用在质量保修金中扣除，如在质保期内，出现质量保修金低于约定比例金额时，乙方应及时填补差价。</w:t>
      </w:r>
    </w:p>
    <w:p>
      <w:pPr>
        <w:pStyle w:val="null3"/>
        <w:numPr>
          <w:ilvl w:val="0"/>
          <w:numId w:val="1"/>
        </w:numPr>
      </w:pPr>
      <w:r>
        <w:rPr>
          <w:sz w:val="24"/>
        </w:rPr>
        <w:t>如有发生工程质量问题或因施工方原因造成的缺陷，则按照《建设工程质量保证金管理办法》建质【</w:t>
      </w:r>
      <w:r>
        <w:rPr>
          <w:sz w:val="24"/>
        </w:rPr>
        <w:t>2017】138号文或最新办法执行。</w:t>
      </w:r>
    </w:p>
    <w:p>
      <w:pPr>
        <w:pStyle w:val="null3"/>
      </w:pPr>
      <w:r>
        <w:rPr>
          <w:sz w:val="24"/>
          <w:b/>
        </w:rPr>
        <w:t>七、工程款的支付</w:t>
      </w:r>
    </w:p>
    <w:p>
      <w:pPr>
        <w:pStyle w:val="null3"/>
      </w:pPr>
      <w:r>
        <w:rPr>
          <w:sz w:val="24"/>
          <w:color w:val="000000"/>
        </w:rPr>
        <w:t>1、工程预付款：施工合同签订后支付合同价款的15%</w:t>
      </w:r>
      <w:r>
        <w:rPr>
          <w:sz w:val="24"/>
          <w:color w:val="000000"/>
        </w:rPr>
        <w:t>，即人民币</w:t>
      </w:r>
      <w:r>
        <w:rPr>
          <w:sz w:val="24"/>
          <w:color w:val="000000"/>
        </w:rPr>
        <w:t xml:space="preserve">   </w:t>
      </w:r>
      <w:r>
        <w:rPr>
          <w:sz w:val="24"/>
          <w:color w:val="000000"/>
        </w:rPr>
        <w:t>元</w:t>
      </w:r>
      <w:r>
        <w:rPr>
          <w:sz w:val="24"/>
          <w:color w:val="000000"/>
        </w:rPr>
        <w:t>；</w:t>
      </w:r>
    </w:p>
    <w:p>
      <w:pPr>
        <w:pStyle w:val="null3"/>
      </w:pPr>
      <w:r>
        <w:rPr>
          <w:sz w:val="24"/>
          <w:color w:val="000000"/>
        </w:rPr>
        <w:t>2、天花隐蔽工程验收合格后支付至合同价款的50%，即人民币   元；</w:t>
      </w:r>
    </w:p>
    <w:p>
      <w:pPr>
        <w:pStyle w:val="null3"/>
      </w:pPr>
      <w:r>
        <w:rPr>
          <w:sz w:val="24"/>
          <w:color w:val="000000"/>
        </w:rPr>
        <w:t>3、工程整体竣工验收合格后支付至合同价款的80%，即人民币   元；</w:t>
      </w:r>
    </w:p>
    <w:p>
      <w:pPr>
        <w:pStyle w:val="null3"/>
      </w:pPr>
      <w:r>
        <w:rPr>
          <w:sz w:val="24"/>
          <w:color w:val="000000"/>
        </w:rPr>
        <w:t>4、项目结算审核完成后支付至结算审定价的97%，即人民币   元；</w:t>
      </w:r>
    </w:p>
    <w:p>
      <w:pPr>
        <w:pStyle w:val="null3"/>
      </w:pPr>
      <w:r>
        <w:rPr>
          <w:sz w:val="24"/>
          <w:color w:val="000000"/>
        </w:rPr>
        <w:t>5、留结算价的3%作为质保金，</w:t>
      </w:r>
      <w:r>
        <w:rPr>
          <w:sz w:val="24"/>
          <w:color w:val="000000"/>
        </w:rPr>
        <w:t>在完成结算评审并支付结算尾款前供应商必须采用银行转账或银行保函、保证保险（专业工程担保公司担保）等形式开具结算价的</w:t>
      </w:r>
      <w:r>
        <w:rPr>
          <w:sz w:val="24"/>
          <w:color w:val="000000"/>
        </w:rPr>
        <w:t>3%作为质量保证金。银行保函、保证保险（专业工程担保 公司担保）的有效期保修金扣除的保修费用不予返还</w:t>
      </w:r>
      <w:r>
        <w:rPr>
          <w:sz w:val="24"/>
          <w:color w:val="000000"/>
        </w:rPr>
        <w:t>。</w:t>
      </w:r>
    </w:p>
    <w:p>
      <w:pPr>
        <w:pStyle w:val="null3"/>
      </w:pPr>
      <w:r>
        <w:rPr>
          <w:sz w:val="24"/>
          <w:color w:val="000000"/>
        </w:rPr>
        <w:t>6、甲方付款前，乙方应提供等额有效的发票和相关请款资料，且乙方已清楚明白财政部门付款的相关程序，付款时间为甲方向政府采购支付部门提出支付申请的时间，而非款项实际支付时间。如因政府财政支付流程导致的支付延期，甲方不承担责任，也不能作为乙方延迟履行或者不履行合同义务的抗辩理由。</w:t>
      </w:r>
    </w:p>
    <w:p>
      <w:pPr>
        <w:pStyle w:val="null3"/>
      </w:pPr>
      <w:r>
        <w:rPr>
          <w:sz w:val="24"/>
          <w:color w:val="000000"/>
        </w:rPr>
        <w:t>7</w:t>
      </w:r>
      <w:r>
        <w:rPr>
          <w:sz w:val="24"/>
          <w:color w:val="000000"/>
        </w:rPr>
        <w:t>、乙方收款银行账号信息：</w:t>
      </w:r>
    </w:p>
    <w:p>
      <w:pPr>
        <w:pStyle w:val="null3"/>
        <w:ind w:firstLine="480"/>
      </w:pPr>
      <w:r>
        <w:rPr>
          <w:sz w:val="24"/>
          <w:color w:val="000000"/>
        </w:rPr>
        <w:t>开户名称：</w:t>
      </w:r>
    </w:p>
    <w:p>
      <w:pPr>
        <w:pStyle w:val="null3"/>
        <w:ind w:firstLine="480"/>
      </w:pPr>
      <w:r>
        <w:rPr>
          <w:sz w:val="24"/>
          <w:color w:val="000000"/>
        </w:rPr>
        <w:t>开</w:t>
      </w:r>
      <w:r>
        <w:rPr>
          <w:sz w:val="24"/>
          <w:color w:val="000000"/>
        </w:rPr>
        <w:t>户</w:t>
      </w:r>
      <w:r>
        <w:rPr>
          <w:sz w:val="24"/>
          <w:color w:val="000000"/>
        </w:rPr>
        <w:t>行：</w:t>
      </w:r>
    </w:p>
    <w:p>
      <w:pPr>
        <w:pStyle w:val="null3"/>
        <w:ind w:firstLine="480"/>
      </w:pPr>
      <w:r>
        <w:rPr>
          <w:sz w:val="24"/>
          <w:color w:val="000000"/>
        </w:rPr>
        <w:t>银行帐号：</w:t>
      </w:r>
    </w:p>
    <w:p>
      <w:pPr>
        <w:pStyle w:val="null3"/>
        <w:ind w:firstLine="480"/>
      </w:pPr>
      <w:r>
        <w:rPr>
          <w:sz w:val="24"/>
          <w:color w:val="000000"/>
        </w:rPr>
        <w:t>乙方保证上述账户信息准确无误，若账户信息发生变动需以书面形式告知甲方，若乙方未在甲方付款</w:t>
      </w:r>
      <w:r>
        <w:rPr>
          <w:sz w:val="24"/>
          <w:color w:val="000000"/>
        </w:rPr>
        <w:t>/申请付款前以书面形式告知账户信息变动的，甲方不承担付款失败的责任。乙方还应当承担甲方因此遭受的一切损失。</w:t>
      </w:r>
    </w:p>
    <w:p>
      <w:pPr>
        <w:pStyle w:val="null3"/>
      </w:pPr>
      <w:r>
        <w:rPr>
          <w:sz w:val="24"/>
          <w:b/>
        </w:rPr>
        <w:t>八</w:t>
      </w:r>
      <w:r>
        <w:rPr>
          <w:sz w:val="24"/>
          <w:b/>
        </w:rPr>
        <w:t>、施工安全责任</w:t>
      </w:r>
    </w:p>
    <w:p>
      <w:pPr>
        <w:pStyle w:val="null3"/>
        <w:ind w:firstLine="480"/>
      </w:pPr>
      <w:r>
        <w:rPr>
          <w:sz w:val="24"/>
          <w:color w:val="000000"/>
        </w:rPr>
        <w:t>乙方在施工期间，应做好施工安全工作，乙方必须要求工作人员严格执行安全操作规程，乙方工作人员的劳保福利及保险等由乙方负责，如有发生任何安全事故，一切纠纷由乙方解决，一切责任由乙方承担，包括但不限于住院费、医疗费、处理过程中所发生的一切费用及安全事故罚款等。</w:t>
      </w:r>
    </w:p>
    <w:p>
      <w:pPr>
        <w:pStyle w:val="null3"/>
      </w:pPr>
      <w:r>
        <w:rPr>
          <w:sz w:val="24"/>
          <w:b/>
        </w:rPr>
        <w:t>九、违约责任</w:t>
      </w:r>
    </w:p>
    <w:p>
      <w:pPr>
        <w:pStyle w:val="null3"/>
      </w:pPr>
      <w:r>
        <w:rPr>
          <w:sz w:val="24"/>
        </w:rPr>
        <w:t>1.乙方交付的工程不符合本合同规定的，甲方有权拒收，</w:t>
      </w:r>
      <w:r>
        <w:rPr>
          <w:sz w:val="24"/>
        </w:rPr>
        <w:t>乙方应当返工重做，工期不予顺延，返工费用由乙方自行承担；若乙方不予返工或者返工</w:t>
      </w:r>
      <w:r>
        <w:rPr>
          <w:sz w:val="24"/>
        </w:rPr>
        <w:t>2</w:t>
      </w:r>
      <w:r>
        <w:rPr>
          <w:sz w:val="24"/>
        </w:rPr>
        <w:t>次后仍不合格的，甲方有权因此单方解除本合同，乙方应当退还已经收取的合同款项（如有），并向甲方支付本合同总价</w:t>
      </w:r>
      <w:r>
        <w:rPr>
          <w:sz w:val="24"/>
        </w:rPr>
        <w:t>5</w:t>
      </w:r>
      <w:r>
        <w:rPr>
          <w:sz w:val="24"/>
        </w:rPr>
        <w:t>%的违约金和承担甲方因此遭受的一切损失</w:t>
      </w:r>
      <w:r>
        <w:rPr>
          <w:sz w:val="24"/>
        </w:rPr>
        <w:t>。</w:t>
      </w:r>
    </w:p>
    <w:p>
      <w:pPr>
        <w:pStyle w:val="null3"/>
      </w:pPr>
      <w:r>
        <w:rPr>
          <w:sz w:val="24"/>
        </w:rPr>
        <w:t>2.乙方未能按本合同规定的</w:t>
      </w:r>
      <w:r>
        <w:rPr>
          <w:sz w:val="24"/>
        </w:rPr>
        <w:t>工程期限完成</w:t>
      </w:r>
      <w:r>
        <w:rPr>
          <w:sz w:val="24"/>
        </w:rPr>
        <w:t>交付</w:t>
      </w:r>
      <w:r>
        <w:rPr>
          <w:sz w:val="24"/>
        </w:rPr>
        <w:t>的</w:t>
      </w:r>
      <w:r>
        <w:rPr>
          <w:sz w:val="24"/>
        </w:rPr>
        <w:t>，从逾期之日起每日按本合同总价</w:t>
      </w:r>
      <w:r>
        <w:rPr>
          <w:sz w:val="24"/>
        </w:rPr>
        <w:t>3‰的数额向甲方支付违约金；逾期半个月以上的，甲方有权终止合同，</w:t>
      </w:r>
      <w:r>
        <w:rPr>
          <w:sz w:val="24"/>
        </w:rPr>
        <w:t>乙方应当退还已经收取的合同款项（如有），并向甲方支付本合同总价</w:t>
      </w:r>
      <w:r>
        <w:rPr>
          <w:sz w:val="24"/>
        </w:rPr>
        <w:t>5</w:t>
      </w:r>
      <w:r>
        <w:rPr>
          <w:sz w:val="24"/>
        </w:rPr>
        <w:t>%的违约金和承担甲方因此遭受的一切损失</w:t>
      </w:r>
      <w:r>
        <w:rPr>
          <w:sz w:val="24"/>
        </w:rPr>
        <w:t>。</w:t>
      </w:r>
    </w:p>
    <w:p>
      <w:pPr>
        <w:pStyle w:val="null3"/>
      </w:pPr>
      <w:r>
        <w:rPr>
          <w:sz w:val="24"/>
        </w:rPr>
        <w:t>3.</w:t>
      </w:r>
      <w:r>
        <w:rPr>
          <w:sz w:val="24"/>
        </w:rPr>
        <w:t>如任何一方无故解除合同的，应向对方支付合同金额</w:t>
      </w:r>
      <w:r>
        <w:rPr>
          <w:sz w:val="24"/>
        </w:rPr>
        <w:t>5%的违约金。</w:t>
      </w:r>
    </w:p>
    <w:p>
      <w:pPr>
        <w:pStyle w:val="null3"/>
      </w:pPr>
      <w:r>
        <w:rPr>
          <w:sz w:val="24"/>
        </w:rPr>
        <w:t>4</w:t>
      </w:r>
      <w:r>
        <w:rPr>
          <w:sz w:val="24"/>
        </w:rPr>
        <w:t>.其它违约责任按《中华人民共和国民法典(合同编)》</w:t>
      </w:r>
      <w:r>
        <w:rPr>
          <w:sz w:val="24"/>
        </w:rPr>
        <w:t>及相关的法律法规</w:t>
      </w:r>
      <w:r>
        <w:rPr>
          <w:sz w:val="24"/>
        </w:rPr>
        <w:t>处理。</w:t>
      </w:r>
    </w:p>
    <w:p>
      <w:pPr>
        <w:pStyle w:val="null3"/>
      </w:pPr>
      <w:r>
        <w:rPr>
          <w:sz w:val="24"/>
        </w:rPr>
        <w:t>5.乙方不得在未经甲方书面同意的情况下，将本合同项下的服务以任何方式转包或者分包给第三人承担，否则，甲方有权单方解除本合同，乙方应当退还已经收取的合同款项（如有），并支付甲方本合同总价</w:t>
      </w:r>
      <w:r>
        <w:rPr>
          <w:sz w:val="24"/>
        </w:rPr>
        <w:t>5</w:t>
      </w:r>
      <w:r>
        <w:rPr>
          <w:sz w:val="24"/>
        </w:rPr>
        <w:t>%的违约金和承担甲方因此遭受的一切损失。</w:t>
      </w:r>
    </w:p>
    <w:p>
      <w:pPr>
        <w:pStyle w:val="null3"/>
      </w:pPr>
      <w:r>
        <w:rPr>
          <w:sz w:val="24"/>
        </w:rPr>
        <w:t>6.乙方应保证其在本项目的服务、交付的货物或其任何一部分不会产生因第三方提出侵犯其专利权、商标权或其他知识产权而引起的法律和经济纠纷，否则，一切责任由乙方承担，造成甲方损失的，还应进行赔偿。</w:t>
      </w:r>
    </w:p>
    <w:p>
      <w:pPr>
        <w:pStyle w:val="null3"/>
      </w:pPr>
      <w:r>
        <w:rPr>
          <w:sz w:val="24"/>
          <w:b/>
        </w:rPr>
        <w:t>十、争议的解决</w:t>
      </w:r>
    </w:p>
    <w:p>
      <w:pPr>
        <w:pStyle w:val="null3"/>
        <w:ind w:firstLine="480"/>
        <w:jc w:val="left"/>
      </w:pPr>
      <w:r>
        <w:rPr>
          <w:sz w:val="24"/>
          <w:color w:val="000000"/>
        </w:rPr>
        <w:t>合同执行过程中发生的任何争议，如双方不能通过友好协商解决，任意一方可以向甲方所在地人民法院提起诉讼</w:t>
      </w:r>
      <w:r>
        <w:rPr>
          <w:sz w:val="24"/>
          <w:color w:val="000000"/>
        </w:rPr>
        <w:t>，因此所产生的费用（包括但不限于律师费、诉讼费、公证费、保全费、保险担保费、调查取证费等）由败诉方承担。争议部分以外的条款，双方正常履行。</w:t>
      </w:r>
    </w:p>
    <w:p>
      <w:pPr>
        <w:pStyle w:val="null3"/>
      </w:pPr>
      <w:r>
        <w:rPr>
          <w:sz w:val="24"/>
          <w:b/>
        </w:rPr>
        <w:t>十一、送达条款</w:t>
      </w:r>
    </w:p>
    <w:p>
      <w:pPr>
        <w:pStyle w:val="null3"/>
        <w:jc w:val="left"/>
      </w:pPr>
      <w:r>
        <w:rPr>
          <w:sz w:val="24"/>
          <w:color w:val="000000"/>
        </w:rPr>
        <w:t>1.甲乙双方在此确认，本合同中双方各自的地址是双方指定接收各类法律文书、往来函件、通知的唯一邮寄地址，双方承诺上述住所地址信息均是真实、准确、完整的；</w:t>
      </w:r>
    </w:p>
    <w:p>
      <w:pPr>
        <w:pStyle w:val="null3"/>
        <w:jc w:val="left"/>
      </w:pPr>
      <w:r>
        <w:rPr>
          <w:sz w:val="24"/>
          <w:color w:val="000000"/>
        </w:rPr>
        <w:t>2.如果上述邮寄地址发生变更，甲乙双方应当在变更后的三天内及时书面通知对方新的邮寄地址，如果未及时通知对方，未收到变更通知的一方按照原地址向对方送达各类法律文书、往来函件、通知，仍视为有效送达。</w:t>
      </w:r>
    </w:p>
    <w:p>
      <w:pPr>
        <w:pStyle w:val="null3"/>
        <w:jc w:val="left"/>
      </w:pPr>
      <w:r>
        <w:rPr>
          <w:sz w:val="24"/>
          <w:color w:val="000000"/>
        </w:rPr>
        <w:t>3.甲乙双方按照指定的邮寄地址邮寄各类法律文书、函件、通知被退回的，文书、函件、通知被退回之日视为送达之日。</w:t>
      </w:r>
    </w:p>
    <w:p>
      <w:pPr>
        <w:pStyle w:val="null3"/>
        <w:jc w:val="left"/>
      </w:pPr>
      <w:r>
        <w:rPr>
          <w:sz w:val="24"/>
          <w:color w:val="000000"/>
        </w:rPr>
        <w:t>4.上述送达地址持续适用于合同履行期间、履行本合同发生争议进入民事诉讼程序(包括一审、二审、再审、执行程序和特别程序)或仲裁阶段后，人民法院或仲裁机构向双方送达各类法律文书。</w:t>
      </w:r>
    </w:p>
    <w:p>
      <w:pPr>
        <w:pStyle w:val="null3"/>
      </w:pPr>
      <w:r>
        <w:rPr>
          <w:sz w:val="24"/>
          <w:b/>
        </w:rPr>
        <w:t>十</w:t>
      </w:r>
      <w:r>
        <w:rPr>
          <w:sz w:val="24"/>
          <w:b/>
        </w:rPr>
        <w:t>二</w:t>
      </w:r>
      <w:r>
        <w:rPr>
          <w:sz w:val="24"/>
          <w:b/>
        </w:rPr>
        <w:t>、不可抗力</w:t>
      </w:r>
    </w:p>
    <w:p>
      <w:pPr>
        <w:pStyle w:val="null3"/>
        <w:ind w:firstLine="480"/>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w:t>
      </w:r>
      <w:r>
        <w:rPr>
          <w:sz w:val="24"/>
          <w:b/>
        </w:rPr>
        <w:t>三</w:t>
      </w:r>
      <w:r>
        <w:rPr>
          <w:sz w:val="24"/>
          <w:b/>
        </w:rPr>
        <w:t>、税费</w:t>
      </w:r>
    </w:p>
    <w:p>
      <w:pPr>
        <w:pStyle w:val="null3"/>
        <w:ind w:firstLine="480"/>
      </w:pPr>
      <w:r>
        <w:rPr>
          <w:sz w:val="24"/>
        </w:rPr>
        <w:t>在中国境内、外发生的与本合同执行有关的一切税费均由乙方负担。</w:t>
      </w:r>
    </w:p>
    <w:p>
      <w:pPr>
        <w:pStyle w:val="null3"/>
      </w:pPr>
      <w:r>
        <w:rPr>
          <w:sz w:val="24"/>
          <w:b/>
        </w:rPr>
        <w:t>十</w:t>
      </w:r>
      <w:r>
        <w:rPr>
          <w:sz w:val="24"/>
          <w:b/>
        </w:rPr>
        <w:t>四</w:t>
      </w:r>
      <w:r>
        <w:rPr>
          <w:sz w:val="24"/>
          <w:b/>
        </w:rPr>
        <w:t>、合同生效</w:t>
      </w:r>
    </w:p>
    <w:p>
      <w:pPr>
        <w:pStyle w:val="null3"/>
      </w:pPr>
      <w:r>
        <w:rPr>
          <w:sz w:val="24"/>
        </w:rPr>
        <w:t>1.本合同在甲乙双方</w:t>
      </w:r>
      <w:r>
        <w:rPr>
          <w:sz w:val="24"/>
        </w:rPr>
        <w:t>法定</w:t>
      </w:r>
      <w:r>
        <w:rPr>
          <w:sz w:val="24"/>
        </w:rPr>
        <w:t>代表人</w:t>
      </w:r>
      <w:r>
        <w:rPr>
          <w:sz w:val="24"/>
        </w:rPr>
        <w:t>/负责人</w:t>
      </w:r>
      <w:r>
        <w:rPr>
          <w:sz w:val="24"/>
        </w:rPr>
        <w:t>或其授权代表签字盖章后生效。</w:t>
      </w:r>
      <w:r>
        <w:rPr>
          <w:sz w:val="24"/>
        </w:rPr>
        <w:t>本合同未尽事宜，由双方共同协商达成书面补充协议解决。补充协议与本合同不一致的，以补充协议为准。</w:t>
      </w:r>
    </w:p>
    <w:p>
      <w:pPr>
        <w:pStyle w:val="null3"/>
        <w:jc w:val="left"/>
      </w:pPr>
      <w:r>
        <w:rPr>
          <w:sz w:val="24"/>
        </w:rPr>
        <w:t>2.</w:t>
      </w:r>
      <w:r>
        <w:rPr>
          <w:sz w:val="24"/>
          <w:color w:val="000000"/>
        </w:rPr>
        <w:t>合同一式</w:t>
      </w:r>
      <w:r>
        <w:rPr>
          <w:sz w:val="24"/>
          <w:color w:val="000000"/>
          <w:u w:val="single"/>
        </w:rPr>
        <w:t xml:space="preserve"> </w:t>
      </w:r>
      <w:r>
        <w:rPr>
          <w:sz w:val="24"/>
          <w:color w:val="000000"/>
          <w:u w:val="single"/>
        </w:rPr>
        <w:t>伍</w:t>
      </w:r>
      <w:r>
        <w:rPr>
          <w:sz w:val="24"/>
          <w:color w:val="000000"/>
        </w:rPr>
        <w:t>份，甲方执</w:t>
      </w:r>
      <w:r>
        <w:rPr>
          <w:sz w:val="24"/>
          <w:color w:val="000000"/>
          <w:u w:val="single"/>
        </w:rPr>
        <w:t xml:space="preserve"> </w:t>
      </w:r>
      <w:r>
        <w:rPr>
          <w:sz w:val="24"/>
          <w:color w:val="000000"/>
          <w:u w:val="single"/>
        </w:rPr>
        <w:t>叁</w:t>
      </w:r>
      <w:r>
        <w:rPr>
          <w:sz w:val="24"/>
          <w:color w:val="000000"/>
        </w:rPr>
        <w:t>份，乙方执</w:t>
      </w:r>
      <w:r>
        <w:rPr>
          <w:sz w:val="24"/>
          <w:color w:val="000000"/>
          <w:u w:val="single"/>
        </w:rPr>
        <w:t xml:space="preserve"> </w:t>
      </w:r>
      <w:r>
        <w:rPr>
          <w:sz w:val="24"/>
          <w:color w:val="000000"/>
          <w:u w:val="single"/>
        </w:rPr>
        <w:t>贰</w:t>
      </w:r>
      <w:r>
        <w:rPr>
          <w:sz w:val="24"/>
          <w:color w:val="000000"/>
        </w:rPr>
        <w:t>份</w:t>
      </w:r>
      <w:r>
        <w:rPr>
          <w:sz w:val="24"/>
          <w:color w:val="000000"/>
        </w:rPr>
        <w:t>，</w:t>
      </w:r>
      <w:r>
        <w:rPr>
          <w:sz w:val="24"/>
          <w:color w:val="000000"/>
        </w:rPr>
        <w:t>具有同等的法律效力。</w:t>
      </w:r>
    </w:p>
    <w:p>
      <w:pPr>
        <w:pStyle w:val="null3"/>
      </w:pPr>
      <w:r>
        <w:rPr>
          <w:sz w:val="2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373"/>
        <w:gridCol w:w="3904"/>
      </w:tblGrid>
      <w:tr>
        <w:tc>
          <w:tcPr>
            <w:tcW w:type="dxa" w:w="43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甲方（盖章）：</w:t>
            </w:r>
          </w:p>
        </w:tc>
        <w:tc>
          <w:tcPr>
            <w:tcW w:type="dxa" w:w="39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rPr>
              <w:t>乙方（盖章）：</w:t>
            </w:r>
          </w:p>
        </w:tc>
      </w:tr>
      <w:tr>
        <w:tc>
          <w:tcPr>
            <w:tcW w:type="dxa" w:w="43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法定代表人或授权代表</w:t>
            </w:r>
            <w:r>
              <w:rPr>
                <w:sz w:val="24"/>
                <w:color w:val="000000"/>
              </w:rPr>
              <w:t>：</w:t>
            </w:r>
          </w:p>
        </w:tc>
        <w:tc>
          <w:tcPr>
            <w:tcW w:type="dxa" w:w="39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法定代表人或授权代表</w:t>
            </w:r>
            <w:r>
              <w:rPr>
                <w:sz w:val="24"/>
                <w:color w:val="000000"/>
              </w:rPr>
              <w:t>：</w:t>
            </w:r>
          </w:p>
        </w:tc>
      </w:tr>
      <w:tr>
        <w:tc>
          <w:tcPr>
            <w:tcW w:type="dxa" w:w="43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签订时间：</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390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rPr>
              <w:t>签订时间：</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r>
    </w:tbl>
    <w:p>
      <w:pPr>
        <w:pStyle w:val="null3"/>
        <w:jc w:val="both"/>
      </w:pPr>
      <w:r>
        <w:rPr>
          <w:sz w:val="24"/>
          <w:b/>
        </w:rPr>
        <w:t>附件：</w:t>
      </w:r>
      <w:r>
        <w:rPr>
          <w:sz w:val="24"/>
          <w:b/>
        </w:rPr>
        <w:t>汕尾市公安局</w:t>
      </w:r>
      <w:r>
        <w:rPr>
          <w:sz w:val="24"/>
          <w:b/>
        </w:rPr>
        <w:t>“三中心、一基地”修缮改造项目</w:t>
      </w:r>
      <w:r>
        <w:rPr>
          <w:sz w:val="24"/>
          <w:b/>
        </w:rPr>
        <w:t>工程量清单</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441501-2025-00805</w:t>
      </w:r>
    </w:p>
    <w:p>
      <w:pPr>
        <w:pStyle w:val="null3"/>
        <w:jc w:val="center"/>
        <w:outlineLvl w:val="3"/>
      </w:pPr>
      <w:r>
        <w:rPr>
          <w:sz w:val="24"/>
          <w:b/>
        </w:rPr>
        <w:t>采购项目编号：</w:t>
      </w:r>
      <w:r>
        <w:rPr>
          <w:sz w:val="24"/>
          <w:b/>
        </w:rPr>
        <w:t>441501-2025-00805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汕尾市公共资源交易中心</w:t>
      </w:r>
    </w:p>
    <w:p>
      <w:pPr>
        <w:pStyle w:val="null3"/>
        <w:ind w:firstLine="480"/>
      </w:pPr>
      <w:r>
        <w:rPr/>
        <w:t xml:space="preserve"> 你方组织的</w:t>
      </w:r>
      <w:r>
        <w:rPr>
          <w:u w:val="single"/>
        </w:rPr>
        <w:t>“</w:t>
      </w:r>
      <w:r>
        <w:rPr>
          <w:u w:val="single"/>
        </w:rPr>
        <w:t>汕尾市公安局“三中心、一基地”修缮改造项目</w:t>
      </w:r>
      <w:r>
        <w:rPr>
          <w:u w:val="single"/>
        </w:rPr>
        <w:t>”</w:t>
      </w:r>
      <w:r>
        <w:rPr/>
        <w:t>项目的竞争性磋商[采购项目编号为：</w:t>
      </w:r>
      <w:r>
        <w:rPr>
          <w:u w:val="single"/>
        </w:rPr>
        <w:t>441501-2025-00805</w:t>
      </w:r>
      <w:r>
        <w:rPr/>
        <w:t>]，我方愿参与响应。</w:t>
      </w:r>
    </w:p>
    <w:p>
      <w:pPr>
        <w:pStyle w:val="null3"/>
        <w:ind w:firstLine="480"/>
      </w:pPr>
      <w:r>
        <w:rPr/>
        <w:t>我方确认收到贵方提供的</w:t>
      </w:r>
      <w:r>
        <w:rPr>
          <w:u w:val="single"/>
        </w:rPr>
        <w:t>“</w:t>
      </w:r>
      <w:r>
        <w:rPr>
          <w:u w:val="single"/>
        </w:rPr>
        <w:t>汕尾市公安局“三中心、一基地”修缮改造项目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汕尾市公共资源交易中心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汕尾市公安局“三中心、一基地”修缮改造项目</w:t>
      </w:r>
      <w:r>
        <w:rPr/>
        <w:t>”项目采购[采购项目编号为</w:t>
      </w:r>
      <w:r>
        <w:rPr/>
        <w:t>441501-2025-00805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汕尾市公安局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汕尾市公共资源交易中心</w:t>
      </w:r>
    </w:p>
    <w:p>
      <w:pPr>
        <w:pStyle w:val="null3"/>
        <w:ind w:firstLine="480"/>
      </w:pPr>
      <w:r>
        <w:rPr/>
        <w:t>我单位参加贵公司组织的</w:t>
      </w:r>
      <w:r>
        <w:rPr/>
        <w:t>汕尾市公安局“三中心、一基地”修缮改造项目</w:t>
      </w:r>
      <w:r>
        <w:rPr/>
        <w:t>（采购项目编号：</w:t>
      </w:r>
      <w:r>
        <w:rPr/>
        <w:t>441501-2025-00805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汕尾市公共资源交易中心</w:t>
      </w:r>
    </w:p>
    <w:p>
      <w:pPr>
        <w:pStyle w:val="null3"/>
        <w:ind w:firstLine="480"/>
      </w:pPr>
      <w:r>
        <w:rPr/>
        <w:t>我单位已登记并准备参与“</w:t>
      </w:r>
      <w:r>
        <w:rPr/>
        <w:t>汕尾市公安局“三中心、一基地”修缮改造项目</w:t>
      </w:r>
      <w:r>
        <w:rPr/>
        <w:t>”项目（采购项目编号：</w:t>
      </w:r>
      <w:r>
        <w:rPr/>
        <w:t>441501-2025-00805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