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176E0" w14:textId="21911BBA" w:rsidR="00FE37E5" w:rsidRDefault="00AA5981" w:rsidP="00FF4852">
      <w:pPr>
        <w:jc w:val="center"/>
        <w:rPr>
          <w:b/>
          <w:bCs/>
          <w:sz w:val="44"/>
          <w:szCs w:val="48"/>
        </w:rPr>
      </w:pPr>
      <w:r w:rsidRPr="00AA5981">
        <w:rPr>
          <w:rFonts w:hint="eastAsia"/>
          <w:b/>
          <w:bCs/>
          <w:sz w:val="44"/>
          <w:szCs w:val="48"/>
        </w:rPr>
        <w:t>汕尾市城区</w:t>
      </w:r>
      <w:r w:rsidR="00FF4852">
        <w:rPr>
          <w:rFonts w:hint="eastAsia"/>
          <w:b/>
          <w:bCs/>
          <w:sz w:val="44"/>
          <w:szCs w:val="48"/>
        </w:rPr>
        <w:t>殡葬设施建设项目控制性详细规划</w:t>
      </w:r>
      <w:r w:rsidR="009C596D">
        <w:rPr>
          <w:rFonts w:hint="eastAsia"/>
          <w:b/>
          <w:bCs/>
          <w:sz w:val="44"/>
          <w:szCs w:val="48"/>
        </w:rPr>
        <w:t>内容简介</w:t>
      </w:r>
    </w:p>
    <w:p w14:paraId="39A8AF5F" w14:textId="77777777" w:rsidR="00901CB3" w:rsidRPr="00AA5981" w:rsidRDefault="00901CB3" w:rsidP="00AA5981">
      <w:pPr>
        <w:jc w:val="center"/>
        <w:rPr>
          <w:rFonts w:hint="eastAsia"/>
          <w:b/>
          <w:bCs/>
          <w:sz w:val="44"/>
          <w:szCs w:val="48"/>
        </w:rPr>
      </w:pPr>
    </w:p>
    <w:p w14:paraId="0656E26F" w14:textId="3B9119EB" w:rsidR="00FE37E5" w:rsidRDefault="00FF485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规划范围</w:t>
      </w:r>
    </w:p>
    <w:p w14:paraId="569D779E" w14:textId="1A7BF1A1" w:rsidR="00CD3168" w:rsidRDefault="000E7ABB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bookmarkStart w:id="0" w:name="OLE_LINK1"/>
      <w:r>
        <w:rPr>
          <w:rFonts w:ascii="仿宋_GB2312" w:eastAsia="仿宋_GB2312" w:hAnsi="仿宋_GB2312" w:cs="仿宋_GB2312" w:hint="eastAsia"/>
          <w:sz w:val="28"/>
          <w:szCs w:val="32"/>
        </w:rPr>
        <w:t>本次规划</w:t>
      </w:r>
      <w:r w:rsidR="00FF4852" w:rsidRPr="00FF4852">
        <w:rPr>
          <w:rFonts w:ascii="仿宋_GB2312" w:eastAsia="仿宋_GB2312" w:hAnsi="仿宋_GB2312" w:cs="仿宋_GB2312" w:hint="eastAsia"/>
          <w:sz w:val="28"/>
          <w:szCs w:val="32"/>
        </w:rPr>
        <w:t>位于汕尾市城区凤山街道</w:t>
      </w:r>
      <w:proofErr w:type="gramStart"/>
      <w:r w:rsidR="00FF4852" w:rsidRPr="00FF4852">
        <w:rPr>
          <w:rFonts w:ascii="仿宋_GB2312" w:eastAsia="仿宋_GB2312" w:hAnsi="仿宋_GB2312" w:cs="仿宋_GB2312" w:hint="eastAsia"/>
          <w:sz w:val="28"/>
          <w:szCs w:val="32"/>
        </w:rPr>
        <w:t>芦列坑</w:t>
      </w:r>
      <w:proofErr w:type="gramEnd"/>
      <w:r w:rsidR="00FF4852" w:rsidRPr="00FF4852">
        <w:rPr>
          <w:rFonts w:ascii="仿宋_GB2312" w:eastAsia="仿宋_GB2312" w:hAnsi="仿宋_GB2312" w:cs="仿宋_GB2312" w:hint="eastAsia"/>
          <w:sz w:val="28"/>
          <w:szCs w:val="32"/>
        </w:rPr>
        <w:t>村东北侧</w:t>
      </w:r>
      <w:r>
        <w:rPr>
          <w:rFonts w:ascii="仿宋_GB2312" w:eastAsia="仿宋_GB2312" w:hAnsi="仿宋_GB2312" w:cs="仿宋_GB2312" w:hint="eastAsia"/>
          <w:sz w:val="28"/>
          <w:szCs w:val="32"/>
        </w:rPr>
        <w:t>，涉及S</w:t>
      </w:r>
      <w:r>
        <w:rPr>
          <w:rFonts w:ascii="仿宋_GB2312" w:eastAsia="仿宋_GB2312" w:hAnsi="仿宋_GB2312" w:cs="仿宋_GB2312"/>
          <w:sz w:val="28"/>
          <w:szCs w:val="32"/>
        </w:rPr>
        <w:t>W-CQ-08-01单元，</w:t>
      </w:r>
      <w:r>
        <w:rPr>
          <w:rFonts w:ascii="仿宋_GB2312" w:eastAsia="仿宋_GB2312" w:hAnsi="仿宋_GB2312" w:cs="仿宋_GB2312" w:hint="eastAsia"/>
          <w:sz w:val="28"/>
          <w:szCs w:val="32"/>
        </w:rPr>
        <w:t>为统筹殡葬设施建设与周边地形及自然生态</w:t>
      </w:r>
      <w:r w:rsidR="008B3D44">
        <w:rPr>
          <w:rFonts w:ascii="仿宋_GB2312" w:eastAsia="仿宋_GB2312" w:hAnsi="仿宋_GB2312" w:cs="仿宋_GB2312" w:hint="eastAsia"/>
          <w:sz w:val="28"/>
          <w:szCs w:val="32"/>
        </w:rPr>
        <w:t>的</w:t>
      </w:r>
      <w:r>
        <w:rPr>
          <w:rFonts w:ascii="仿宋_GB2312" w:eastAsia="仿宋_GB2312" w:hAnsi="仿宋_GB2312" w:cs="仿宋_GB2312" w:hint="eastAsia"/>
          <w:sz w:val="28"/>
          <w:szCs w:val="32"/>
        </w:rPr>
        <w:t>协调，本规划划定</w:t>
      </w:r>
      <w:r w:rsidR="00FF4852">
        <w:rPr>
          <w:rFonts w:ascii="仿宋_GB2312" w:eastAsia="仿宋_GB2312" w:hAnsi="仿宋_GB2312" w:cs="仿宋_GB2312" w:hint="eastAsia"/>
          <w:sz w:val="28"/>
          <w:szCs w:val="32"/>
        </w:rPr>
        <w:t>规划范围5</w:t>
      </w:r>
      <w:r w:rsidR="00FF4852">
        <w:rPr>
          <w:rFonts w:ascii="仿宋_GB2312" w:eastAsia="仿宋_GB2312" w:hAnsi="仿宋_GB2312" w:cs="仿宋_GB2312"/>
          <w:sz w:val="28"/>
          <w:szCs w:val="32"/>
        </w:rPr>
        <w:t>6.95公顷，其中规划殡葬用地</w:t>
      </w:r>
      <w:r w:rsidR="00FF4852">
        <w:rPr>
          <w:rFonts w:ascii="仿宋_GB2312" w:eastAsia="仿宋_GB2312" w:hAnsi="仿宋_GB2312" w:cs="仿宋_GB2312" w:hint="eastAsia"/>
          <w:sz w:val="28"/>
          <w:szCs w:val="32"/>
        </w:rPr>
        <w:t>4</w:t>
      </w:r>
      <w:r w:rsidR="00FF4852">
        <w:rPr>
          <w:rFonts w:ascii="仿宋_GB2312" w:eastAsia="仿宋_GB2312" w:hAnsi="仿宋_GB2312" w:cs="仿宋_GB2312"/>
          <w:sz w:val="28"/>
          <w:szCs w:val="32"/>
        </w:rPr>
        <w:t>8.53公顷，规划林地</w:t>
      </w:r>
      <w:r w:rsidR="00FF4852">
        <w:rPr>
          <w:rFonts w:ascii="仿宋_GB2312" w:eastAsia="仿宋_GB2312" w:hAnsi="仿宋_GB2312" w:cs="仿宋_GB2312" w:hint="eastAsia"/>
          <w:sz w:val="28"/>
          <w:szCs w:val="32"/>
        </w:rPr>
        <w:t>8</w:t>
      </w:r>
      <w:r w:rsidR="00FF4852">
        <w:rPr>
          <w:rFonts w:ascii="仿宋_GB2312" w:eastAsia="仿宋_GB2312" w:hAnsi="仿宋_GB2312" w:cs="仿宋_GB2312"/>
          <w:sz w:val="28"/>
          <w:szCs w:val="32"/>
        </w:rPr>
        <w:t>.42公顷。</w:t>
      </w:r>
    </w:p>
    <w:bookmarkEnd w:id="0"/>
    <w:p w14:paraId="2559E76E" w14:textId="73FBF3AB" w:rsidR="00CB4476" w:rsidRDefault="00FF485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bCs/>
          <w:sz w:val="28"/>
          <w:szCs w:val="32"/>
        </w:rPr>
      </w:pPr>
      <w:r>
        <w:rPr>
          <w:rFonts w:ascii="仿宋_GB2312" w:eastAsia="仿宋_GB2312" w:hAnsi="仿宋_GB2312" w:cs="仿宋_GB2312"/>
          <w:b/>
          <w:bCs/>
          <w:sz w:val="28"/>
          <w:szCs w:val="32"/>
        </w:rPr>
        <w:t>主要内容</w:t>
      </w:r>
    </w:p>
    <w:p w14:paraId="344C22F5" w14:textId="1D9FC8D0" w:rsidR="008B0F3A" w:rsidRDefault="008B0F3A" w:rsidP="00CB4476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/>
          <w:sz w:val="28"/>
          <w:szCs w:val="32"/>
        </w:rPr>
        <w:t>本次殡葬设施项目</w:t>
      </w:r>
      <w:r>
        <w:rPr>
          <w:rFonts w:ascii="仿宋_GB2312" w:eastAsia="仿宋_GB2312" w:hAnsi="仿宋_GB2312" w:cs="仿宋_GB2312"/>
          <w:sz w:val="28"/>
          <w:szCs w:val="32"/>
        </w:rPr>
        <w:t>包括城区殡仪馆、城区公益性公墓和经营性墓园</w:t>
      </w:r>
      <w:r>
        <w:rPr>
          <w:rFonts w:ascii="仿宋_GB2312" w:eastAsia="仿宋_GB2312" w:hAnsi="仿宋_GB2312" w:cs="仿宋_GB2312"/>
          <w:sz w:val="28"/>
          <w:szCs w:val="32"/>
        </w:rPr>
        <w:t>三类设施</w:t>
      </w:r>
      <w:r>
        <w:rPr>
          <w:rFonts w:ascii="仿宋_GB2312" w:eastAsia="仿宋_GB2312" w:hAnsi="仿宋_GB2312" w:cs="仿宋_GB2312" w:hint="eastAsia"/>
          <w:sz w:val="28"/>
          <w:szCs w:val="32"/>
        </w:rPr>
        <w:t>。</w:t>
      </w:r>
      <w:r w:rsidR="000E7ABB">
        <w:rPr>
          <w:rFonts w:ascii="仿宋_GB2312" w:eastAsia="仿宋_GB2312" w:hAnsi="仿宋_GB2312" w:cs="仿宋_GB2312" w:hint="eastAsia"/>
          <w:sz w:val="28"/>
          <w:szCs w:val="32"/>
        </w:rPr>
        <w:t>落实上层次规划要求及</w:t>
      </w:r>
      <w:r w:rsidR="00D0537D">
        <w:rPr>
          <w:rFonts w:ascii="仿宋_GB2312" w:eastAsia="仿宋_GB2312" w:hAnsi="仿宋_GB2312" w:cs="仿宋_GB2312" w:hint="eastAsia"/>
          <w:sz w:val="28"/>
          <w:szCs w:val="32"/>
        </w:rPr>
        <w:t>国家相关政策，将规划区打造</w:t>
      </w:r>
      <w:r w:rsidR="00C75B20">
        <w:rPr>
          <w:rFonts w:ascii="仿宋_GB2312" w:eastAsia="仿宋_GB2312" w:hAnsi="仿宋_GB2312" w:cs="仿宋_GB2312" w:hint="eastAsia"/>
          <w:sz w:val="28"/>
          <w:szCs w:val="32"/>
        </w:rPr>
        <w:t>为功能复合、</w:t>
      </w:r>
      <w:r w:rsidR="00D0537D">
        <w:rPr>
          <w:rFonts w:ascii="仿宋_GB2312" w:eastAsia="仿宋_GB2312" w:hAnsi="仿宋_GB2312" w:cs="仿宋_GB2312" w:hint="eastAsia"/>
          <w:sz w:val="28"/>
          <w:szCs w:val="32"/>
        </w:rPr>
        <w:t>自然</w:t>
      </w:r>
      <w:r w:rsidR="00C75B20">
        <w:rPr>
          <w:rFonts w:ascii="仿宋_GB2312" w:eastAsia="仿宋_GB2312" w:hAnsi="仿宋_GB2312" w:cs="仿宋_GB2312" w:hint="eastAsia"/>
          <w:sz w:val="28"/>
          <w:szCs w:val="32"/>
        </w:rPr>
        <w:t>和谐</w:t>
      </w:r>
      <w:r w:rsidR="00D0537D">
        <w:rPr>
          <w:rFonts w:ascii="仿宋_GB2312" w:eastAsia="仿宋_GB2312" w:hAnsi="仿宋_GB2312" w:cs="仿宋_GB2312" w:hint="eastAsia"/>
          <w:sz w:val="28"/>
          <w:szCs w:val="32"/>
        </w:rPr>
        <w:t>、</w:t>
      </w:r>
      <w:r w:rsidR="00C75B20">
        <w:rPr>
          <w:rFonts w:ascii="仿宋_GB2312" w:eastAsia="仿宋_GB2312" w:hAnsi="仿宋_GB2312" w:cs="仿宋_GB2312" w:hint="eastAsia"/>
          <w:sz w:val="28"/>
          <w:szCs w:val="32"/>
        </w:rPr>
        <w:t>人文</w:t>
      </w:r>
      <w:r>
        <w:rPr>
          <w:rFonts w:ascii="仿宋_GB2312" w:eastAsia="仿宋_GB2312" w:hAnsi="仿宋_GB2312" w:cs="仿宋_GB2312" w:hint="eastAsia"/>
          <w:sz w:val="28"/>
          <w:szCs w:val="32"/>
        </w:rPr>
        <w:t>内涵</w:t>
      </w:r>
      <w:r w:rsidR="00C75B20">
        <w:rPr>
          <w:rFonts w:ascii="仿宋_GB2312" w:eastAsia="仿宋_GB2312" w:hAnsi="仿宋_GB2312" w:cs="仿宋_GB2312" w:hint="eastAsia"/>
          <w:sz w:val="28"/>
          <w:szCs w:val="32"/>
        </w:rPr>
        <w:t>的殡葬</w:t>
      </w:r>
      <w:r w:rsidR="009C596D">
        <w:rPr>
          <w:rFonts w:ascii="仿宋_GB2312" w:eastAsia="仿宋_GB2312" w:hAnsi="仿宋_GB2312" w:cs="仿宋_GB2312" w:hint="eastAsia"/>
          <w:sz w:val="28"/>
          <w:szCs w:val="32"/>
        </w:rPr>
        <w:t>生态</w:t>
      </w:r>
      <w:r w:rsidR="00C75B20">
        <w:rPr>
          <w:rFonts w:ascii="仿宋_GB2312" w:eastAsia="仿宋_GB2312" w:hAnsi="仿宋_GB2312" w:cs="仿宋_GB2312" w:hint="eastAsia"/>
          <w:sz w:val="28"/>
          <w:szCs w:val="32"/>
        </w:rPr>
        <w:t>纪念园</w:t>
      </w:r>
      <w:r>
        <w:rPr>
          <w:rFonts w:ascii="仿宋_GB2312" w:eastAsia="仿宋_GB2312" w:hAnsi="仿宋_GB2312" w:cs="仿宋_GB2312" w:hint="eastAsia"/>
          <w:sz w:val="28"/>
          <w:szCs w:val="32"/>
        </w:rPr>
        <w:t>。</w:t>
      </w:r>
    </w:p>
    <w:p w14:paraId="3961793E" w14:textId="2E7122FB" w:rsidR="008B0F3A" w:rsidRDefault="008B0F3A" w:rsidP="00CB4476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功能复合：规划将复合三类殡葬设施功能，</w:t>
      </w:r>
      <w:r w:rsidR="009C596D">
        <w:rPr>
          <w:rFonts w:ascii="仿宋_GB2312" w:eastAsia="仿宋_GB2312" w:hAnsi="仿宋_GB2312" w:cs="仿宋_GB2312" w:hint="eastAsia"/>
          <w:sz w:val="28"/>
          <w:szCs w:val="32"/>
        </w:rPr>
        <w:t>形成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28"/>
          <w:szCs w:val="32"/>
        </w:rPr>
        <w:t>满足</w:t>
      </w:r>
      <w:r w:rsidR="00C75B20">
        <w:rPr>
          <w:rFonts w:ascii="仿宋_GB2312" w:eastAsia="仿宋_GB2312" w:hAnsi="仿宋_GB2312" w:cs="仿宋_GB2312"/>
          <w:sz w:val="28"/>
          <w:szCs w:val="32"/>
        </w:rPr>
        <w:t>汕尾市城区</w:t>
      </w:r>
      <w:r>
        <w:rPr>
          <w:rFonts w:ascii="仿宋_GB2312" w:eastAsia="仿宋_GB2312" w:hAnsi="仿宋_GB2312" w:cs="仿宋_GB2312"/>
          <w:sz w:val="28"/>
          <w:szCs w:val="32"/>
        </w:rPr>
        <w:t>不同殡葬习俗、民俗活动和殡葬需求</w:t>
      </w:r>
      <w:r w:rsidR="009C596D">
        <w:rPr>
          <w:rFonts w:ascii="仿宋_GB2312" w:eastAsia="仿宋_GB2312" w:hAnsi="仿宋_GB2312" w:cs="仿宋_GB2312"/>
          <w:sz w:val="28"/>
          <w:szCs w:val="32"/>
        </w:rPr>
        <w:t>的综合墓园</w:t>
      </w:r>
      <w:r>
        <w:rPr>
          <w:rFonts w:ascii="仿宋_GB2312" w:eastAsia="仿宋_GB2312" w:hAnsi="仿宋_GB2312" w:cs="仿宋_GB2312"/>
          <w:sz w:val="28"/>
          <w:szCs w:val="32"/>
        </w:rPr>
        <w:t>。</w:t>
      </w:r>
    </w:p>
    <w:p w14:paraId="6067E49F" w14:textId="2D56DEA8" w:rsidR="000E450A" w:rsidRDefault="008B0F3A" w:rsidP="00CB4476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/>
          <w:sz w:val="28"/>
          <w:szCs w:val="32"/>
        </w:rPr>
        <w:t>自然和谐：尊重自然地形合理布局生态墓园，注重生态景观建设，通过中央山体</w:t>
      </w:r>
      <w:r w:rsidR="00F406C0">
        <w:rPr>
          <w:rFonts w:ascii="仿宋_GB2312" w:eastAsia="仿宋_GB2312" w:hAnsi="仿宋_GB2312" w:cs="仿宋_GB2312" w:hint="eastAsia"/>
          <w:sz w:val="28"/>
          <w:szCs w:val="32"/>
        </w:rPr>
        <w:t>作为共享绿化区</w:t>
      </w:r>
      <w:r w:rsidR="00F406C0" w:rsidRPr="00F406C0">
        <w:rPr>
          <w:rFonts w:ascii="仿宋_GB2312" w:eastAsia="仿宋_GB2312" w:hAnsi="仿宋_GB2312" w:cs="仿宋_GB2312" w:hint="eastAsia"/>
          <w:sz w:val="28"/>
          <w:szCs w:val="32"/>
        </w:rPr>
        <w:t>，</w:t>
      </w:r>
      <w:r w:rsidR="00F406C0">
        <w:rPr>
          <w:rFonts w:ascii="仿宋_GB2312" w:eastAsia="仿宋_GB2312" w:hAnsi="仿宋_GB2312" w:cs="仿宋_GB2312" w:hint="eastAsia"/>
          <w:sz w:val="28"/>
          <w:szCs w:val="32"/>
        </w:rPr>
        <w:t>打造</w:t>
      </w:r>
      <w:r w:rsidR="009C596D">
        <w:rPr>
          <w:rFonts w:ascii="仿宋_GB2312" w:eastAsia="仿宋_GB2312" w:hAnsi="仿宋_GB2312" w:cs="仿宋_GB2312" w:hint="eastAsia"/>
          <w:sz w:val="28"/>
          <w:szCs w:val="32"/>
        </w:rPr>
        <w:t>生态自然、环境和谐的</w:t>
      </w:r>
      <w:r w:rsidR="00F406C0">
        <w:rPr>
          <w:rFonts w:ascii="仿宋_GB2312" w:eastAsia="仿宋_GB2312" w:hAnsi="仿宋_GB2312" w:cs="仿宋_GB2312" w:hint="eastAsia"/>
          <w:sz w:val="28"/>
          <w:szCs w:val="32"/>
        </w:rPr>
        <w:t>生态墓园。</w:t>
      </w:r>
    </w:p>
    <w:p w14:paraId="17C3E83E" w14:textId="392FEBD5" w:rsidR="00F406C0" w:rsidRDefault="00F406C0" w:rsidP="00CB4476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/>
          <w:sz w:val="28"/>
          <w:szCs w:val="32"/>
        </w:rPr>
        <w:t>人文内涵：</w:t>
      </w:r>
      <w:r>
        <w:rPr>
          <w:rFonts w:ascii="仿宋_GB2312" w:eastAsia="仿宋_GB2312" w:hAnsi="仿宋_GB2312" w:cs="仿宋_GB2312" w:hint="eastAsia"/>
          <w:sz w:val="28"/>
          <w:szCs w:val="32"/>
        </w:rPr>
        <w:t>通过艺术性、纪念性景观空间</w:t>
      </w:r>
      <w:r w:rsidRPr="00F406C0">
        <w:rPr>
          <w:rFonts w:ascii="仿宋_GB2312" w:eastAsia="仿宋_GB2312" w:hAnsi="仿宋_GB2312" w:cs="仿宋_GB2312" w:hint="eastAsia"/>
          <w:sz w:val="28"/>
          <w:szCs w:val="32"/>
        </w:rPr>
        <w:t>设计，</w:t>
      </w:r>
      <w:r>
        <w:rPr>
          <w:rFonts w:ascii="仿宋_GB2312" w:eastAsia="仿宋_GB2312" w:hAnsi="仿宋_GB2312" w:cs="仿宋_GB2312" w:hint="eastAsia"/>
          <w:sz w:val="28"/>
          <w:szCs w:val="32"/>
        </w:rPr>
        <w:t>塑造氛围明朗、环境</w:t>
      </w:r>
      <w:r w:rsidR="009C596D">
        <w:rPr>
          <w:rFonts w:ascii="仿宋_GB2312" w:eastAsia="仿宋_GB2312" w:hAnsi="仿宋_GB2312" w:cs="仿宋_GB2312" w:hint="eastAsia"/>
          <w:sz w:val="28"/>
          <w:szCs w:val="32"/>
        </w:rPr>
        <w:t>人文</w:t>
      </w:r>
      <w:r>
        <w:rPr>
          <w:rFonts w:ascii="仿宋_GB2312" w:eastAsia="仿宋_GB2312" w:hAnsi="仿宋_GB2312" w:cs="仿宋_GB2312" w:hint="eastAsia"/>
          <w:sz w:val="28"/>
          <w:szCs w:val="32"/>
        </w:rPr>
        <w:t>的</w:t>
      </w:r>
      <w:r w:rsidR="009C596D">
        <w:rPr>
          <w:rFonts w:ascii="仿宋_GB2312" w:eastAsia="仿宋_GB2312" w:hAnsi="仿宋_GB2312" w:cs="仿宋_GB2312" w:hint="eastAsia"/>
          <w:sz w:val="28"/>
          <w:szCs w:val="32"/>
        </w:rPr>
        <w:t>纪念墓园。</w:t>
      </w:r>
    </w:p>
    <w:p w14:paraId="52AAD7F6" w14:textId="1C404AF4" w:rsidR="008B0F3A" w:rsidRPr="008B0F3A" w:rsidRDefault="008B0F3A" w:rsidP="00CB4476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32"/>
        </w:rPr>
      </w:pPr>
    </w:p>
    <w:p w14:paraId="3E5AF2EF" w14:textId="77777777" w:rsidR="00CD3168" w:rsidRDefault="00CD3168" w:rsidP="00CD3168">
      <w:pPr>
        <w:rPr>
          <w:rFonts w:ascii="仿宋_GB2312" w:eastAsia="仿宋_GB2312" w:hAnsi="仿宋_GB2312" w:cs="仿宋_GB2312" w:hint="eastAsia"/>
          <w:sz w:val="28"/>
          <w:szCs w:val="32"/>
        </w:rPr>
      </w:pPr>
    </w:p>
    <w:p w14:paraId="56AA4F29" w14:textId="77777777" w:rsidR="000E450A" w:rsidRPr="00CB4476" w:rsidRDefault="000E450A" w:rsidP="00CB4476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32"/>
        </w:rPr>
      </w:pPr>
    </w:p>
    <w:p w14:paraId="53CF92C0" w14:textId="6F6C599E" w:rsidR="00FE37E5" w:rsidRDefault="00FE37E5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</w:p>
    <w:sectPr w:rsidR="00FE3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E55AA"/>
    <w:multiLevelType w:val="multilevel"/>
    <w:tmpl w:val="38DE55A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YmViODI1YjYwOWI1ZTA3NWNkMjRhNDhjYjcxYTkifQ=="/>
  </w:docVars>
  <w:rsids>
    <w:rsidRoot w:val="00DA6255"/>
    <w:rsid w:val="00002AB9"/>
    <w:rsid w:val="000C6A5B"/>
    <w:rsid w:val="000E450A"/>
    <w:rsid w:val="000E7ABB"/>
    <w:rsid w:val="001B04EC"/>
    <w:rsid w:val="002F06D5"/>
    <w:rsid w:val="00323C76"/>
    <w:rsid w:val="004A6FDB"/>
    <w:rsid w:val="005E0E0D"/>
    <w:rsid w:val="005E1232"/>
    <w:rsid w:val="00627C8F"/>
    <w:rsid w:val="00663882"/>
    <w:rsid w:val="00821A6D"/>
    <w:rsid w:val="00876548"/>
    <w:rsid w:val="008B0F3A"/>
    <w:rsid w:val="008B3D44"/>
    <w:rsid w:val="00901CB3"/>
    <w:rsid w:val="009C596D"/>
    <w:rsid w:val="009F5BA5"/>
    <w:rsid w:val="00A5503E"/>
    <w:rsid w:val="00AA5981"/>
    <w:rsid w:val="00AD2A61"/>
    <w:rsid w:val="00C75B20"/>
    <w:rsid w:val="00CA7445"/>
    <w:rsid w:val="00CB4476"/>
    <w:rsid w:val="00CD3168"/>
    <w:rsid w:val="00D0537D"/>
    <w:rsid w:val="00D10690"/>
    <w:rsid w:val="00DA6255"/>
    <w:rsid w:val="00DF44C3"/>
    <w:rsid w:val="00E52F93"/>
    <w:rsid w:val="00F406C0"/>
    <w:rsid w:val="00FE37E5"/>
    <w:rsid w:val="00FF4852"/>
    <w:rsid w:val="02EB425D"/>
    <w:rsid w:val="186C142F"/>
    <w:rsid w:val="574C3302"/>
    <w:rsid w:val="682A0557"/>
    <w:rsid w:val="7E8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866B59-CFF6-4DC4-A4D5-B7612A35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200</Characters>
  <Application>Microsoft Office Word</Application>
  <DocSecurity>0</DocSecurity>
  <Lines>9</Lines>
  <Paragraphs>9</Paragraphs>
  <ScaleCrop>false</ScaleCrop>
  <Company>神州网信技术有限公司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梁永雄</dc:creator>
  <cp:lastModifiedBy>梁永雄</cp:lastModifiedBy>
  <cp:revision>3</cp:revision>
  <cp:lastPrinted>2022-08-10T03:32:00Z</cp:lastPrinted>
  <dcterms:created xsi:type="dcterms:W3CDTF">2025-05-27T09:47:00Z</dcterms:created>
  <dcterms:modified xsi:type="dcterms:W3CDTF">2025-05-27T11:12:00Z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37BE837715A0426C940BB4F5F976819F</vt:lpwstr>
  </property>
</Properties>
</file>