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60" w:lineRule="atLeast"/>
        <w:ind w:left="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Style w:val="5"/>
          <w:rFonts w:hint="eastAsia" w:ascii="方正小标宋简体" w:hAnsi="方正小标宋简体" w:eastAsia="方正小标宋简体" w:cs="方正小标宋简体"/>
          <w:b w:val="0"/>
          <w:bCs/>
          <w:i w:val="0"/>
          <w:caps w:val="0"/>
          <w:color w:val="000000"/>
          <w:spacing w:val="0"/>
          <w:sz w:val="44"/>
          <w:szCs w:val="44"/>
          <w:lang w:val="en-US" w:eastAsia="zh-CN"/>
        </w:rPr>
        <w:t>汕尾</w:t>
      </w:r>
      <w:r>
        <w:rPr>
          <w:rStyle w:val="5"/>
          <w:rFonts w:hint="eastAsia" w:ascii="方正小标宋简体" w:hAnsi="方正小标宋简体" w:eastAsia="方正小标宋简体" w:cs="方正小标宋简体"/>
          <w:b w:val="0"/>
          <w:bCs/>
          <w:i w:val="0"/>
          <w:caps w:val="0"/>
          <w:color w:val="000000"/>
          <w:spacing w:val="0"/>
          <w:sz w:val="44"/>
          <w:szCs w:val="44"/>
        </w:rPr>
        <w:t>市</w:t>
      </w:r>
      <w:r>
        <w:rPr>
          <w:rStyle w:val="5"/>
          <w:rFonts w:hint="eastAsia" w:ascii="方正小标宋简体" w:hAnsi="方正小标宋简体" w:eastAsia="方正小标宋简体" w:cs="方正小标宋简体"/>
          <w:b w:val="0"/>
          <w:bCs/>
          <w:i w:val="0"/>
          <w:caps w:val="0"/>
          <w:color w:val="000000"/>
          <w:spacing w:val="0"/>
          <w:sz w:val="44"/>
          <w:szCs w:val="44"/>
          <w:lang w:eastAsia="zh-CN"/>
        </w:rPr>
        <w:t>人民政府驻广州（港澳、深圳）办事处</w:t>
      </w:r>
      <w:r>
        <w:rPr>
          <w:rStyle w:val="5"/>
          <w:rFonts w:hint="eastAsia" w:ascii="方正小标宋简体" w:hAnsi="方正小标宋简体" w:eastAsia="方正小标宋简体" w:cs="方正小标宋简体"/>
          <w:b w:val="0"/>
          <w:bCs/>
          <w:i w:val="0"/>
          <w:caps w:val="0"/>
          <w:color w:val="000000"/>
          <w:spacing w:val="0"/>
          <w:sz w:val="44"/>
          <w:szCs w:val="44"/>
        </w:rPr>
        <w:t>2020年政务公开工作要点分工方案</w:t>
      </w:r>
    </w:p>
    <w:tbl>
      <w:tblPr>
        <w:tblStyle w:val="3"/>
        <w:tblpPr w:leftFromText="180" w:rightFromText="180" w:vertAnchor="text" w:horzAnchor="page" w:tblpXSpec="center" w:tblpY="642"/>
        <w:tblOverlap w:val="never"/>
        <w:tblW w:w="927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2264"/>
        <w:gridCol w:w="4380"/>
        <w:gridCol w:w="263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0"/>
                <w:sz w:val="27"/>
                <w:szCs w:val="27"/>
              </w:rPr>
            </w:pPr>
          </w:p>
        </w:tc>
        <w:tc>
          <w:tcPr>
            <w:tcW w:w="4380"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工作任务</w:t>
            </w:r>
          </w:p>
        </w:tc>
        <w:tc>
          <w:tcPr>
            <w:tcW w:w="2631"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center"/>
              <w:rPr>
                <w:rFonts w:hint="eastAsia" w:ascii="宋体" w:hAnsi="宋体" w:eastAsia="宋体" w:cs="宋体"/>
                <w:sz w:val="24"/>
                <w:szCs w:val="24"/>
                <w:lang w:eastAsia="zh-CN"/>
              </w:rPr>
            </w:pPr>
            <w:r>
              <w:rPr>
                <w:rFonts w:hint="eastAsia" w:ascii="宋体" w:hAnsi="宋体" w:eastAsia="宋体" w:cs="宋体"/>
                <w:i w:val="0"/>
                <w:caps w:val="0"/>
                <w:color w:val="000000"/>
                <w:spacing w:val="0"/>
                <w:sz w:val="24"/>
                <w:szCs w:val="24"/>
              </w:rPr>
              <w:t>责任</w:t>
            </w:r>
            <w:r>
              <w:rPr>
                <w:rFonts w:hint="eastAsia" w:ascii="宋体" w:hAnsi="宋体" w:cs="宋体"/>
                <w:i w:val="0"/>
                <w:caps w:val="0"/>
                <w:color w:val="000000"/>
                <w:spacing w:val="0"/>
                <w:sz w:val="24"/>
                <w:szCs w:val="24"/>
                <w:lang w:eastAsia="zh-CN"/>
              </w:rPr>
              <w:t>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9275"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sz w:val="24"/>
                <w:szCs w:val="24"/>
              </w:rPr>
            </w:pPr>
            <w:r>
              <w:rPr>
                <w:rFonts w:hint="eastAsia" w:ascii="宋体" w:hAnsi="宋体" w:eastAsia="宋体" w:cs="宋体"/>
                <w:b/>
                <w:bCs/>
                <w:i w:val="0"/>
                <w:caps w:val="0"/>
                <w:color w:val="000000"/>
                <w:spacing w:val="0"/>
                <w:sz w:val="24"/>
                <w:szCs w:val="24"/>
              </w:rPr>
              <w:t>一、围绕贯彻落实党的十九届四中全会精神加强用权公开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sz w:val="24"/>
                <w:szCs w:val="24"/>
              </w:rPr>
              <w:t>（一）以权责清单为依托，加强权力配置信息公开。</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t>依法公开</w:t>
            </w:r>
            <w:r>
              <w:rPr>
                <w:rFonts w:hint="eastAsia"/>
                <w:lang w:eastAsia="zh-CN"/>
              </w:rPr>
              <w:t>本单位</w:t>
            </w:r>
            <w:r>
              <w:t>工作职能、机构设置等信息，组织编写机构职能目录并向社会公开，全面展现政府机构权力配置情况</w:t>
            </w:r>
            <w:r>
              <w:rPr>
                <w:rFonts w:hint="eastAsia" w:ascii="宋体" w:hAnsi="宋体" w:eastAsia="宋体" w:cs="宋体"/>
                <w:i w:val="0"/>
                <w:caps w:val="0"/>
                <w:color w:val="000000"/>
                <w:spacing w:val="0"/>
                <w:kern w:val="0"/>
                <w:sz w:val="24"/>
                <w:szCs w:val="24"/>
                <w:lang w:val="en-US" w:eastAsia="zh-CN" w:bidi="ar"/>
              </w:rPr>
              <w:t>。</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政务服务部、综合部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（二）以基层政务公开标准化规范化为抓手，加强权力运行过程信息公开。</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加快推进基层政务公开标准化规范化工作。</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政务服务部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379" w:hRule="atLeast"/>
          <w:jc w:val="center"/>
        </w:trPr>
        <w:tc>
          <w:tcPr>
            <w:tcW w:w="2264" w:type="dxa"/>
            <w:tcBorders>
              <w:top w:val="nil"/>
              <w:left w:val="single" w:color="000000" w:sz="8" w:space="0"/>
              <w:bottom w:val="single" w:color="auto" w:sz="4"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（三）以行政法规规章规范性文件为重点，加强政务信息管理。</w:t>
            </w:r>
          </w:p>
        </w:tc>
        <w:tc>
          <w:tcPr>
            <w:tcW w:w="4380" w:type="dxa"/>
            <w:tcBorders>
              <w:top w:val="nil"/>
              <w:left w:val="nil"/>
              <w:bottom w:val="single" w:color="auto" w:sz="4"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着重加强规章、规范性文件等重点政务信息管理，集中统一对外公开并动态更新。</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政务服务部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9275"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b/>
                <w:bCs/>
                <w:i w:val="0"/>
                <w:caps w:val="0"/>
                <w:color w:val="000000"/>
                <w:spacing w:val="0"/>
                <w:kern w:val="0"/>
                <w:sz w:val="24"/>
                <w:szCs w:val="24"/>
                <w:lang w:val="en-US" w:eastAsia="zh-CN" w:bidi="ar"/>
              </w:rPr>
              <w:t>二、围绕“六稳”、“六保”加强政策发布解读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（一）助力做好“六稳”工作。</w:t>
            </w:r>
          </w:p>
        </w:tc>
        <w:tc>
          <w:tcPr>
            <w:tcW w:w="4380"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1.加大政策解读力度，加强舆论引导。</w:t>
            </w:r>
          </w:p>
        </w:tc>
        <w:tc>
          <w:tcPr>
            <w:tcW w:w="2631"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政务服务部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2.拓宽发布渠道，丰富内容形式。</w:t>
            </w:r>
          </w:p>
        </w:tc>
        <w:tc>
          <w:tcPr>
            <w:tcW w:w="2631" w:type="dxa"/>
            <w:vMerge w:val="continue"/>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（二）助力落实“六保”任务。</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1.发布“六保”相关政策信息。解读好相关政策措施、执行情况和工作成效。</w:t>
            </w:r>
          </w:p>
        </w:tc>
        <w:tc>
          <w:tcPr>
            <w:tcW w:w="2631" w:type="dxa"/>
            <w:vMerge w:val="continue"/>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2.加大纾困和激发市场活力规模性政策的公开力度。</w:t>
            </w:r>
          </w:p>
        </w:tc>
        <w:tc>
          <w:tcPr>
            <w:tcW w:w="2631" w:type="dxa"/>
            <w:vMerge w:val="continue"/>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9275"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b/>
                <w:bCs/>
                <w:i w:val="0"/>
                <w:caps w:val="0"/>
                <w:color w:val="000000"/>
                <w:spacing w:val="0"/>
                <w:kern w:val="0"/>
                <w:sz w:val="24"/>
                <w:szCs w:val="24"/>
                <w:lang w:val="en-US" w:eastAsia="zh-CN" w:bidi="ar"/>
              </w:rPr>
              <w:t>三、围绕优化营商环境加强政务信息公开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提高经济政策发布解读针对性精准性。</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提升经济政策发布质量，注重对政策执行人员开展政策解读和培训，注重提升经济政策解读回应渠道的权威性，增强解读回应实际效果。</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政务服务部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9275"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b/>
                <w:bCs/>
                <w:i w:val="0"/>
                <w:caps w:val="0"/>
                <w:color w:val="000000"/>
                <w:spacing w:val="0"/>
                <w:kern w:val="0"/>
                <w:sz w:val="24"/>
                <w:szCs w:val="24"/>
                <w:lang w:val="en-US" w:eastAsia="zh-CN" w:bidi="ar"/>
              </w:rPr>
              <w:t>四、围绕突发事件应对加强公共卫生信息公开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（一）及时准确发布疫情信息。</w:t>
            </w:r>
          </w:p>
        </w:tc>
        <w:tc>
          <w:tcPr>
            <w:tcW w:w="4380"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1.坚持做好疫情防控常态化下疫情信息发布工作。</w:t>
            </w:r>
          </w:p>
        </w:tc>
        <w:tc>
          <w:tcPr>
            <w:tcW w:w="2631"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政务服务部、综合部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2.融合各类信息发布渠道，全方位解读党中央、国务院重大决策部署和本地区、本部门重要工作举措。</w:t>
            </w:r>
          </w:p>
        </w:tc>
        <w:tc>
          <w:tcPr>
            <w:tcW w:w="2631" w:type="dxa"/>
            <w:vMerge w:val="continue"/>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3.密切关注涉及疫情的舆情动态，针对相关舆情热点问题，快速反应、正面回应。</w:t>
            </w:r>
          </w:p>
        </w:tc>
        <w:tc>
          <w:tcPr>
            <w:tcW w:w="2631" w:type="dxa"/>
            <w:vMerge w:val="continue"/>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4.主要负责人要带头主动发声，以权威信息引导社会舆论。</w:t>
            </w:r>
          </w:p>
        </w:tc>
        <w:tc>
          <w:tcPr>
            <w:tcW w:w="2631" w:type="dxa"/>
            <w:vMerge w:val="continue"/>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（二）加强各级各类应急预案公开和公共卫生知识普及。</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1.严格落实政府信息公开条例关于主动公开突发公共事件应急预案的要求，有针对性地加强宣传培训。</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政务服务部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2.大力加强公共卫生知识日常普及工作，特别是对公众在新冠肺炎疫情防控过程中养成的好习惯好做法，通过科普作品等形式加强宣传推广。</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default"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政务服务部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（三）严格依法保护各项法定权利。</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1.妥善办理涉及公共卫生事件的政府信息公开申请。</w:t>
            </w:r>
          </w:p>
        </w:tc>
        <w:tc>
          <w:tcPr>
            <w:tcW w:w="2631"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政务服务部、综合部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2.严格落实个人信息保护有关规定。</w:t>
            </w:r>
          </w:p>
        </w:tc>
        <w:tc>
          <w:tcPr>
            <w:tcW w:w="2631" w:type="dxa"/>
            <w:vMerge w:val="continue"/>
            <w:tcBorders>
              <w:top w:val="nil"/>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9275"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b/>
                <w:bCs/>
                <w:i w:val="0"/>
                <w:caps w:val="0"/>
                <w:color w:val="000000"/>
                <w:spacing w:val="0"/>
                <w:kern w:val="0"/>
                <w:sz w:val="24"/>
                <w:szCs w:val="24"/>
                <w:lang w:val="en-US" w:eastAsia="zh-CN" w:bidi="ar"/>
              </w:rPr>
              <w:t>五、围绕落实新修订的政府信息公开条例加强制度执行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（一）落实政府信息主动公开新要求。</w:t>
            </w:r>
          </w:p>
        </w:tc>
        <w:tc>
          <w:tcPr>
            <w:tcW w:w="4380"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1.以政府信息公开平台为依托，推动公开内容进一步聚焦重点政务信息，公开方式更加统一规范。</w:t>
            </w:r>
          </w:p>
        </w:tc>
        <w:tc>
          <w:tcPr>
            <w:tcW w:w="2631"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政务服务部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2.建设完成政府信息公开平台，法定主动公开内容全部公开到位。</w:t>
            </w:r>
          </w:p>
        </w:tc>
        <w:tc>
          <w:tcPr>
            <w:tcW w:w="2631" w:type="dxa"/>
            <w:vMerge w:val="continue"/>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（二）规范政府信息公开申请办理工作。</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1.以完善内部制度为抓手，以规范答复文书格式为重点，全面提升政府信息公开申请办理工作质量。</w:t>
            </w:r>
          </w:p>
        </w:tc>
        <w:tc>
          <w:tcPr>
            <w:tcW w:w="2631"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政务服务部、综合部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2.从严把握不予公开范围，切实做到以公开为常态、不公开为例外。</w:t>
            </w:r>
          </w:p>
        </w:tc>
        <w:tc>
          <w:tcPr>
            <w:tcW w:w="2631" w:type="dxa"/>
            <w:vMerge w:val="continue"/>
            <w:tcBorders>
              <w:top w:val="nil"/>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264"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（三）加强政府网站与政务新媒体建设。</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加强政府网站和政务新媒体内容保障，更多发布权威准确、通俗易懂、形式多样、易于传播的政策解读产品，不断提高政策知晓度。推进政府网站、政务新媒体的数据融通、服务融通、应用融通，提升大数据分析能力、辅助决策能力、整体发声能力和服务公众水平。</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政务服务部、综合部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9275"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b/>
                <w:bCs/>
                <w:i w:val="0"/>
                <w:caps w:val="0"/>
                <w:color w:val="000000"/>
                <w:spacing w:val="0"/>
                <w:kern w:val="0"/>
                <w:sz w:val="24"/>
                <w:szCs w:val="24"/>
                <w:lang w:val="en-US" w:eastAsia="zh-CN" w:bidi="ar"/>
              </w:rPr>
              <w:t>六、强化做好政务公开工作的各项保障措施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（一）明确领导责任。</w:t>
            </w:r>
          </w:p>
        </w:tc>
        <w:tc>
          <w:tcPr>
            <w:tcW w:w="4380"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陈俊雷</w:t>
            </w:r>
            <w:r>
              <w:rPr>
                <w:rFonts w:hint="eastAsia" w:ascii="宋体" w:hAnsi="宋体" w:eastAsia="宋体" w:cs="宋体"/>
                <w:i w:val="0"/>
                <w:caps w:val="0"/>
                <w:color w:val="000000"/>
                <w:spacing w:val="0"/>
                <w:kern w:val="0"/>
                <w:sz w:val="24"/>
                <w:szCs w:val="24"/>
                <w:lang w:val="en-US" w:eastAsia="zh-CN" w:bidi="ar"/>
              </w:rPr>
              <w:t>同志</w:t>
            </w:r>
            <w:r>
              <w:rPr>
                <w:rFonts w:hint="eastAsia" w:ascii="宋体" w:hAnsi="宋体" w:cs="宋体"/>
                <w:i w:val="0"/>
                <w:caps w:val="0"/>
                <w:color w:val="000000"/>
                <w:spacing w:val="0"/>
                <w:kern w:val="0"/>
                <w:sz w:val="24"/>
                <w:szCs w:val="24"/>
                <w:lang w:val="en-US" w:eastAsia="zh-CN" w:bidi="ar"/>
              </w:rPr>
              <w:t>为</w:t>
            </w:r>
            <w:r>
              <w:rPr>
                <w:rFonts w:hint="eastAsia" w:ascii="宋体" w:hAnsi="宋体" w:eastAsia="宋体" w:cs="宋体"/>
                <w:i w:val="0"/>
                <w:caps w:val="0"/>
                <w:color w:val="000000"/>
                <w:spacing w:val="0"/>
                <w:kern w:val="0"/>
                <w:sz w:val="24"/>
                <w:szCs w:val="24"/>
                <w:lang w:val="en-US" w:eastAsia="zh-CN" w:bidi="ar"/>
              </w:rPr>
              <w:t>本</w:t>
            </w:r>
            <w:r>
              <w:rPr>
                <w:rFonts w:hint="eastAsia" w:ascii="宋体" w:hAnsi="宋体" w:cs="宋体"/>
                <w:i w:val="0"/>
                <w:caps w:val="0"/>
                <w:color w:val="000000"/>
                <w:spacing w:val="0"/>
                <w:kern w:val="0"/>
                <w:sz w:val="24"/>
                <w:szCs w:val="24"/>
                <w:lang w:val="en-US" w:eastAsia="zh-CN" w:bidi="ar"/>
              </w:rPr>
              <w:t>单位分管</w:t>
            </w:r>
            <w:r>
              <w:rPr>
                <w:rFonts w:hint="eastAsia" w:ascii="宋体" w:hAnsi="宋体" w:eastAsia="宋体" w:cs="宋体"/>
                <w:i w:val="0"/>
                <w:caps w:val="0"/>
                <w:color w:val="000000"/>
                <w:spacing w:val="0"/>
                <w:kern w:val="0"/>
                <w:sz w:val="24"/>
                <w:szCs w:val="24"/>
                <w:lang w:val="en-US" w:eastAsia="zh-CN" w:bidi="ar"/>
              </w:rPr>
              <w:t>政府信息公开工作领导。</w:t>
            </w:r>
          </w:p>
        </w:tc>
        <w:tc>
          <w:tcPr>
            <w:tcW w:w="2631"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综合部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264"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（二）加强机构队伍建设。</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政务服务部为本单位</w:t>
            </w:r>
            <w:r>
              <w:rPr>
                <w:rFonts w:hint="eastAsia" w:ascii="宋体" w:hAnsi="宋体" w:eastAsia="宋体" w:cs="宋体"/>
                <w:i w:val="0"/>
                <w:caps w:val="0"/>
                <w:color w:val="000000"/>
                <w:spacing w:val="0"/>
                <w:kern w:val="0"/>
                <w:sz w:val="24"/>
                <w:szCs w:val="24"/>
                <w:lang w:val="en-US" w:eastAsia="zh-CN" w:bidi="ar"/>
              </w:rPr>
              <w:t>政府信息公开工作机构。</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政务服务部</w:t>
            </w:r>
          </w:p>
        </w:tc>
      </w:tr>
    </w:tbl>
    <w:p>
      <w:pPr>
        <w:keepNext w:val="0"/>
        <w:keepLines w:val="0"/>
        <w:pageBreakBefore w:val="0"/>
        <w:widowControl w:val="0"/>
        <w:kinsoku/>
        <w:wordWrap/>
        <w:overflowPunct/>
        <w:topLinePunct w:val="0"/>
        <w:autoSpaceDE/>
        <w:autoSpaceDN/>
        <w:bidi w:val="0"/>
        <w:adjustRightInd/>
        <w:snapToGrid/>
        <w:spacing w:line="60" w:lineRule="atLeast"/>
        <w:textAlignment w:val="auto"/>
        <w:outlineLvl w:val="9"/>
        <w:rPr>
          <w:rFonts w:hint="eastAsia" w:eastAsia="宋体"/>
          <w:lang w:eastAsia="zh-CN"/>
        </w:rPr>
      </w:pPr>
    </w:p>
    <w:sectPr>
      <w:pgSz w:w="11906" w:h="16838"/>
      <w:pgMar w:top="1701"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E1174"/>
    <w:rsid w:val="01977EC8"/>
    <w:rsid w:val="08026F99"/>
    <w:rsid w:val="0A9B5F92"/>
    <w:rsid w:val="0E6B6FEC"/>
    <w:rsid w:val="17FF6545"/>
    <w:rsid w:val="1849402D"/>
    <w:rsid w:val="1D7516DD"/>
    <w:rsid w:val="1FBD64C1"/>
    <w:rsid w:val="21076838"/>
    <w:rsid w:val="22D439DE"/>
    <w:rsid w:val="2AE573EE"/>
    <w:rsid w:val="2B0009C6"/>
    <w:rsid w:val="2C504F85"/>
    <w:rsid w:val="2E4A1758"/>
    <w:rsid w:val="31A84291"/>
    <w:rsid w:val="33B64C5C"/>
    <w:rsid w:val="3BD35377"/>
    <w:rsid w:val="3CA66F1C"/>
    <w:rsid w:val="3EFB4D1C"/>
    <w:rsid w:val="4C330C03"/>
    <w:rsid w:val="4E204DC9"/>
    <w:rsid w:val="50DF0ABC"/>
    <w:rsid w:val="52E835A5"/>
    <w:rsid w:val="55E262B1"/>
    <w:rsid w:val="5940454D"/>
    <w:rsid w:val="64BB589F"/>
    <w:rsid w:val="6BCA3EE2"/>
    <w:rsid w:val="6F18443E"/>
    <w:rsid w:val="70F42F2C"/>
    <w:rsid w:val="7615598F"/>
    <w:rsid w:val="77CC7D3F"/>
    <w:rsid w:val="79B468F8"/>
    <w:rsid w:val="7D267437"/>
    <w:rsid w:val="7E777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ENZOLA</cp:lastModifiedBy>
  <dcterms:modified xsi:type="dcterms:W3CDTF">2020-09-03T04:45:54Z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ribbonExt">
    <vt:lpwstr>{"WPSExtOfficeTab":{"OnGetEnabled":false,"OnGetVisible":false}}</vt:lpwstr>
  </property>
</Properties>
</file>