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B352" w14:textId="77777777" w:rsidR="00023AAC" w:rsidRDefault="00AC17FE">
      <w:pPr>
        <w:jc w:val="center"/>
        <w:rPr>
          <w:b/>
          <w:bCs/>
          <w:sz w:val="44"/>
          <w:szCs w:val="48"/>
        </w:rPr>
      </w:pPr>
      <w:r>
        <w:rPr>
          <w:b/>
          <w:bCs/>
          <w:sz w:val="44"/>
          <w:szCs w:val="48"/>
        </w:rPr>
        <w:t>规划简要内容</w:t>
      </w:r>
    </w:p>
    <w:p w14:paraId="113A16ED" w14:textId="77777777" w:rsidR="00023AAC" w:rsidRDefault="00023AAC">
      <w:pPr>
        <w:jc w:val="center"/>
        <w:rPr>
          <w:b/>
          <w:bCs/>
          <w:sz w:val="36"/>
          <w:szCs w:val="40"/>
        </w:rPr>
      </w:pPr>
    </w:p>
    <w:p w14:paraId="7C8E362B" w14:textId="77777777" w:rsidR="00023AAC" w:rsidRPr="005A4C0D" w:rsidRDefault="00AC17F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32"/>
        </w:rPr>
      </w:pPr>
      <w:r w:rsidRPr="005A4C0D"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规划范围</w:t>
      </w:r>
    </w:p>
    <w:p w14:paraId="76C11909" w14:textId="37FCFF0D" w:rsidR="00023AAC" w:rsidRDefault="00AC17FE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5A4C0D">
        <w:rPr>
          <w:rFonts w:ascii="仿宋_GB2312" w:eastAsia="仿宋_GB2312" w:hAnsi="仿宋_GB2312" w:cs="仿宋_GB2312" w:hint="eastAsia"/>
          <w:sz w:val="28"/>
          <w:szCs w:val="32"/>
        </w:rPr>
        <w:t>本次规划范围北至</w:t>
      </w:r>
      <w:r w:rsidR="001A1113" w:rsidRPr="005A4C0D">
        <w:rPr>
          <w:rFonts w:ascii="仿宋_GB2312" w:eastAsia="仿宋_GB2312" w:hAnsi="仿宋_GB2312" w:cs="仿宋_GB2312" w:hint="eastAsia"/>
          <w:sz w:val="28"/>
          <w:szCs w:val="32"/>
        </w:rPr>
        <w:t>田墘街道</w:t>
      </w:r>
      <w:r w:rsidRPr="005A4C0D">
        <w:rPr>
          <w:rFonts w:ascii="仿宋_GB2312" w:eastAsia="仿宋_GB2312" w:hAnsi="仿宋_GB2312" w:cs="仿宋_GB2312" w:hint="eastAsia"/>
          <w:sz w:val="28"/>
          <w:szCs w:val="32"/>
        </w:rPr>
        <w:t>，</w:t>
      </w:r>
      <w:proofErr w:type="gramStart"/>
      <w:r w:rsidRPr="005A4C0D">
        <w:rPr>
          <w:rFonts w:ascii="仿宋_GB2312" w:eastAsia="仿宋_GB2312" w:hAnsi="仿宋_GB2312" w:cs="仿宋_GB2312" w:hint="eastAsia"/>
          <w:sz w:val="28"/>
          <w:szCs w:val="32"/>
        </w:rPr>
        <w:t>西至</w:t>
      </w:r>
      <w:r w:rsidR="001A1113" w:rsidRPr="005A4C0D">
        <w:rPr>
          <w:rFonts w:ascii="仿宋_GB2312" w:eastAsia="仿宋_GB2312" w:hAnsi="仿宋_GB2312" w:cs="仿宋_GB2312" w:hint="eastAsia"/>
          <w:sz w:val="28"/>
          <w:szCs w:val="32"/>
        </w:rPr>
        <w:t>湖东</w:t>
      </w:r>
      <w:proofErr w:type="gramEnd"/>
      <w:r w:rsidR="001A1113" w:rsidRPr="005A4C0D">
        <w:rPr>
          <w:rFonts w:ascii="仿宋_GB2312" w:eastAsia="仿宋_GB2312" w:hAnsi="仿宋_GB2312" w:cs="仿宋_GB2312" w:hint="eastAsia"/>
          <w:sz w:val="28"/>
          <w:szCs w:val="32"/>
        </w:rPr>
        <w:t>村</w:t>
      </w:r>
      <w:r w:rsidRPr="005A4C0D">
        <w:rPr>
          <w:rFonts w:ascii="仿宋_GB2312" w:eastAsia="仿宋_GB2312" w:hAnsi="仿宋_GB2312" w:cs="仿宋_GB2312" w:hint="eastAsia"/>
          <w:sz w:val="28"/>
          <w:szCs w:val="32"/>
        </w:rPr>
        <w:t>，东至</w:t>
      </w:r>
      <w:r w:rsidR="001A1113" w:rsidRPr="005A4C0D">
        <w:rPr>
          <w:rFonts w:ascii="仿宋_GB2312" w:eastAsia="仿宋_GB2312" w:hAnsi="仿宋_GB2312" w:cs="仿宋_GB2312" w:hint="eastAsia"/>
          <w:sz w:val="28"/>
          <w:szCs w:val="32"/>
        </w:rPr>
        <w:t>红海湾大道</w:t>
      </w:r>
      <w:r w:rsidRPr="005A4C0D">
        <w:rPr>
          <w:rFonts w:ascii="仿宋_GB2312" w:eastAsia="仿宋_GB2312" w:hAnsi="仿宋_GB2312" w:cs="仿宋_GB2312" w:hint="eastAsia"/>
          <w:sz w:val="28"/>
          <w:szCs w:val="32"/>
        </w:rPr>
        <w:t>，南至</w:t>
      </w:r>
      <w:r w:rsidR="001A1113" w:rsidRPr="005A4C0D">
        <w:rPr>
          <w:rFonts w:ascii="仿宋_GB2312" w:eastAsia="仿宋_GB2312" w:hAnsi="仿宋_GB2312" w:cs="仿宋_GB2312" w:hint="eastAsia"/>
          <w:sz w:val="28"/>
          <w:szCs w:val="32"/>
        </w:rPr>
        <w:t>小澳</w:t>
      </w:r>
      <w:r w:rsidRPr="005A4C0D">
        <w:rPr>
          <w:rFonts w:ascii="仿宋_GB2312" w:eastAsia="仿宋_GB2312" w:hAnsi="仿宋_GB2312" w:cs="仿宋_GB2312" w:hint="eastAsia"/>
          <w:sz w:val="28"/>
          <w:szCs w:val="32"/>
        </w:rPr>
        <w:t>。规划范围</w:t>
      </w:r>
      <w:r w:rsidR="005A4C0D" w:rsidRPr="005A4C0D">
        <w:rPr>
          <w:rFonts w:ascii="仿宋_GB2312" w:eastAsia="仿宋_GB2312" w:hAnsi="仿宋_GB2312" w:cs="仿宋_GB2312" w:hint="eastAsia"/>
          <w:sz w:val="28"/>
          <w:szCs w:val="32"/>
        </w:rPr>
        <w:t>1006.19公顷</w:t>
      </w:r>
      <w:r w:rsidRPr="005A4C0D">
        <w:rPr>
          <w:rFonts w:ascii="仿宋_GB2312" w:eastAsia="仿宋_GB2312" w:hAnsi="仿宋_GB2312" w:cs="仿宋_GB2312" w:hint="eastAsia"/>
          <w:sz w:val="28"/>
          <w:szCs w:val="32"/>
        </w:rPr>
        <w:t>。</w:t>
      </w:r>
    </w:p>
    <w:p w14:paraId="68EA7391" w14:textId="77777777" w:rsidR="00023AAC" w:rsidRDefault="00AC17F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规划定位</w:t>
      </w:r>
    </w:p>
    <w:p w14:paraId="1ECECEB7" w14:textId="147C3B27" w:rsidR="005A4C0D" w:rsidRDefault="001A1113">
      <w:pPr>
        <w:pStyle w:val="ListParagraph"/>
        <w:ind w:firstLine="560"/>
        <w:rPr>
          <w:rFonts w:ascii="仿宋_GB2312" w:eastAsia="仿宋_GB2312" w:hAnsi="仿宋_GB2312" w:cs="仿宋_GB2312"/>
          <w:sz w:val="28"/>
          <w:szCs w:val="32"/>
        </w:rPr>
      </w:pPr>
      <w:r w:rsidRPr="001A1113">
        <w:rPr>
          <w:rFonts w:ascii="仿宋_GB2312" w:eastAsia="仿宋_GB2312" w:hAnsi="仿宋_GB2312" w:cs="仿宋_GB2312" w:hint="eastAsia"/>
          <w:sz w:val="28"/>
          <w:szCs w:val="32"/>
        </w:rPr>
        <w:t>汕尾市红海湾SW-HHW-02-04单元</w:t>
      </w:r>
      <w:r w:rsidR="00AC17FE">
        <w:rPr>
          <w:rFonts w:ascii="仿宋_GB2312" w:eastAsia="仿宋_GB2312" w:hAnsi="仿宋_GB2312" w:cs="仿宋_GB2312" w:hint="eastAsia"/>
          <w:sz w:val="28"/>
          <w:szCs w:val="32"/>
        </w:rPr>
        <w:t>规划定位为：</w:t>
      </w:r>
      <w:r w:rsidR="005A4C0D" w:rsidRPr="005A4C0D">
        <w:rPr>
          <w:rFonts w:ascii="仿宋_GB2312" w:eastAsia="仿宋_GB2312" w:hAnsi="仿宋_GB2312" w:cs="仿宋_GB2312" w:hint="eastAsia"/>
          <w:sz w:val="28"/>
          <w:szCs w:val="32"/>
        </w:rPr>
        <w:t>汕尾市制造业高质量发展</w:t>
      </w:r>
      <w:r w:rsidR="005A4C0D">
        <w:rPr>
          <w:rFonts w:ascii="仿宋_GB2312" w:eastAsia="仿宋_GB2312" w:hAnsi="仿宋_GB2312" w:cs="仿宋_GB2312" w:hint="eastAsia"/>
          <w:sz w:val="28"/>
          <w:szCs w:val="32"/>
        </w:rPr>
        <w:t>的重要支撑，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“港</w:t>
      </w:r>
      <w:r w:rsidR="005A4C0D">
        <w:rPr>
          <w:rFonts w:ascii="仿宋_GB2312" w:eastAsia="仿宋_GB2312" w:hAnsi="仿宋_GB2312" w:cs="仿宋_GB2312" w:hint="eastAsia"/>
          <w:sz w:val="28"/>
          <w:szCs w:val="32"/>
        </w:rPr>
        <w:t>产城游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”</w:t>
      </w:r>
      <w:r w:rsidR="005A4C0D">
        <w:rPr>
          <w:rFonts w:ascii="仿宋_GB2312" w:eastAsia="仿宋_GB2312" w:hAnsi="仿宋_GB2312" w:cs="仿宋_GB2312" w:hint="eastAsia"/>
          <w:sz w:val="28"/>
          <w:szCs w:val="32"/>
        </w:rPr>
        <w:t>融合发展的</w:t>
      </w:r>
      <w:r w:rsidR="00C90B53">
        <w:rPr>
          <w:rFonts w:ascii="仿宋_GB2312" w:eastAsia="仿宋_GB2312" w:hAnsi="仿宋_GB2312" w:cs="仿宋_GB2312" w:hint="eastAsia"/>
          <w:sz w:val="28"/>
          <w:szCs w:val="32"/>
        </w:rPr>
        <w:t>绿色制造</w:t>
      </w:r>
      <w:r w:rsidR="005A4C0D">
        <w:rPr>
          <w:rFonts w:ascii="仿宋_GB2312" w:eastAsia="仿宋_GB2312" w:hAnsi="仿宋_GB2312" w:cs="仿宋_GB2312" w:hint="eastAsia"/>
          <w:sz w:val="28"/>
          <w:szCs w:val="32"/>
        </w:rPr>
        <w:t>产业单元。</w:t>
      </w:r>
    </w:p>
    <w:p w14:paraId="5D729F50" w14:textId="77777777" w:rsidR="00023AAC" w:rsidRDefault="00AC17FE">
      <w:pPr>
        <w:pStyle w:val="ListParagraph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b/>
          <w:bCs/>
          <w:sz w:val="28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2"/>
        </w:rPr>
        <w:t>整体空间结构</w:t>
      </w:r>
    </w:p>
    <w:p w14:paraId="1156A3A5" w14:textId="266899D8" w:rsidR="00023AAC" w:rsidRDefault="00C90B53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 w:rsidRPr="001A1113">
        <w:rPr>
          <w:rFonts w:ascii="仿宋_GB2312" w:eastAsia="仿宋_GB2312" w:hAnsi="仿宋_GB2312" w:cs="仿宋_GB2312" w:hint="eastAsia"/>
          <w:sz w:val="28"/>
          <w:szCs w:val="32"/>
        </w:rPr>
        <w:t>汕尾市红海湾SW-HHW-02-04单元</w:t>
      </w:r>
      <w:r>
        <w:rPr>
          <w:rFonts w:ascii="仿宋_GB2312" w:eastAsia="仿宋_GB2312" w:hAnsi="仿宋_GB2312" w:cs="仿宋_GB2312" w:hint="eastAsia"/>
          <w:sz w:val="28"/>
          <w:szCs w:val="32"/>
        </w:rPr>
        <w:t>规划</w:t>
      </w:r>
      <w:r w:rsidR="00AC17FE">
        <w:rPr>
          <w:rFonts w:ascii="仿宋_GB2312" w:eastAsia="仿宋_GB2312" w:hAnsi="仿宋_GB2312" w:cs="仿宋_GB2312" w:hint="eastAsia"/>
          <w:sz w:val="28"/>
          <w:szCs w:val="32"/>
        </w:rPr>
        <w:t>形成“</w:t>
      </w:r>
      <w:r>
        <w:rPr>
          <w:rFonts w:ascii="仿宋_GB2312" w:eastAsia="仿宋_GB2312" w:hAnsi="仿宋_GB2312" w:cs="仿宋_GB2312" w:hint="eastAsia"/>
          <w:sz w:val="28"/>
          <w:szCs w:val="32"/>
        </w:rPr>
        <w:t>一</w:t>
      </w:r>
      <w:r w:rsidR="00AC17FE">
        <w:rPr>
          <w:rFonts w:ascii="仿宋_GB2312" w:eastAsia="仿宋_GB2312" w:hAnsi="仿宋_GB2312" w:cs="仿宋_GB2312" w:hint="eastAsia"/>
          <w:sz w:val="28"/>
          <w:szCs w:val="32"/>
        </w:rPr>
        <w:t>轴、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32"/>
        </w:rPr>
        <w:t>组团</w:t>
      </w:r>
      <w:r w:rsidR="00AC17FE">
        <w:rPr>
          <w:rFonts w:ascii="仿宋_GB2312" w:eastAsia="仿宋_GB2312" w:hAnsi="仿宋_GB2312" w:cs="仿宋_GB2312" w:hint="eastAsia"/>
          <w:sz w:val="28"/>
          <w:szCs w:val="32"/>
        </w:rPr>
        <w:t>、</w:t>
      </w:r>
      <w:r>
        <w:rPr>
          <w:rFonts w:ascii="仿宋_GB2312" w:eastAsia="仿宋_GB2312" w:hAnsi="仿宋_GB2312" w:cs="仿宋_GB2312" w:hint="eastAsia"/>
          <w:sz w:val="28"/>
          <w:szCs w:val="32"/>
        </w:rPr>
        <w:t>一绿芯</w:t>
      </w:r>
      <w:r w:rsidR="00AC17FE">
        <w:rPr>
          <w:rFonts w:ascii="仿宋_GB2312" w:eastAsia="仿宋_GB2312" w:hAnsi="仿宋_GB2312" w:cs="仿宋_GB2312" w:hint="eastAsia"/>
          <w:sz w:val="28"/>
          <w:szCs w:val="32"/>
        </w:rPr>
        <w:t>”的整体空间结构。</w:t>
      </w:r>
    </w:p>
    <w:p w14:paraId="43D0B3C7" w14:textId="162DB084" w:rsidR="00023AAC" w:rsidRDefault="00AC17FE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“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一轴</w:t>
      </w:r>
      <w:r>
        <w:rPr>
          <w:rFonts w:ascii="仿宋_GB2312" w:eastAsia="仿宋_GB2312" w:hAnsi="仿宋_GB2312" w:cs="仿宋_GB2312" w:hint="eastAsia"/>
          <w:sz w:val="28"/>
          <w:szCs w:val="32"/>
        </w:rPr>
        <w:t>”：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即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红海湾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产业发展轴，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轴线依托兴</w:t>
      </w:r>
      <w:proofErr w:type="gramStart"/>
      <w:r w:rsidR="006E796C">
        <w:rPr>
          <w:rFonts w:ascii="仿宋_GB2312" w:eastAsia="仿宋_GB2312" w:hAnsi="仿宋_GB2312" w:cs="仿宋_GB2312" w:hint="eastAsia"/>
          <w:sz w:val="28"/>
          <w:szCs w:val="32"/>
        </w:rPr>
        <w:t>汕</w:t>
      </w:r>
      <w:proofErr w:type="gramEnd"/>
      <w:r w:rsidR="006E796C">
        <w:rPr>
          <w:rFonts w:ascii="仿宋_GB2312" w:eastAsia="仿宋_GB2312" w:hAnsi="仿宋_GB2312" w:cs="仿宋_GB2312" w:hint="eastAsia"/>
          <w:sz w:val="28"/>
          <w:szCs w:val="32"/>
        </w:rPr>
        <w:t>高速、连岛路串联红海湾临港产业组团、</w:t>
      </w:r>
      <w:r w:rsidR="006E796C" w:rsidRPr="006E796C">
        <w:rPr>
          <w:rFonts w:ascii="仿宋_GB2312" w:eastAsia="仿宋_GB2312" w:hAnsi="仿宋_GB2312" w:cs="仿宋_GB2312"/>
          <w:sz w:val="28"/>
          <w:szCs w:val="32"/>
        </w:rPr>
        <w:t>汕尾综合保税区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等产业组团，连接汕尾新港、区域交通基础设施，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集聚产业发展功能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。</w:t>
      </w:r>
    </w:p>
    <w:p w14:paraId="388DB408" w14:textId="3D413364" w:rsidR="00023AAC" w:rsidRDefault="00AC17FE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“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一组团</w:t>
      </w:r>
      <w:r>
        <w:rPr>
          <w:rFonts w:ascii="仿宋_GB2312" w:eastAsia="仿宋_GB2312" w:hAnsi="仿宋_GB2312" w:cs="仿宋_GB2312" w:hint="eastAsia"/>
          <w:sz w:val="28"/>
          <w:szCs w:val="32"/>
        </w:rPr>
        <w:t>”：</w:t>
      </w:r>
      <w:r w:rsidR="006E796C">
        <w:rPr>
          <w:rFonts w:ascii="仿宋_GB2312" w:eastAsia="仿宋_GB2312" w:hAnsi="仿宋_GB2312" w:cs="仿宋_GB2312" w:hint="eastAsia"/>
          <w:sz w:val="28"/>
          <w:szCs w:val="32"/>
        </w:rPr>
        <w:t>即产业发展组团，</w:t>
      </w:r>
      <w:r>
        <w:rPr>
          <w:rFonts w:ascii="仿宋_GB2312" w:eastAsia="仿宋_GB2312" w:hAnsi="仿宋_GB2312" w:cs="仿宋_GB2312" w:hint="eastAsia"/>
          <w:sz w:val="28"/>
          <w:szCs w:val="32"/>
        </w:rPr>
        <w:t>通过引入先进制造业企业，实现</w:t>
      </w:r>
      <w:r w:rsidRPr="00AC17FE">
        <w:rPr>
          <w:rFonts w:ascii="仿宋_GB2312" w:eastAsia="仿宋_GB2312" w:hAnsi="仿宋_GB2312" w:cs="仿宋_GB2312" w:hint="eastAsia"/>
          <w:sz w:val="28"/>
          <w:szCs w:val="32"/>
        </w:rPr>
        <w:t>上下游企业一体化布局</w:t>
      </w:r>
      <w:r>
        <w:rPr>
          <w:rFonts w:ascii="仿宋_GB2312" w:eastAsia="仿宋_GB2312" w:hAnsi="仿宋_GB2312" w:cs="仿宋_GB2312" w:hint="eastAsia"/>
          <w:sz w:val="28"/>
          <w:szCs w:val="32"/>
        </w:rPr>
        <w:t>，打造支撑城市</w:t>
      </w:r>
      <w:r w:rsidRPr="00AC17FE">
        <w:rPr>
          <w:rFonts w:ascii="仿宋_GB2312" w:eastAsia="仿宋_GB2312" w:hAnsi="仿宋_GB2312" w:cs="仿宋_GB2312"/>
          <w:sz w:val="28"/>
          <w:szCs w:val="32"/>
        </w:rPr>
        <w:t>高质量发展</w:t>
      </w:r>
      <w:r>
        <w:rPr>
          <w:rFonts w:ascii="仿宋_GB2312" w:eastAsia="仿宋_GB2312" w:hAnsi="仿宋_GB2312" w:cs="仿宋_GB2312" w:hint="eastAsia"/>
          <w:sz w:val="28"/>
          <w:szCs w:val="32"/>
        </w:rPr>
        <w:t>的产业组团。</w:t>
      </w:r>
    </w:p>
    <w:p w14:paraId="56014342" w14:textId="35C6DB28" w:rsidR="00023AAC" w:rsidRDefault="00AC17FE">
      <w:pPr>
        <w:ind w:firstLineChars="200" w:firstLine="560"/>
        <w:rPr>
          <w:rFonts w:ascii="仿宋_GB2312" w:eastAsia="仿宋_GB2312" w:hAnsi="仿宋_GB2312" w:cs="仿宋_GB2312"/>
          <w:sz w:val="28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32"/>
        </w:rPr>
        <w:t>“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一绿芯</w:t>
      </w:r>
      <w:r>
        <w:rPr>
          <w:rFonts w:ascii="仿宋_GB2312" w:eastAsia="仿宋_GB2312" w:hAnsi="仿宋_GB2312" w:cs="仿宋_GB2312" w:hint="eastAsia"/>
          <w:sz w:val="28"/>
          <w:szCs w:val="32"/>
        </w:rPr>
        <w:t>”：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即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打造南门岭生态绿心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，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以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南门岭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山体为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基底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，集聚户外休闲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功能，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联动产业园区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引入</w:t>
      </w:r>
      <w:r w:rsidR="004E2E0D">
        <w:rPr>
          <w:rFonts w:ascii="仿宋_GB2312" w:eastAsia="仿宋_GB2312" w:hAnsi="仿宋_GB2312" w:cs="仿宋_GB2312" w:hint="eastAsia"/>
          <w:sz w:val="28"/>
          <w:szCs w:val="32"/>
        </w:rPr>
        <w:t>工业旅游功能，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打造市民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休闲郊野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公园</w:t>
      </w:r>
      <w:r w:rsidR="00232617">
        <w:rPr>
          <w:rFonts w:ascii="仿宋_GB2312" w:eastAsia="仿宋_GB2312" w:hAnsi="仿宋_GB2312" w:cs="仿宋_GB2312" w:hint="eastAsia"/>
          <w:sz w:val="28"/>
          <w:szCs w:val="32"/>
        </w:rPr>
        <w:t>。</w:t>
      </w:r>
    </w:p>
    <w:sectPr w:rsidR="0002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E55AA"/>
    <w:multiLevelType w:val="multilevel"/>
    <w:tmpl w:val="38DE55A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3236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hZWJiMDk1ZDgyZTA5NzQwOTNjMDQ3ZGRhNjQ2NTEifQ=="/>
  </w:docVars>
  <w:rsids>
    <w:rsidRoot w:val="00DA6255"/>
    <w:rsid w:val="00002AB9"/>
    <w:rsid w:val="00023AAC"/>
    <w:rsid w:val="001A1113"/>
    <w:rsid w:val="00232617"/>
    <w:rsid w:val="002F06D5"/>
    <w:rsid w:val="00323C76"/>
    <w:rsid w:val="004E2E0D"/>
    <w:rsid w:val="005A4C0D"/>
    <w:rsid w:val="005E0E0D"/>
    <w:rsid w:val="00627C8F"/>
    <w:rsid w:val="006C6522"/>
    <w:rsid w:val="006E796C"/>
    <w:rsid w:val="00821A6D"/>
    <w:rsid w:val="00876548"/>
    <w:rsid w:val="009F5BA5"/>
    <w:rsid w:val="00A5503E"/>
    <w:rsid w:val="00AC17FE"/>
    <w:rsid w:val="00C90B53"/>
    <w:rsid w:val="00DA6255"/>
    <w:rsid w:val="00DF44C3"/>
    <w:rsid w:val="00E52F93"/>
    <w:rsid w:val="682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E65D"/>
  <w15:docId w15:val="{8D312323-B072-4257-B0DA-7253C32D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神州网信技术有限公司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梁永雄</dc:creator>
  <cp:lastModifiedBy>Weijian Chen</cp:lastModifiedBy>
  <cp:revision>8</cp:revision>
  <cp:lastPrinted>2022-08-10T03:32:00Z</cp:lastPrinted>
  <dcterms:created xsi:type="dcterms:W3CDTF">2022-08-09T08:45:00Z</dcterms:created>
  <dcterms:modified xsi:type="dcterms:W3CDTF">2025-03-13T07:29:00Z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37BE837715A0426C940BB4F5F976819F</vt:lpwstr>
  </property>
</Properties>
</file>