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p>
    <w:p>
      <w:pPr>
        <w:pStyle w:val="2"/>
        <w:pageBreakBefore w:val="0"/>
        <w:kinsoku/>
        <w:wordWrap/>
        <w:overflowPunct/>
        <w:topLinePunct w:val="0"/>
        <w:autoSpaceDE/>
        <w:autoSpaceDN/>
        <w:bidi w:val="0"/>
        <w:snapToGrid/>
        <w:spacing w:line="520" w:lineRule="exact"/>
        <w:rPr>
          <w:rFonts w:hint="default"/>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2025年度汕尾市知识产权信息公共服务中心建设项目</w:t>
      </w:r>
      <w:r>
        <w:rPr>
          <w:rFonts w:hint="eastAsia" w:ascii="方正小标宋简体" w:eastAsia="方正小标宋简体"/>
          <w:color w:val="000000" w:themeColor="text1"/>
          <w:sz w:val="44"/>
          <w:szCs w:val="44"/>
          <w:lang w:eastAsia="zh-CN"/>
          <w14:textFill>
            <w14:solidFill>
              <w14:schemeClr w14:val="tx1"/>
            </w14:solidFill>
          </w14:textFill>
        </w:rPr>
        <w:t>申报指南</w:t>
      </w:r>
    </w:p>
    <w:p>
      <w:pPr>
        <w:pStyle w:val="2"/>
        <w:pageBreakBefore w:val="0"/>
        <w:kinsoku/>
        <w:wordWrap/>
        <w:overflowPunct/>
        <w:topLinePunct w:val="0"/>
        <w:autoSpaceDE/>
        <w:autoSpaceDN/>
        <w:bidi w:val="0"/>
        <w:snapToGrid/>
        <w:spacing w:line="520" w:lineRule="exact"/>
        <w:rPr>
          <w:rFonts w:hint="eastAsia"/>
          <w:color w:val="000000" w:themeColor="text1"/>
          <w:lang w:eastAsia="zh-CN"/>
          <w14:textFill>
            <w14:solidFill>
              <w14:schemeClr w14:val="tx1"/>
            </w14:solidFill>
          </w14:textFill>
        </w:rPr>
      </w:pPr>
    </w:p>
    <w:p>
      <w:pPr>
        <w:pStyle w:val="18"/>
        <w:keepNext w:val="0"/>
        <w:keepLines w:val="0"/>
        <w:pageBreakBefore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一、项目名称</w:t>
      </w:r>
      <w:r>
        <w:rPr>
          <w:rFonts w:hint="eastAsia" w:ascii="黑体" w:hAnsi="黑体" w:eastAsia="黑体"/>
          <w:color w:val="000000" w:themeColor="text1"/>
          <w:sz w:val="32"/>
          <w:szCs w:val="32"/>
          <w:lang w:eastAsia="zh-CN"/>
          <w14:textFill>
            <w14:solidFill>
              <w14:schemeClr w14:val="tx1"/>
            </w14:solidFill>
          </w14:textFill>
        </w:rPr>
        <w:br w:type="textWrapping"/>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年度汕尾市知识产权信息公共服务中心建设项目</w:t>
      </w:r>
    </w:p>
    <w:p>
      <w:pPr>
        <w:pStyle w:val="18"/>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项目目标</w:t>
      </w:r>
    </w:p>
    <w:p>
      <w:pPr>
        <w:keepNext w:val="0"/>
        <w:keepLines w:val="0"/>
        <w:pageBreakBefore w:val="0"/>
        <w:widowControl/>
        <w:kinsoku/>
        <w:wordWrap/>
        <w:overflowPunct/>
        <w:topLinePunct w:val="0"/>
        <w:bidi w:val="0"/>
        <w:adjustRightInd/>
        <w:snapToGrid/>
        <w:spacing w:line="520" w:lineRule="exact"/>
        <w:ind w:firstLine="640" w:firstLineChars="200"/>
        <w:jc w:val="lef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完善地方知识产权公共信息服务节点和网点建设，不断扩大知识产权公共服务盖面。加强知识产权数据的挖掘分析利用，为产业科技创新及升级发展和各级政府部门提供基于大数据的信息决策支持，助推区域创新发展。</w:t>
      </w:r>
    </w:p>
    <w:p>
      <w:pPr>
        <w:keepNext w:val="0"/>
        <w:keepLines w:val="0"/>
        <w:pageBreakBefore w:val="0"/>
        <w:widowControl/>
        <w:kinsoku/>
        <w:wordWrap/>
        <w:overflowPunct/>
        <w:topLinePunct w:val="0"/>
        <w:bidi w:val="0"/>
        <w:adjustRightInd/>
        <w:snapToGrid/>
        <w:spacing w:line="520" w:lineRule="exact"/>
        <w:ind w:firstLine="640" w:firstLineChars="200"/>
        <w:jc w:val="left"/>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color w:val="000000"/>
          <w:sz w:val="32"/>
          <w:szCs w:val="32"/>
          <w:lang w:eastAsia="zh-CN"/>
        </w:rPr>
        <w:t>项目任务</w:t>
      </w:r>
    </w:p>
    <w:p>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（一）</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支持市知识产权信息公共服务中心建设。加强汕尾市级综合性知识产权公共服务机构和知识产权信息公共服务节点建设，依托市知识产权公共服务中心、知识产权协同运营中心等公共服务载体，提升本地知识产权公共服务能力，提高公共服务标准化、规范化、便利化水平；协调区域内服务网点开展公共服务；向本区域内各类创新主体和社会公众提供知识产权信息查询检索、业务办理咨询、信息分析利用、知识产权基础知识线上培训等公共服务</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不少于10次</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（二）</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完善汕尾市知识产权综合服务平台建设，在原基础上增加知识产权纠纷人民调解、海外知识产权纠纷应对指导、国内商标申请指引等功能模块；</w:t>
      </w:r>
    </w:p>
    <w:p>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（三）</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围绕地方重点产业、支柱产业或知识产权密集性产业，以应用为导向建设知识产权专题数据库</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1个</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，并链接到汕尾市知识产权综合服务平台上线，丰富我市专利数据库资源，为产业科技创新及升级发展和各级政府部门提供基于大数据的信息决策支持；</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并以此数据库向省知识产权保护中心提交1份数据知识产权登记申请；</w:t>
      </w:r>
    </w:p>
    <w:p>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（四）</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面向汕尾市内中小微企业开展知识产权托管服务，形成托管服务简报</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不少于5家</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（五）</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协助汕尾市内创新主体</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有意向</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开展专利奖、优势示范企业、专利技术实施计划项目、湾高赛、粤创赛等申报工作，在项目实施期内为不少于(含本数)3家企业开展粤创赛企业参赛申报辅导工作。</w:t>
      </w:r>
    </w:p>
    <w:p>
      <w:pPr>
        <w:keepNext w:val="0"/>
        <w:keepLines w:val="0"/>
        <w:pageBreakBefore w:val="0"/>
        <w:kinsoku/>
        <w:wordWrap/>
        <w:overflowPunct/>
        <w:topLinePunct w:val="0"/>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（六）</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总结地市知识产权信息公共服务优秀实践经验，形成典型示范性案例</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1份</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w:t>
      </w:r>
    </w:p>
    <w:p>
      <w:pPr>
        <w:pStyle w:val="19"/>
        <w:keepNext w:val="0"/>
        <w:keepLines w:val="0"/>
        <w:pageBreakBefore w:val="0"/>
        <w:numPr>
          <w:ilvl w:val="0"/>
          <w:numId w:val="3"/>
        </w:numPr>
        <w:kinsoku/>
        <w:wordWrap/>
        <w:overflowPunct/>
        <w:topLinePunct w:val="0"/>
        <w:autoSpaceDE w:val="0"/>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申报主体和条件</w:t>
      </w:r>
    </w:p>
    <w:p>
      <w:pPr>
        <w:pStyle w:val="18"/>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楷体" w:hAnsi="楷体" w:eastAsia="楷体" w:cs="楷体"/>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（一）申报主体</w:t>
      </w:r>
    </w:p>
    <w:p>
      <w:pPr>
        <w:pStyle w:val="18"/>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项目申报单位为</w:t>
      </w:r>
      <w:r>
        <w:rPr>
          <w:rFonts w:hint="eastAsia" w:ascii="仿宋_GB2312" w:eastAsia="仿宋_GB2312"/>
          <w:color w:val="000000" w:themeColor="text1"/>
          <w:sz w:val="32"/>
          <w:szCs w:val="32"/>
          <w:lang w:val="en" w:eastAsia="zh-CN"/>
          <w14:textFill>
            <w14:solidFill>
              <w14:schemeClr w14:val="tx1"/>
            </w14:solidFill>
          </w14:textFill>
        </w:rPr>
        <w:t>省内高校院所、科研机构、知识产权服务机构等主体</w:t>
      </w:r>
      <w:r>
        <w:rPr>
          <w:rFonts w:hint="eastAsia" w:ascii="仿宋_GB2312" w:eastAsia="仿宋_GB2312"/>
          <w:color w:val="000000" w:themeColor="text1"/>
          <w:sz w:val="32"/>
          <w:szCs w:val="32"/>
          <w:lang w:val="en-US" w:eastAsia="zh-CN"/>
          <w14:textFill>
            <w14:solidFill>
              <w14:schemeClr w14:val="tx1"/>
            </w14:solidFill>
          </w14:textFill>
        </w:rPr>
        <w:t>。</w:t>
      </w:r>
    </w:p>
    <w:p>
      <w:pPr>
        <w:pStyle w:val="18"/>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（二）申报条件</w:t>
      </w:r>
      <w:r>
        <w:rPr>
          <w:rFonts w:hint="eastAsia" w:ascii="仿宋_GB2312" w:eastAsia="仿宋_GB2312"/>
          <w:color w:val="000000" w:themeColor="text1"/>
          <w:sz w:val="32"/>
          <w:szCs w:val="32"/>
          <w:lang w:eastAsia="zh-CN"/>
          <w14:textFill>
            <w14:solidFill>
              <w14:schemeClr w14:val="tx1"/>
            </w14:solidFill>
          </w14:textFill>
        </w:rPr>
        <w:br w:type="textWrapping"/>
      </w:r>
      <w:r>
        <w:rPr>
          <w:rFonts w:hint="eastAsia" w:ascii="仿宋_GB2312" w:eastAsia="仿宋_GB2312"/>
          <w:color w:val="000000" w:themeColor="text1"/>
          <w:sz w:val="32"/>
          <w:szCs w:val="32"/>
          <w:lang w:val="en-US" w:eastAsia="zh-CN"/>
          <w14:textFill>
            <w14:solidFill>
              <w14:schemeClr w14:val="tx1"/>
            </w14:solidFill>
          </w14:textFill>
        </w:rPr>
        <w:t xml:space="preserve">    1</w:t>
      </w:r>
      <w:r>
        <w:rPr>
          <w:rFonts w:hint="default"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申报单位应当具有丰富的知识产权信息资源、数据库、国内外文献资源和信息检索工具、专利信息分析工具等支撑开展知识产权信息公共服务的工具和数据资源。具有自主研发专利数据库工具的优先。</w:t>
      </w:r>
    </w:p>
    <w:p>
      <w:pPr>
        <w:keepNext w:val="0"/>
        <w:keepLines w:val="0"/>
        <w:pageBreakBefore w:val="0"/>
        <w:kinsoku/>
        <w:wordWrap/>
        <w:overflowPunct/>
        <w:topLinePunct w:val="0"/>
        <w:bidi w:val="0"/>
        <w:adjustRightInd/>
        <w:snapToGrid/>
        <w:spacing w:line="520" w:lineRule="exact"/>
        <w:ind w:firstLine="640" w:firstLineChars="200"/>
        <w:jc w:val="left"/>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default"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申报单位应当具备实现项目所要求各项任务的能力。主要包括：拥有知识产权服务团队, 具有高级技术经理人、专利代理师、专利分析师或专利工程师等知识产权专业人员。</w:t>
      </w:r>
      <w:r>
        <w:rPr>
          <w:rFonts w:hint="eastAsia" w:ascii="仿宋_GB2312" w:eastAsia="仿宋_GB2312"/>
          <w:color w:val="000000" w:themeColor="text1"/>
          <w:sz w:val="32"/>
          <w:szCs w:val="32"/>
          <w:lang w:eastAsia="zh-CN"/>
          <w14:textFill>
            <w14:solidFill>
              <w14:schemeClr w14:val="tx1"/>
            </w14:solidFill>
          </w14:textFill>
        </w:rPr>
        <w:br w:type="textWrapping"/>
      </w:r>
      <w:r>
        <w:rPr>
          <w:rFonts w:hint="eastAsia" w:ascii="仿宋_GB2312" w:eastAsia="仿宋_GB2312"/>
          <w:color w:val="000000" w:themeColor="text1"/>
          <w:sz w:val="32"/>
          <w:szCs w:val="32"/>
          <w:lang w:val="en-US" w:eastAsia="zh-CN"/>
          <w14:textFill>
            <w14:solidFill>
              <w14:schemeClr w14:val="tx1"/>
            </w14:solidFill>
          </w14:textFill>
        </w:rPr>
        <w:t xml:space="preserve">    3</w:t>
      </w:r>
      <w:r>
        <w:rPr>
          <w:rFonts w:hint="default" w:ascii="仿宋_GB2312" w:eastAsia="仿宋_GB2312"/>
          <w:color w:val="000000" w:themeColor="text1"/>
          <w:sz w:val="32"/>
          <w:szCs w:val="32"/>
          <w:lang w:val="en"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同等条件下，申报单位已获得国家、省级知识产权信息公共服务网点备案或</w:t>
      </w:r>
      <w:r>
        <w:rPr>
          <w:rFonts w:hint="eastAsia" w:ascii="仿宋_GB2312" w:eastAsia="仿宋_GB2312"/>
          <w:color w:val="000000" w:themeColor="text1"/>
          <w:sz w:val="32"/>
          <w:szCs w:val="32"/>
          <w:lang w:eastAsia="zh-CN"/>
          <w14:textFill>
            <w14:solidFill>
              <w14:schemeClr w14:val="tx1"/>
            </w14:solidFill>
          </w14:textFill>
        </w:rPr>
        <w:t>熟悉汕尾市产业结构和发展状况</w:t>
      </w:r>
      <w:r>
        <w:rPr>
          <w:rFonts w:hint="eastAsia" w:ascii="仿宋_GB2312" w:eastAsia="仿宋_GB2312"/>
          <w:color w:val="000000" w:themeColor="text1"/>
          <w:sz w:val="32"/>
          <w:szCs w:val="32"/>
          <w:lang w:val="en-US" w:eastAsia="zh-CN"/>
          <w14:textFill>
            <w14:solidFill>
              <w14:schemeClr w14:val="tx1"/>
            </w14:solidFill>
          </w14:textFill>
        </w:rPr>
        <w:t>优先考虑。</w:t>
      </w:r>
    </w:p>
    <w:p>
      <w:pPr>
        <w:pStyle w:val="18"/>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jc w:val="lef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color w:val="000000" w:themeColor="text1"/>
          <w:sz w:val="32"/>
          <w:szCs w:val="32"/>
          <w14:textFill>
            <w14:solidFill>
              <w14:schemeClr w14:val="tx1"/>
            </w14:solidFill>
          </w14:textFill>
        </w:rPr>
        <w:t>申报材料</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年度汕尾市知识产权信息公共服务中心建设项目申报</w:t>
      </w:r>
      <w:r>
        <w:rPr>
          <w:rFonts w:hint="eastAsia" w:ascii="仿宋_GB2312" w:eastAsia="仿宋_GB2312"/>
          <w:color w:val="000000" w:themeColor="text1"/>
          <w:sz w:val="32"/>
          <w:szCs w:val="32"/>
          <w:lang w:eastAsia="zh-CN"/>
          <w14:textFill>
            <w14:solidFill>
              <w14:schemeClr w14:val="tx1"/>
            </w14:solidFill>
          </w14:textFill>
        </w:rPr>
        <w:t>书</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left="638" w:leftChars="304" w:firstLine="0" w:firstLineChars="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ascii="仿宋_GB2312" w:eastAsia="仿宋_GB2312"/>
          <w:color w:val="000000" w:themeColor="text1"/>
          <w:sz w:val="32"/>
          <w:szCs w:val="32"/>
          <w14:textFill>
            <w14:solidFill>
              <w14:schemeClr w14:val="tx1"/>
            </w14:solidFill>
          </w14:textFill>
        </w:rPr>
        <w:t>机构法人资格证书或营业执照复印件（加盖公章）</w:t>
      </w:r>
    </w:p>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lang w:val="en-US" w:eastAsia="zh-CN"/>
          <w14:textFill>
            <w14:solidFill>
              <w14:schemeClr w14:val="tx1"/>
            </w14:solidFill>
          </w14:textFill>
        </w:rPr>
        <w:t>获得国家级知识产权信息公共服务网点备案证明材料（加盖公章）；</w:t>
      </w:r>
    </w:p>
    <w:p>
      <w:pPr>
        <w:keepNext w:val="0"/>
        <w:keepLines w:val="0"/>
        <w:pageBreakBefore w:val="0"/>
        <w:kinsoku/>
        <w:wordWrap/>
        <w:overflowPunct/>
        <w:topLinePunct w:val="0"/>
        <w:autoSpaceDE/>
        <w:autoSpaceDN/>
        <w:bidi w:val="0"/>
        <w:adjustRightInd/>
        <w:snapToGrid/>
        <w:spacing w:line="520" w:lineRule="exact"/>
        <w:ind w:left="638" w:leftChars="304" w:firstLine="0" w:firstLineChars="0"/>
        <w:jc w:val="lef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（四）自有或购买专利数据库证明材料（加盖公章）；</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（五）</w:t>
      </w:r>
      <w:r>
        <w:rPr>
          <w:rFonts w:ascii="仿宋_GB2312" w:eastAsia="仿宋_GB2312"/>
          <w:color w:val="000000" w:themeColor="text1"/>
          <w:sz w:val="32"/>
          <w:szCs w:val="32"/>
          <w14:textFill>
            <w14:solidFill>
              <w14:schemeClr w14:val="tx1"/>
            </w14:solidFill>
          </w14:textFill>
        </w:rPr>
        <w:t>知识产权专业工作人员证明材料</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（六）</w:t>
      </w:r>
      <w:r>
        <w:rPr>
          <w:rFonts w:ascii="仿宋_GB2312" w:eastAsia="仿宋_GB2312"/>
          <w:color w:val="000000" w:themeColor="text1"/>
          <w:sz w:val="32"/>
          <w:szCs w:val="32"/>
          <w14:textFill>
            <w14:solidFill>
              <w14:schemeClr w14:val="tx1"/>
            </w14:solidFill>
          </w14:textFill>
        </w:rPr>
        <w:t>近两年的财务报表</w:t>
      </w:r>
      <w:r>
        <w:rPr>
          <w:rFonts w:hint="eastAsia" w:ascii="仿宋_GB2312" w:eastAsia="仿宋_GB2312"/>
          <w:color w:val="000000" w:themeColor="text1"/>
          <w:sz w:val="32"/>
          <w:szCs w:val="32"/>
          <w:lang w:eastAsia="zh-CN"/>
          <w14:textFill>
            <w14:solidFill>
              <w14:schemeClr w14:val="tx1"/>
            </w14:solidFill>
          </w14:textFill>
        </w:rPr>
        <w:t>及</w:t>
      </w:r>
      <w:r>
        <w:rPr>
          <w:rFonts w:hint="eastAsia" w:ascii="仿宋_GB2312" w:eastAsia="仿宋_GB2312"/>
          <w:color w:val="000000" w:themeColor="text1"/>
          <w:sz w:val="32"/>
          <w:szCs w:val="32"/>
          <w:lang w:val="en-US" w:eastAsia="zh-CN"/>
          <w14:textFill>
            <w14:solidFill>
              <w14:schemeClr w14:val="tx1"/>
            </w14:solidFill>
          </w14:textFill>
        </w:rPr>
        <w:t>审计报告；</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（七）</w:t>
      </w:r>
      <w:r>
        <w:rPr>
          <w:rFonts w:ascii="仿宋_GB2312" w:eastAsia="仿宋_GB2312"/>
          <w:color w:val="000000" w:themeColor="text1"/>
          <w:sz w:val="32"/>
          <w:szCs w:val="32"/>
          <w14:textFill>
            <w14:solidFill>
              <w14:schemeClr w14:val="tx1"/>
            </w14:solidFill>
          </w14:textFill>
        </w:rPr>
        <w:t>其他证明符合申报条件的材料</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520" w:lineRule="exact"/>
        <w:ind w:firstLine="640" w:firstLineChars="200"/>
        <w:textAlignment w:val="auto"/>
        <w:rPr>
          <w:rFonts w:hint="eastAsia" w:eastAsia="黑体"/>
          <w:sz w:val="32"/>
          <w:szCs w:val="32"/>
          <w:lang w:eastAsia="zh-CN"/>
        </w:rPr>
      </w:pPr>
      <w:r>
        <w:rPr>
          <w:rFonts w:hint="eastAsia" w:hAnsi="黑体" w:eastAsia="黑体"/>
          <w:sz w:val="32"/>
          <w:szCs w:val="32"/>
          <w:lang w:eastAsia="zh-CN"/>
        </w:rPr>
        <w:t>六</w:t>
      </w:r>
      <w:r>
        <w:rPr>
          <w:rFonts w:hAnsi="黑体" w:eastAsia="黑体"/>
          <w:sz w:val="32"/>
          <w:szCs w:val="32"/>
        </w:rPr>
        <w:t>、</w:t>
      </w:r>
      <w:r>
        <w:rPr>
          <w:rFonts w:hint="eastAsia" w:hAnsi="黑体" w:eastAsia="黑体"/>
          <w:sz w:val="32"/>
          <w:szCs w:val="32"/>
          <w:lang w:eastAsia="zh-CN"/>
        </w:rPr>
        <w:t>申报程序</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（一）申报</w:t>
      </w:r>
      <w:r>
        <w:rPr>
          <w:rFonts w:hint="eastAsia" w:ascii="楷体_GB2312" w:hAnsi="楷体_GB2312" w:eastAsia="楷体_GB2312" w:cs="楷体_GB2312"/>
          <w:color w:val="000000" w:themeColor="text1"/>
          <w:sz w:val="32"/>
          <w:szCs w:val="32"/>
          <w:lang w:eastAsia="zh-CN"/>
          <w14:textFill>
            <w14:solidFill>
              <w14:schemeClr w14:val="tx1"/>
            </w14:solidFill>
          </w14:textFill>
        </w:rPr>
        <w:t>受理</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符合条件的申报单位，向</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提出申请</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（二）受理审查。</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提交的申报材料</w:t>
      </w:r>
      <w:r>
        <w:rPr>
          <w:rFonts w:hint="eastAsia" w:ascii="仿宋" w:hAnsi="仿宋" w:eastAsia="仿宋" w:cs="仿宋"/>
          <w:color w:val="000000" w:themeColor="text1"/>
          <w:sz w:val="32"/>
          <w:szCs w:val="32"/>
          <w14:textFill>
            <w14:solidFill>
              <w14:schemeClr w14:val="tx1"/>
            </w14:solidFill>
          </w14:textFill>
        </w:rPr>
        <w:t>进行受理审查，符合申报指南要求的，进入评审阶段。</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（三）评审立项。</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）按照相关程序和要求进行评审。</w:t>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sz w:val="32"/>
          <w:szCs w:val="32"/>
          <w:lang w:eastAsia="zh-CN"/>
        </w:rPr>
        <w:t>七</w:t>
      </w:r>
      <w:r>
        <w:rPr>
          <w:rFonts w:hint="eastAsia" w:ascii="黑体" w:hAnsi="黑体" w:eastAsia="黑体"/>
          <w:sz w:val="32"/>
          <w:szCs w:val="32"/>
        </w:rPr>
        <w:t>、</w:t>
      </w:r>
      <w:r>
        <w:rPr>
          <w:rFonts w:hint="eastAsia" w:ascii="黑体" w:hAnsi="黑体" w:eastAsia="黑体"/>
          <w:sz w:val="32"/>
          <w:szCs w:val="32"/>
          <w:lang w:eastAsia="zh-CN"/>
        </w:rPr>
        <w:t>其他事项</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一）申报单位对申报项目及申报资料的真实性、合法性和可行性负责。对申报单位存在虚假申报、骗取专项资金的违法行为的，依照相应法律法规严肃处理，追回财政资金，5年内停止其申报专项资金资格，并向社会公开其不守信用信息。</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二）市知识产权局负责本项目的实施指导、中期评估及项目验收工作。各项目承担单位应根据工作任务及合同要求，及时向市知识产权局报送工作动态。项目承担单位不配合我局工作的，不再列入汕尾市知识产权局各类项目申报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三）各县（市、区）知识产权局负责指导并组织有关单位按照要求做好申报工作，统一将各项目申报单位的申报材料纸件（一式五份）及电子件（word版及PDF盖章版）报送我局知识产权促进科并上传粤财扶助平台。缺少纸件或电子件均视为材料不齐全，不进入专家评审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（四）各项目申报单位可在汕尾市市场监督管理局（知识产权局）http://www.shanwei.gov.cn/swscjdglj/官网或粤财扶助https://czbt.czt.gd.gov.cn/平台下载项目申报书与汇总表等附件材料，并将相关材料填写完毕签章。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rPr>
      </w:pPr>
      <w:r>
        <w:rPr>
          <w:rFonts w:hint="eastAsia" w:ascii="仿宋" w:hAnsi="仿宋" w:eastAsia="仿宋" w:cs="宋体"/>
          <w:color w:val="000000"/>
          <w:kern w:val="0"/>
          <w:sz w:val="32"/>
          <w:szCs w:val="32"/>
          <w:lang w:val="en-US" w:eastAsia="zh-CN" w:bidi="ar-SA"/>
        </w:rPr>
        <w:t>（五）项目申报截止时间为2月27日17:00时，逾期不再受理。</w:t>
      </w:r>
    </w:p>
    <w:p>
      <w:pPr>
        <w:pStyle w:val="2"/>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 xml:space="preserve">    （六）本项目金额不超过44.5万元。</w:t>
      </w:r>
    </w:p>
    <w:p>
      <w:pPr>
        <w:pStyle w:val="2"/>
        <w:rPr>
          <w:rFonts w:hint="eastAsia"/>
        </w:rPr>
      </w:pP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olor w:val="000000" w:themeColor="text1"/>
          <w:szCs w:val="32"/>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附件8-1：2025年度汕尾市知识产权信息公共服务中心      </w:t>
      </w: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w:t>
      </w:r>
      <w:bookmarkStart w:id="2" w:name="_GoBack"/>
      <w:bookmarkEnd w:id="2"/>
      <w:r>
        <w:rPr>
          <w:rFonts w:hint="eastAsia" w:ascii="仿宋" w:hAnsi="仿宋" w:eastAsia="仿宋" w:cs="仿宋"/>
          <w:color w:val="000000" w:themeColor="text1"/>
          <w:kern w:val="2"/>
          <w:sz w:val="32"/>
          <w:szCs w:val="32"/>
          <w:lang w:val="en-US" w:eastAsia="zh-CN" w:bidi="ar-SA"/>
          <w14:textFill>
            <w14:solidFill>
              <w14:schemeClr w14:val="tx1"/>
            </w14:solidFill>
          </w14:textFill>
        </w:rPr>
        <w:t>建设项目申报书</w:t>
      </w: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8-1</w:t>
      </w:r>
    </w:p>
    <w:p>
      <w:pPr>
        <w:pageBreakBefore w:val="0"/>
        <w:kinsoku/>
        <w:wordWrap/>
        <w:overflowPunct/>
        <w:topLinePunct w:val="0"/>
        <w:autoSpaceDE/>
        <w:autoSpaceDN/>
        <w:bidi w:val="0"/>
        <w:spacing w:line="520" w:lineRule="exact"/>
        <w:jc w:val="center"/>
        <w:rPr>
          <w:rFonts w:hint="eastAsia" w:ascii="宋体" w:hAnsi="宋体" w:eastAsia="宋体" w:cs="宋体"/>
          <w:color w:val="000000" w:themeColor="text1"/>
          <w:sz w:val="30"/>
          <w:szCs w:val="30"/>
          <w14:textFill>
            <w14:solidFill>
              <w14:schemeClr w14:val="tx1"/>
            </w14:solidFill>
          </w14:textFill>
        </w:rPr>
      </w:pPr>
    </w:p>
    <w:p>
      <w:pPr>
        <w:pStyle w:val="2"/>
        <w:rPr>
          <w:rFonts w:hint="eastAsia"/>
        </w:rPr>
      </w:pPr>
    </w:p>
    <w:p>
      <w:pPr>
        <w:pStyle w:val="6"/>
        <w:pageBreakBefore w:val="0"/>
        <w:shd w:val="clear" w:color="auto" w:fill="FFFFFF"/>
        <w:kinsoku/>
        <w:wordWrap/>
        <w:overflowPunct/>
        <w:topLinePunct w:val="0"/>
        <w:autoSpaceDE/>
        <w:autoSpaceDN/>
        <w:bidi w:val="0"/>
        <w:spacing w:before="15" w:beforeAutospacing="0" w:after="0" w:afterAutospacing="0" w:line="520" w:lineRule="exact"/>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2025年度汕尾市知识产权信息公共服务中心建设项目申报</w:t>
      </w:r>
      <w:r>
        <w:rPr>
          <w:rFonts w:hint="eastAsia" w:ascii="黑体" w:hAnsi="黑体" w:eastAsia="黑体" w:cs="黑体"/>
          <w:color w:val="000000" w:themeColor="text1"/>
          <w:sz w:val="44"/>
          <w:szCs w:val="44"/>
          <w14:textFill>
            <w14:solidFill>
              <w14:schemeClr w14:val="tx1"/>
            </w14:solidFill>
          </w14:textFill>
        </w:rPr>
        <w:t>书</w:t>
      </w:r>
    </w:p>
    <w:p>
      <w:pPr>
        <w:pageBreakBefore w:val="0"/>
        <w:kinsoku/>
        <w:wordWrap/>
        <w:overflowPunct/>
        <w:topLinePunct w:val="0"/>
        <w:autoSpaceDE/>
        <w:autoSpaceDN/>
        <w:bidi w:val="0"/>
        <w:spacing w:line="520" w:lineRule="exact"/>
        <w:ind w:firstLine="840" w:firstLineChars="400"/>
        <w:rPr>
          <w:rFonts w:hint="eastAsia" w:ascii="宋体" w:hAnsi="宋体" w:eastAsia="宋体" w:cs="宋体"/>
          <w:color w:val="000000" w:themeColor="text1"/>
          <w:szCs w:val="32"/>
          <w14:textFill>
            <w14:solidFill>
              <w14:schemeClr w14:val="tx1"/>
            </w14:solidFill>
          </w14:textFill>
        </w:rPr>
      </w:pPr>
    </w:p>
    <w:tbl>
      <w:tblPr>
        <w:tblStyle w:val="7"/>
        <w:tblW w:w="9405" w:type="dxa"/>
        <w:tblInd w:w="-312" w:type="dxa"/>
        <w:tblLayout w:type="fixed"/>
        <w:tblCellMar>
          <w:top w:w="0" w:type="dxa"/>
          <w:left w:w="108" w:type="dxa"/>
          <w:bottom w:w="0" w:type="dxa"/>
          <w:right w:w="108" w:type="dxa"/>
        </w:tblCellMar>
      </w:tblPr>
      <w:tblGrid>
        <w:gridCol w:w="2405"/>
        <w:gridCol w:w="7000"/>
      </w:tblGrid>
      <w:tr>
        <w:tblPrEx>
          <w:tblCellMar>
            <w:top w:w="0" w:type="dxa"/>
            <w:left w:w="108" w:type="dxa"/>
            <w:bottom w:w="0" w:type="dxa"/>
            <w:right w:w="108" w:type="dxa"/>
          </w:tblCellMar>
        </w:tblPrEx>
        <w:tc>
          <w:tcPr>
            <w:tcW w:w="2405" w:type="dxa"/>
            <w:noWrap w:val="0"/>
            <w:vAlign w:val="top"/>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tc>
        <w:tc>
          <w:tcPr>
            <w:tcW w:w="7000" w:type="dxa"/>
            <w:noWrap w:val="0"/>
            <w:vAlign w:val="top"/>
          </w:tcPr>
          <w:p>
            <w:pPr>
              <w:pStyle w:val="6"/>
              <w:pageBreakBefore w:val="0"/>
              <w:shd w:val="clear" w:color="auto" w:fill="FFFFFF"/>
              <w:kinsoku/>
              <w:wordWrap/>
              <w:overflowPunct/>
              <w:topLinePunct w:val="0"/>
              <w:autoSpaceDE/>
              <w:autoSpaceDN/>
              <w:bidi w:val="0"/>
              <w:spacing w:before="15" w:beforeAutospacing="0" w:after="0" w:afterAutospacing="0" w:line="520" w:lineRule="exact"/>
              <w:rPr>
                <w:rFonts w:hint="default"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tc>
      </w:tr>
      <w:tr>
        <w:tblPrEx>
          <w:tblCellMar>
            <w:top w:w="0" w:type="dxa"/>
            <w:left w:w="108" w:type="dxa"/>
            <w:bottom w:w="0" w:type="dxa"/>
            <w:right w:w="108" w:type="dxa"/>
          </w:tblCellMar>
        </w:tblPrEx>
        <w:tc>
          <w:tcPr>
            <w:tcW w:w="2405" w:type="dxa"/>
            <w:vMerge w:val="restart"/>
            <w:noWrap w:val="0"/>
            <w:vAlign w:val="top"/>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w:t>
            </w:r>
          </w:p>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c>
          <w:tcPr>
            <w:tcW w:w="2405" w:type="dxa"/>
            <w:vMerge w:val="continue"/>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合作申报单位：（盖章）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u w:val="singl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项目联系人：</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单位及职务：</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手机号码：</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电子邮箱：</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填报日期：</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年    月    日             </w:t>
            </w:r>
          </w:p>
        </w:tc>
      </w:tr>
    </w:tbl>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14:textFill>
            <w14:solidFill>
              <w14:schemeClr w14:val="tx1"/>
            </w14:solidFill>
          </w14:textFill>
        </w:rPr>
      </w:pPr>
      <w:r>
        <w:rPr>
          <w:rFonts w:hint="eastAsia" w:ascii="仿宋" w:hAnsi="仿宋" w:eastAsia="仿宋" w:cs="仿宋"/>
          <w:bCs/>
          <w:color w:val="000000" w:themeColor="text1"/>
          <w:sz w:val="36"/>
          <w14:textFill>
            <w14:solidFill>
              <w14:schemeClr w14:val="tx1"/>
            </w14:solidFill>
          </w14:textFill>
        </w:rPr>
        <w:t>汕</w:t>
      </w:r>
      <w:r>
        <w:rPr>
          <w:rFonts w:hint="eastAsia" w:ascii="仿宋" w:hAnsi="仿宋" w:eastAsia="仿宋" w:cs="仿宋"/>
          <w:bCs/>
          <w:color w:val="000000" w:themeColor="text1"/>
          <w:sz w:val="36"/>
          <w:lang w:val="en-US" w:eastAsia="zh-CN"/>
          <w14:textFill>
            <w14:solidFill>
              <w14:schemeClr w14:val="tx1"/>
            </w14:solidFill>
          </w14:textFill>
        </w:rPr>
        <w:t>尾</w:t>
      </w:r>
      <w:r>
        <w:rPr>
          <w:rFonts w:hint="eastAsia" w:ascii="仿宋" w:hAnsi="仿宋" w:eastAsia="仿宋" w:cs="仿宋"/>
          <w:bCs/>
          <w:color w:val="000000" w:themeColor="text1"/>
          <w:sz w:val="36"/>
          <w14:textFill>
            <w14:solidFill>
              <w14:schemeClr w14:val="tx1"/>
            </w14:solidFill>
          </w14:textFill>
        </w:rPr>
        <w:t>市市场监督管理局（知识产权局）编制</w:t>
      </w: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lang w:eastAsia="zh-CN"/>
          <w14:textFill>
            <w14:solidFill>
              <w14:schemeClr w14:val="tx1"/>
            </w14:solidFill>
          </w14:textFill>
        </w:rPr>
      </w:pPr>
      <w:r>
        <w:rPr>
          <w:rFonts w:hint="eastAsia" w:ascii="仿宋" w:hAnsi="仿宋" w:eastAsia="仿宋" w:cs="仿宋"/>
          <w:bCs/>
          <w:color w:val="000000" w:themeColor="text1"/>
          <w:sz w:val="36"/>
          <w:lang w:eastAsia="zh-CN"/>
          <w14:textFill>
            <w14:solidFill>
              <w14:schemeClr w14:val="tx1"/>
            </w14:solidFill>
          </w14:textFill>
        </w:rPr>
        <w:t>202</w:t>
      </w:r>
      <w:r>
        <w:rPr>
          <w:rFonts w:hint="eastAsia" w:ascii="仿宋" w:hAnsi="仿宋" w:eastAsia="仿宋" w:cs="仿宋"/>
          <w:bCs/>
          <w:color w:val="000000" w:themeColor="text1"/>
          <w:sz w:val="36"/>
          <w:lang w:val="en-US" w:eastAsia="zh-CN"/>
          <w14:textFill>
            <w14:solidFill>
              <w14:schemeClr w14:val="tx1"/>
            </w14:solidFill>
          </w14:textFill>
        </w:rPr>
        <w:t>5</w:t>
      </w:r>
      <w:r>
        <w:rPr>
          <w:rFonts w:hint="eastAsia" w:ascii="仿宋" w:hAnsi="仿宋" w:eastAsia="仿宋" w:cs="仿宋"/>
          <w:bCs/>
          <w:color w:val="000000" w:themeColor="text1"/>
          <w:sz w:val="36"/>
          <w:lang w:eastAsia="zh-CN"/>
          <w14:textFill>
            <w14:solidFill>
              <w14:schemeClr w14:val="tx1"/>
            </w14:solidFill>
          </w14:textFill>
        </w:rPr>
        <w:t>年</w:t>
      </w:r>
    </w:p>
    <w:p>
      <w:pPr>
        <w:pageBreakBefore w:val="0"/>
        <w:kinsoku/>
        <w:wordWrap/>
        <w:overflowPunct/>
        <w:topLinePunct w:val="0"/>
        <w:autoSpaceDE/>
        <w:autoSpaceDN/>
        <w:bidi w:val="0"/>
        <w:spacing w:before="240" w:beforeLines="100" w:line="520" w:lineRule="exact"/>
        <w:jc w:val="center"/>
        <w:rPr>
          <w:rFonts w:hint="eastAsia" w:ascii="黑体" w:hAnsi="黑体" w:eastAsia="黑体" w:cs="黑体"/>
          <w:b w:val="0"/>
          <w:bCs w:val="0"/>
          <w:color w:val="000000" w:themeColor="text1"/>
          <w:sz w:val="44"/>
          <w14:textFill>
            <w14:solidFill>
              <w14:schemeClr w14:val="tx1"/>
            </w14:solidFill>
          </w14:textFill>
        </w:rPr>
      </w:pPr>
      <w:bookmarkStart w:id="0" w:name="_Hlk61615003"/>
    </w:p>
    <w:p>
      <w:pPr>
        <w:rPr>
          <w:rFonts w:hint="eastAsia" w:ascii="黑体" w:hAnsi="黑体" w:eastAsia="黑体" w:cs="黑体"/>
          <w:b w:val="0"/>
          <w:bCs w:val="0"/>
          <w:color w:val="000000" w:themeColor="text1"/>
          <w:sz w:val="44"/>
          <w14:textFill>
            <w14:solidFill>
              <w14:schemeClr w14:val="tx1"/>
            </w14:solidFill>
          </w14:textFill>
        </w:rPr>
      </w:pPr>
      <w:r>
        <w:rPr>
          <w:rFonts w:hint="eastAsia" w:ascii="黑体" w:hAnsi="黑体" w:eastAsia="黑体" w:cs="黑体"/>
          <w:b w:val="0"/>
          <w:bCs w:val="0"/>
          <w:color w:val="000000" w:themeColor="text1"/>
          <w:sz w:val="44"/>
          <w14:textFill>
            <w14:solidFill>
              <w14:schemeClr w14:val="tx1"/>
            </w14:solidFill>
          </w14:textFill>
        </w:rPr>
        <w:br w:type="page"/>
      </w:r>
    </w:p>
    <w:p>
      <w:pPr>
        <w:pageBreakBefore w:val="0"/>
        <w:kinsoku/>
        <w:wordWrap/>
        <w:overflowPunct/>
        <w:topLinePunct w:val="0"/>
        <w:autoSpaceDE/>
        <w:autoSpaceDN/>
        <w:bidi w:val="0"/>
        <w:spacing w:before="240" w:beforeLines="100" w:line="520" w:lineRule="exact"/>
        <w:jc w:val="center"/>
        <w:rPr>
          <w:rFonts w:hint="eastAsia" w:ascii="仿宋" w:hAnsi="仿宋" w:eastAsia="仿宋" w:cs="仿宋"/>
          <w:b w:val="0"/>
          <w:bCs w:val="0"/>
          <w:color w:val="000000" w:themeColor="text1"/>
          <w:sz w:val="44"/>
          <w14:textFill>
            <w14:solidFill>
              <w14:schemeClr w14:val="tx1"/>
            </w14:solidFill>
          </w14:textFill>
        </w:rPr>
      </w:pPr>
      <w:r>
        <w:rPr>
          <w:rFonts w:hint="eastAsia" w:ascii="黑体" w:hAnsi="黑体" w:eastAsia="黑体" w:cs="黑体"/>
          <w:b w:val="0"/>
          <w:bCs w:val="0"/>
          <w:color w:val="000000" w:themeColor="text1"/>
          <w:sz w:val="44"/>
          <w14:textFill>
            <w14:solidFill>
              <w14:schemeClr w14:val="tx1"/>
            </w14:solidFill>
          </w14:textFill>
        </w:rPr>
        <w:t>填写说明</w:t>
      </w:r>
    </w:p>
    <w:p>
      <w:pPr>
        <w:pageBreakBefore w:val="0"/>
        <w:kinsoku/>
        <w:wordWrap/>
        <w:overflowPunct/>
        <w:topLinePunct w:val="0"/>
        <w:autoSpaceDE/>
        <w:autoSpaceDN/>
        <w:bidi w:val="0"/>
        <w:spacing w:line="520" w:lineRule="exact"/>
        <w:ind w:firstLine="420" w:firstLineChars="200"/>
        <w:rPr>
          <w:rFonts w:hint="eastAsia" w:ascii="仿宋" w:hAnsi="仿宋" w:eastAsia="仿宋" w:cs="仿宋"/>
          <w:color w:val="000000" w:themeColor="text1"/>
          <w:szCs w:val="32"/>
          <w14:textFill>
            <w14:solidFill>
              <w14:schemeClr w14:val="tx1"/>
            </w14:solidFill>
          </w14:textFill>
        </w:rPr>
      </w:pPr>
    </w:p>
    <w:bookmarkEnd w:id="0"/>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一、本申报书适用于广东省市场</w:t>
      </w:r>
      <w:r>
        <w:rPr>
          <w:rFonts w:hint="eastAsia" w:ascii="仿宋" w:hAnsi="仿宋" w:eastAsia="仿宋" w:cs="仿宋"/>
          <w:color w:val="000000" w:themeColor="text1"/>
          <w:sz w:val="32"/>
          <w:szCs w:val="32"/>
          <w:lang w:eastAsia="zh-CN"/>
          <w14:textFill>
            <w14:solidFill>
              <w14:schemeClr w14:val="tx1"/>
            </w14:solidFill>
          </w14:textFill>
        </w:rPr>
        <w:t>监督</w:t>
      </w:r>
      <w:r>
        <w:rPr>
          <w:rFonts w:hint="eastAsia" w:ascii="仿宋" w:hAnsi="仿宋" w:eastAsia="仿宋" w:cs="仿宋"/>
          <w:color w:val="000000" w:themeColor="text1"/>
          <w:sz w:val="32"/>
          <w:szCs w:val="32"/>
          <w14:textFill>
            <w14:solidFill>
              <w14:schemeClr w14:val="tx1"/>
            </w14:solidFill>
          </w14:textFill>
        </w:rPr>
        <w:t>管理局下放市县知识产权专项资金的申报工作。</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二、封面中</w:t>
      </w:r>
      <w:r>
        <w:rPr>
          <w:rFonts w:hint="eastAsia" w:ascii="仿宋" w:hAnsi="仿宋" w:eastAsia="仿宋" w:cs="仿宋"/>
          <w:color w:val="000000" w:themeColor="text1"/>
          <w:sz w:val="32"/>
          <w:szCs w:val="32"/>
          <w:lang w:val="en-US" w:eastAsia="zh-CN"/>
          <w14:textFill>
            <w14:solidFill>
              <w14:schemeClr w14:val="tx1"/>
            </w14:solidFill>
          </w14:textFill>
        </w:rPr>
        <w:t>合同</w:t>
      </w:r>
      <w:r>
        <w:rPr>
          <w:rFonts w:hint="eastAsia" w:ascii="仿宋" w:hAnsi="仿宋" w:eastAsia="仿宋" w:cs="仿宋"/>
          <w:color w:val="000000" w:themeColor="text1"/>
          <w:sz w:val="32"/>
          <w:szCs w:val="32"/>
          <w14:textFill>
            <w14:solidFill>
              <w14:schemeClr w14:val="tx1"/>
            </w14:solidFill>
          </w14:textFill>
        </w:rPr>
        <w:t>编号由汕</w:t>
      </w:r>
      <w:r>
        <w:rPr>
          <w:rFonts w:hint="eastAsia" w:ascii="仿宋" w:hAnsi="仿宋" w:eastAsia="仿宋" w:cs="仿宋"/>
          <w:color w:val="000000" w:themeColor="text1"/>
          <w:sz w:val="32"/>
          <w:szCs w:val="32"/>
          <w:lang w:val="en-US" w:eastAsia="zh-CN"/>
          <w14:textFill>
            <w14:solidFill>
              <w14:schemeClr w14:val="tx1"/>
            </w14:solidFill>
          </w14:textFill>
        </w:rPr>
        <w:t>尾</w:t>
      </w:r>
      <w:r>
        <w:rPr>
          <w:rFonts w:hint="eastAsia" w:ascii="仿宋" w:hAnsi="仿宋" w:eastAsia="仿宋" w:cs="仿宋"/>
          <w:color w:val="000000" w:themeColor="text1"/>
          <w:sz w:val="32"/>
          <w:szCs w:val="32"/>
          <w14:textFill>
            <w14:solidFill>
              <w14:schemeClr w14:val="tx1"/>
            </w14:solidFill>
          </w14:textFill>
        </w:rPr>
        <w:t>市市场监督管理局（知识产权局）填写。</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bookmarkStart w:id="1" w:name="_Hlk61615039"/>
      <w:r>
        <w:rPr>
          <w:rFonts w:hint="eastAsia" w:ascii="仿宋" w:hAnsi="仿宋" w:eastAsia="仿宋" w:cs="仿宋"/>
          <w:color w:val="000000" w:themeColor="text1"/>
          <w:sz w:val="32"/>
          <w:szCs w:val="32"/>
          <w14:textFill>
            <w14:solidFill>
              <w14:schemeClr w14:val="tx1"/>
            </w14:solidFill>
          </w14:textFill>
        </w:rPr>
        <w:t>三、申报单位对本申请材料以及所附材料的合法性、真实性、准确性负责。</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四、申报书内各项内容的表述应准确严谨，外来语应同时用原文和中文表达，第一次出现的缩略词应注明全称。</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五、申报书规格为A4纸，各栏不够填写时，请自行加页。申报书宜双面打印，并于左侧装订成册，一式5份（至少有2份为加盖公章的原件）。提交同时，须附电子件。</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六、多家单位联合申报时，第一申报单位为牵头申报单位，其余为合作申报单位。</w:t>
      </w:r>
      <w:r>
        <w:rPr>
          <w:rFonts w:hint="eastAsia" w:ascii="仿宋" w:hAnsi="仿宋" w:eastAsia="仿宋" w:cs="仿宋"/>
          <w:color w:val="000000" w:themeColor="text1"/>
          <w:sz w:val="32"/>
          <w:szCs w:val="32"/>
          <w14:textFill>
            <w14:solidFill>
              <w14:schemeClr w14:val="tx1"/>
            </w14:solidFill>
          </w14:textFill>
        </w:rPr>
        <w:br w:type="textWrapping"/>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spacing w:line="500" w:lineRule="exact"/>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一、申报单位基本信息</w:t>
      </w:r>
      <w:bookmarkEnd w:id="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561"/>
        <w:gridCol w:w="1841"/>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项目名称</w:t>
            </w:r>
          </w:p>
        </w:tc>
        <w:tc>
          <w:tcPr>
            <w:tcW w:w="7957" w:type="dxa"/>
            <w:gridSpan w:val="6"/>
            <w:noWrap w:val="0"/>
            <w:vAlign w:val="center"/>
          </w:tcPr>
          <w:p>
            <w:pPr>
              <w:pStyle w:val="6"/>
              <w:pageBreakBefore w:val="0"/>
              <w:shd w:val="clear" w:color="auto" w:fill="FFFFFF"/>
              <w:kinsoku/>
              <w:wordWrap/>
              <w:overflowPunct/>
              <w:topLinePunct w:val="0"/>
              <w:autoSpaceDE/>
              <w:autoSpaceDN/>
              <w:bidi w:val="0"/>
              <w:spacing w:before="15" w:beforeAutospacing="0" w:after="0" w:afterAutospacing="0" w:line="520" w:lineRule="exact"/>
              <w:ind w:firstLine="480" w:firstLineChars="200"/>
              <w:jc w:val="center"/>
              <w:rPr>
                <w:rFonts w:hint="eastAsia" w:ascii="仿宋" w:hAnsi="仿宋" w:eastAsia="仿宋" w:cs="仿宋"/>
                <w:color w:val="000000" w:themeColor="text1"/>
                <w:spacing w:val="-20"/>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项目起止</w:t>
            </w:r>
          </w:p>
        </w:tc>
        <w:tc>
          <w:tcPr>
            <w:tcW w:w="7957" w:type="dxa"/>
            <w:gridSpan w:val="6"/>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   年  月  日   至  202</w:t>
            </w:r>
            <w:r>
              <w:rPr>
                <w:rFonts w:hint="eastAsia" w:ascii="仿宋" w:hAnsi="仿宋" w:eastAsia="仿宋" w:cs="仿宋"/>
                <w:snapToGrid w:val="0"/>
                <w:color w:val="000000" w:themeColor="text1"/>
                <w:sz w:val="28"/>
                <w:szCs w:val="28"/>
                <w:lang w:val="en-US" w:eastAsia="zh-CN"/>
                <w14:textFill>
                  <w14:solidFill>
                    <w14:schemeClr w14:val="tx1"/>
                  </w14:solidFill>
                </w14:textFill>
              </w:rPr>
              <w:t>5</w:t>
            </w:r>
            <w:r>
              <w:rPr>
                <w:rFonts w:hint="eastAsia" w:ascii="仿宋" w:hAnsi="仿宋" w:eastAsia="仿宋" w:cs="仿宋"/>
                <w:snapToGrid w:val="0"/>
                <w:color w:val="000000" w:themeColor="text1"/>
                <w:sz w:val="28"/>
                <w:szCs w:val="28"/>
                <w14:textFill>
                  <w14:solidFill>
                    <w14:schemeClr w14:val="tx1"/>
                  </w14:solidFill>
                </w14:textFill>
              </w:rPr>
              <w:t>年 12 月20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开户银行</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账户名称</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银行帐号</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地址邮编</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，开展该项目的基本条件、资源及优势介绍。可另附页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bl>
    <w:p>
      <w:pPr>
        <w:widowControl w:val="0"/>
        <w:jc w:val="both"/>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二、项目工作方案</w:t>
      </w:r>
    </w:p>
    <w:tbl>
      <w:tblPr>
        <w:tblStyle w:val="7"/>
        <w:tblW w:w="93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61"/>
        <w:gridCol w:w="3813"/>
        <w:gridCol w:w="38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761" w:type="dxa"/>
            <w:vMerge w:val="restart"/>
            <w:tcBorders>
              <w:top w:val="single" w:color="000000" w:sz="6" w:space="0"/>
              <w:left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任务与资金</w:t>
            </w:r>
          </w:p>
        </w:tc>
        <w:tc>
          <w:tcPr>
            <w:tcW w:w="381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N/>
              <w:bidi w:val="0"/>
              <w:adjustRightInd w:val="0"/>
              <w:snapToGrid w:val="0"/>
              <w:spacing w:line="240" w:lineRule="auto"/>
              <w:jc w:val="center"/>
              <w:textAlignment w:val="auto"/>
              <w:rPr>
                <w:rFonts w:ascii="Times New Roman" w:hAnsi="Times New Roman" w:eastAsia="仿宋_GB2312" w:cs="Times New Roman"/>
                <w:sz w:val="32"/>
                <w:szCs w:val="24"/>
              </w:rPr>
            </w:pPr>
            <w:r>
              <w:rPr>
                <w:rFonts w:hint="default" w:ascii="Times New Roman" w:hAnsi="Times New Roman" w:eastAsia="黑体" w:cs="Times New Roman"/>
                <w:bCs/>
                <w:spacing w:val="-20"/>
                <w:sz w:val="32"/>
                <w:szCs w:val="32"/>
              </w:rPr>
              <w:t>目标任务及工作内容</w:t>
            </w:r>
          </w:p>
        </w:tc>
        <w:tc>
          <w:tcPr>
            <w:tcW w:w="381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val="0"/>
              <w:autoSpaceDN/>
              <w:bidi w:val="0"/>
              <w:adjustRightInd w:val="0"/>
              <w:snapToGrid w:val="0"/>
              <w:spacing w:line="240" w:lineRule="auto"/>
              <w:jc w:val="center"/>
              <w:textAlignment w:val="auto"/>
              <w:rPr>
                <w:rFonts w:ascii="Times New Roman" w:hAnsi="Times New Roman" w:eastAsia="仿宋_GB2312" w:cs="Times New Roman"/>
                <w:sz w:val="32"/>
                <w:szCs w:val="24"/>
              </w:rPr>
            </w:pPr>
            <w:r>
              <w:rPr>
                <w:rFonts w:hint="default" w:ascii="Times New Roman" w:hAnsi="Times New Roman" w:eastAsia="黑体" w:cs="Times New Roman"/>
                <w:bCs/>
                <w:spacing w:val="-20"/>
                <w:sz w:val="32"/>
                <w:szCs w:val="32"/>
              </w:rPr>
              <w:t>资金测算明细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588" w:hRule="atLeast"/>
          <w:jc w:val="center"/>
        </w:trPr>
        <w:tc>
          <w:tcPr>
            <w:tcW w:w="1761" w:type="dxa"/>
            <w:vMerge w:val="continue"/>
            <w:tcBorders>
              <w:left w:val="single" w:color="000000" w:sz="6" w:space="0"/>
              <w:bottom w:val="single" w:color="000000" w:sz="6" w:space="0"/>
              <w:right w:val="single" w:color="000000" w:sz="6" w:space="0"/>
            </w:tcBorders>
            <w:noWrap w:val="0"/>
            <w:vAlign w:val="center"/>
          </w:tcPr>
          <w:p>
            <w:pPr>
              <w:jc w:val="center"/>
              <w:rPr>
                <w:rFonts w:ascii="Times New Roman" w:hAnsi="Times New Roman" w:eastAsia="仿宋_GB2312" w:cs="Times New Roman"/>
                <w:sz w:val="32"/>
                <w:szCs w:val="24"/>
              </w:rPr>
            </w:pPr>
          </w:p>
        </w:tc>
        <w:tc>
          <w:tcPr>
            <w:tcW w:w="3813" w:type="dxa"/>
            <w:tcBorders>
              <w:top w:val="single" w:color="000000" w:sz="6" w:space="0"/>
              <w:left w:val="single" w:color="000000" w:sz="6" w:space="0"/>
              <w:bottom w:val="single" w:color="000000" w:sz="6" w:space="0"/>
              <w:right w:val="single" w:color="000000" w:sz="6" w:space="0"/>
            </w:tcBorders>
            <w:noWrap w:val="0"/>
            <w:vAlign w:val="top"/>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（介绍项目的目标任务、工作内容，推进措施及实施方式等。可另附页，下同。）</w:t>
            </w:r>
          </w:p>
          <w:p>
            <w:pPr>
              <w:spacing w:line="500" w:lineRule="exact"/>
              <w:rPr>
                <w:rFonts w:ascii="Times New Roman" w:hAnsi="Times New Roman" w:eastAsia="楷体_GB2312" w:cs="Times New Roman"/>
                <w:sz w:val="32"/>
                <w:szCs w:val="30"/>
              </w:rPr>
            </w:pPr>
          </w:p>
          <w:p>
            <w:pPr>
              <w:rPr>
                <w:rFonts w:ascii="Times New Roman" w:hAnsi="Times New Roman" w:eastAsia="楷体_GB2312" w:cs="Times New Roman"/>
                <w:sz w:val="32"/>
                <w:szCs w:val="30"/>
              </w:rPr>
            </w:pPr>
          </w:p>
          <w:p>
            <w:pPr>
              <w:widowControl w:val="0"/>
              <w:ind w:firstLine="630"/>
              <w:jc w:val="both"/>
              <w:rPr>
                <w:rFonts w:ascii="Times New Roman" w:hAnsi="Times New Roman" w:eastAsia="黑体" w:cs="Times New Roman"/>
                <w:kern w:val="2"/>
                <w:sz w:val="32"/>
                <w:szCs w:val="24"/>
                <w:lang w:val="en-US" w:eastAsia="zh-CN" w:bidi="ar-SA"/>
              </w:rPr>
            </w:pPr>
          </w:p>
          <w:p>
            <w:pPr>
              <w:spacing w:line="500" w:lineRule="exact"/>
              <w:rPr>
                <w:rFonts w:ascii="Times New Roman" w:hAnsi="Times New Roman" w:eastAsia="楷体_GB2312" w:cs="Times New Roman"/>
                <w:sz w:val="32"/>
                <w:szCs w:val="30"/>
              </w:rPr>
            </w:pPr>
          </w:p>
        </w:tc>
        <w:tc>
          <w:tcPr>
            <w:tcW w:w="3814" w:type="dxa"/>
            <w:tcBorders>
              <w:top w:val="single" w:color="000000" w:sz="6" w:space="0"/>
              <w:left w:val="single" w:color="000000" w:sz="6" w:space="0"/>
              <w:bottom w:val="single" w:color="000000" w:sz="6" w:space="0"/>
              <w:right w:val="single" w:color="000000" w:sz="6" w:space="0"/>
            </w:tcBorders>
            <w:noWrap w:val="0"/>
            <w:vAlign w:val="top"/>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（按照工作量和支出标准形式，逐个任务做好资金测算</w:t>
            </w:r>
            <w:r>
              <w:rPr>
                <w:rFonts w:hint="eastAsia" w:ascii="Times New Roman" w:hAnsi="Times New Roman" w:eastAsia="楷体_GB2312" w:cs="Times New Roman"/>
                <w:sz w:val="32"/>
                <w:szCs w:val="30"/>
              </w:rPr>
              <w:t>，下同</w:t>
            </w:r>
            <w:r>
              <w:rPr>
                <w:rFonts w:ascii="Times New Roman" w:hAnsi="Times New Roman" w:eastAsia="楷体_GB2312" w:cs="Times New Roman"/>
                <w:sz w:val="32"/>
                <w:szCs w:val="3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16" w:hRule="atLeast"/>
          <w:jc w:val="center"/>
        </w:trPr>
        <w:tc>
          <w:tcPr>
            <w:tcW w:w="1761"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工作基础及保障措施</w:t>
            </w:r>
          </w:p>
        </w:tc>
        <w:tc>
          <w:tcPr>
            <w:tcW w:w="7627"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（介绍申请本项目所具备的工作基础、制度规范，相关经验和优势资源，项目团队、智力支持、信息化设施等相关条件，推进项目顺利实施的保障性举措等。）</w:t>
            </w:r>
          </w:p>
          <w:p>
            <w:pPr>
              <w:keepNext/>
              <w:keepLines/>
              <w:widowControl w:val="0"/>
              <w:adjustRightInd w:val="0"/>
              <w:snapToGrid w:val="0"/>
              <w:spacing w:before="0" w:after="0" w:line="576" w:lineRule="auto"/>
              <w:jc w:val="both"/>
              <w:outlineLvl w:val="0"/>
              <w:rPr>
                <w:rFonts w:ascii="Times New Roman" w:hAnsi="Times New Roman" w:eastAsia="仿宋_GB2312" w:cs="Times New Roman"/>
                <w:b/>
                <w:kern w:val="44"/>
                <w:sz w:val="44"/>
                <w:szCs w:val="24"/>
                <w:lang w:val="en-US" w:eastAsia="zh-CN" w:bidi="ar-SA"/>
              </w:rPr>
            </w:pPr>
          </w:p>
          <w:p>
            <w:pPr>
              <w:rPr>
                <w:rFonts w:ascii="Times New Roman" w:hAnsi="Times New Roman" w:eastAsia="仿宋_GB2312" w:cs="Times New Roman"/>
                <w:sz w:val="32"/>
                <w:szCs w:val="24"/>
              </w:rPr>
            </w:pPr>
          </w:p>
          <w:p>
            <w:pPr>
              <w:keepNext/>
              <w:keepLines/>
              <w:widowControl w:val="0"/>
              <w:spacing w:before="0" w:after="0" w:line="576" w:lineRule="auto"/>
              <w:jc w:val="both"/>
              <w:outlineLvl w:val="0"/>
              <w:rPr>
                <w:rFonts w:ascii="Times New Roman" w:hAnsi="Times New Roman" w:eastAsia="仿宋_GB2312" w:cs="Times New Roman"/>
                <w:b/>
                <w:kern w:val="44"/>
                <w:sz w:val="44"/>
                <w:szCs w:val="24"/>
                <w:lang w:val="en-US" w:eastAsia="zh-CN" w:bidi="ar-SA"/>
              </w:rPr>
            </w:pPr>
          </w:p>
          <w:p>
            <w:pPr>
              <w:rPr>
                <w:rFonts w:ascii="Times New Roman" w:hAnsi="Times New Roman" w:eastAsia="仿宋_GB2312" w:cs="Times New Roman"/>
                <w:sz w:val="3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61" w:type="dxa"/>
            <w:tcBorders>
              <w:top w:val="single" w:color="000000" w:sz="6" w:space="0"/>
              <w:left w:val="single" w:color="000000" w:sz="6" w:space="0"/>
              <w:bottom w:val="single" w:color="000000" w:sz="6" w:space="0"/>
              <w:right w:val="single" w:color="000000" w:sz="6"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计划进度</w:t>
            </w:r>
          </w:p>
        </w:tc>
        <w:tc>
          <w:tcPr>
            <w:tcW w:w="7627"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ascii="Times New Roman" w:hAnsi="Times New Roman" w:eastAsia="楷体_GB2312" w:cs="Times New Roman"/>
                <w:sz w:val="32"/>
                <w:szCs w:val="30"/>
              </w:rPr>
            </w:pPr>
            <w:r>
              <w:rPr>
                <w:rFonts w:ascii="Times New Roman" w:hAnsi="Times New Roman" w:eastAsia="楷体_GB2312" w:cs="Times New Roman"/>
                <w:sz w:val="32"/>
                <w:szCs w:val="30"/>
              </w:rPr>
              <w:t>（工作总体进度时间安排、项目各阶段工作任务与阶段性目标，确保项目按时形成成果、提交项目总结报告。）</w:t>
            </w:r>
          </w:p>
          <w:p>
            <w:pPr>
              <w:spacing w:line="500" w:lineRule="exact"/>
              <w:rPr>
                <w:rFonts w:ascii="Times New Roman" w:hAnsi="Times New Roman" w:eastAsia="楷体_GB2312" w:cs="Times New Roman"/>
                <w:sz w:val="32"/>
                <w:szCs w:val="30"/>
              </w:rPr>
            </w:pPr>
          </w:p>
          <w:p>
            <w:pPr>
              <w:adjustRightInd w:val="0"/>
              <w:snapToGrid w:val="0"/>
              <w:rPr>
                <w:rFonts w:ascii="Times New Roman" w:hAnsi="Times New Roman" w:eastAsia="楷体_GB2312" w:cs="Times New Roman"/>
                <w:sz w:val="32"/>
                <w:szCs w:val="24"/>
              </w:rPr>
            </w:pPr>
          </w:p>
          <w:p>
            <w:pPr>
              <w:rPr>
                <w:rFonts w:ascii="Times New Roman" w:hAnsi="Times New Roman" w:eastAsia="仿宋_GB2312" w:cs="Times New Roman"/>
                <w:sz w:val="32"/>
                <w:szCs w:val="24"/>
              </w:rPr>
            </w:pPr>
          </w:p>
          <w:p>
            <w:pPr>
              <w:widowControl w:val="0"/>
              <w:ind w:firstLine="630"/>
              <w:jc w:val="both"/>
              <w:rPr>
                <w:rFonts w:ascii="Times New Roman" w:hAnsi="Times New Roman" w:eastAsia="黑体" w:cs="Times New Roman"/>
                <w:kern w:val="2"/>
                <w:sz w:val="32"/>
                <w:szCs w:val="24"/>
                <w:lang w:val="en-US" w:eastAsia="zh-CN" w:bidi="ar-SA"/>
              </w:rPr>
            </w:pPr>
          </w:p>
          <w:p>
            <w:pPr>
              <w:rPr>
                <w:rFonts w:ascii="Times New Roman" w:hAnsi="Times New Roman" w:eastAsia="仿宋_GB2312" w:cs="Times New Roman"/>
                <w:sz w:val="32"/>
                <w:szCs w:val="24"/>
              </w:rPr>
            </w:pPr>
          </w:p>
          <w:p>
            <w:pPr>
              <w:widowControl w:val="0"/>
              <w:ind w:firstLine="630"/>
              <w:jc w:val="both"/>
              <w:rPr>
                <w:rFonts w:ascii="Times New Roman" w:hAnsi="Times New Roman" w:eastAsia="黑体" w:cs="Times New Roman"/>
                <w:kern w:val="2"/>
                <w:sz w:val="32"/>
                <w:szCs w:val="24"/>
                <w:lang w:val="en-US" w:eastAsia="zh-CN" w:bidi="ar-SA"/>
              </w:rPr>
            </w:pPr>
          </w:p>
          <w:p>
            <w:pPr>
              <w:rPr>
                <w:rFonts w:ascii="Times New Roman" w:hAnsi="Times New Roman" w:eastAsia="仿宋_GB2312" w:cs="Times New Roman"/>
                <w:sz w:val="32"/>
                <w:szCs w:val="24"/>
              </w:rPr>
            </w:pPr>
          </w:p>
          <w:p>
            <w:pPr>
              <w:widowControl w:val="0"/>
              <w:ind w:firstLine="630"/>
              <w:jc w:val="both"/>
              <w:rPr>
                <w:rFonts w:ascii="Times New Roman" w:hAnsi="Times New Roman" w:eastAsia="黑体" w:cs="Times New Roman"/>
                <w:kern w:val="2"/>
                <w:sz w:val="32"/>
                <w:szCs w:val="24"/>
                <w:lang w:val="en-US" w:eastAsia="zh-CN" w:bidi="ar-SA"/>
              </w:rPr>
            </w:pPr>
          </w:p>
          <w:p>
            <w:pPr>
              <w:adjustRightInd w:val="0"/>
              <w:snapToGrid w:val="0"/>
              <w:rPr>
                <w:rFonts w:ascii="Times New Roman" w:hAnsi="Times New Roman" w:eastAsia="楷体_GB2312" w:cs="Times New Roman"/>
                <w:sz w:val="32"/>
                <w:szCs w:val="24"/>
              </w:rPr>
            </w:pPr>
          </w:p>
        </w:tc>
      </w:tr>
    </w:tbl>
    <w:p>
      <w:pPr>
        <w:spacing w:line="500" w:lineRule="exact"/>
        <w:rPr>
          <w:rFonts w:ascii="Times New Roman" w:hAnsi="Times New Roman" w:eastAsia="楷体_GB2312" w:cs="Times New Roman"/>
          <w:sz w:val="32"/>
          <w:szCs w:val="30"/>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cs="Times New Roman"/>
          <w:kern w:val="2"/>
          <w:sz w:val="32"/>
          <w:szCs w:val="32"/>
          <w:lang w:val="en-US" w:eastAsia="zh-CN" w:bidi="ar-SA"/>
        </w:rPr>
        <w:t>预期成果及考核指标</w:t>
      </w:r>
      <w:r>
        <w:rPr>
          <w:rFonts w:ascii="Times New Roman" w:hAnsi="Times New Roman" w:eastAsia="楷体_GB2312" w:cs="Times New Roman"/>
          <w:sz w:val="32"/>
          <w:szCs w:val="30"/>
        </w:rPr>
        <w:t>（项目实施的预期成果，包括</w:t>
      </w:r>
      <w:r>
        <w:rPr>
          <w:rFonts w:hint="eastAsia" w:ascii="Times New Roman" w:hAnsi="Times New Roman" w:eastAsia="楷体_GB2312" w:cs="Times New Roman"/>
          <w:sz w:val="32"/>
          <w:szCs w:val="30"/>
          <w:lang w:val="en-US" w:eastAsia="zh-CN"/>
        </w:rPr>
        <w:t>发布供需信息、促成专利转让许可次数、专利密集型产品备案企业数、备案产品数等</w:t>
      </w:r>
      <w:r>
        <w:rPr>
          <w:rFonts w:ascii="Times New Roman" w:hAnsi="Times New Roman" w:eastAsia="楷体_GB2312" w:cs="Times New Roman"/>
          <w:sz w:val="32"/>
          <w:szCs w:val="30"/>
        </w:rPr>
        <w:t>）</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904"/>
        <w:gridCol w:w="2661"/>
        <w:gridCol w:w="1856"/>
        <w:gridCol w:w="27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序号</w:t>
            </w: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预期目标</w:t>
            </w: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成果形式</w:t>
            </w: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可</w:t>
            </w:r>
            <w:r>
              <w:rPr>
                <w:rFonts w:hint="eastAsia" w:ascii="Times New Roman" w:hAnsi="Times New Roman" w:eastAsia="仿宋_GB2312" w:cs="Times New Roman"/>
                <w:b/>
                <w:sz w:val="28"/>
                <w:szCs w:val="28"/>
              </w:rPr>
              <w:t>量化</w:t>
            </w:r>
            <w:r>
              <w:rPr>
                <w:rFonts w:ascii="Times New Roman" w:hAnsi="Times New Roman" w:eastAsia="仿宋_GB2312" w:cs="Times New Roman"/>
                <w:b/>
                <w:sz w:val="28"/>
                <w:szCs w:val="28"/>
              </w:rPr>
              <w:t>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宋体" w:cs="Times New Roman"/>
                <w:bCs/>
                <w:sz w:val="28"/>
                <w:szCs w:val="28"/>
                <w:lang w:val="en-US" w:eastAsia="zh-CN"/>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宋体" w:cs="Times New Roman"/>
                <w:bCs/>
                <w:sz w:val="28"/>
                <w:szCs w:val="28"/>
                <w:lang w:val="en-US" w:eastAsia="zh-CN"/>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default" w:ascii="Times New Roman" w:hAnsi="Times New Roman" w:eastAsia="宋体" w:cs="Times New Roman"/>
                <w:bCs/>
                <w:sz w:val="28"/>
                <w:szCs w:val="28"/>
                <w:lang w:val="en-US" w:eastAsia="zh-CN"/>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 w:hRule="atLeast"/>
          <w:jc w:val="center"/>
        </w:trPr>
        <w:tc>
          <w:tcPr>
            <w:tcW w:w="190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Times New Roman" w:hAnsi="Times New Roman" w:eastAsia="仿宋_GB2312" w:cs="Times New Roman"/>
                <w:bCs/>
                <w:sz w:val="28"/>
                <w:szCs w:val="28"/>
                <w:lang w:val="en-US" w:eastAsia="zh-CN"/>
              </w:rPr>
            </w:pPr>
          </w:p>
        </w:tc>
        <w:tc>
          <w:tcPr>
            <w:tcW w:w="266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c>
          <w:tcPr>
            <w:tcW w:w="27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Times New Roman" w:hAnsi="Times New Roman" w:eastAsia="仿宋_GB2312" w:cs="Times New Roman"/>
                <w:bCs/>
                <w:sz w:val="28"/>
                <w:szCs w:val="28"/>
              </w:rPr>
            </w:pPr>
          </w:p>
        </w:tc>
      </w:tr>
    </w:tbl>
    <w:p>
      <w:pPr>
        <w:widowControl w:val="0"/>
        <w:jc w:val="both"/>
        <w:rPr>
          <w:rFonts w:ascii="Times New Roman" w:hAnsi="Times New Roman" w:eastAsia="黑体" w:cs="Times New Roman"/>
          <w:kern w:val="2"/>
          <w:sz w:val="32"/>
          <w:szCs w:val="24"/>
          <w:lang w:val="en-US" w:eastAsia="zh-CN" w:bidi="ar-SA"/>
        </w:rPr>
      </w:pPr>
      <w:r>
        <w:rPr>
          <w:rFonts w:hint="eastAsia" w:ascii="Times New Roman" w:hAnsi="Times New Roman" w:eastAsia="黑体" w:cs="Times New Roman"/>
          <w:kern w:val="2"/>
          <w:sz w:val="32"/>
          <w:szCs w:val="24"/>
          <w:lang w:val="en-US" w:eastAsia="zh-CN" w:bidi="ar-SA"/>
        </w:rPr>
        <w:t>四</w:t>
      </w:r>
      <w:r>
        <w:rPr>
          <w:rFonts w:ascii="Times New Roman" w:hAnsi="Times New Roman" w:eastAsia="黑体" w:cs="Times New Roman"/>
          <w:kern w:val="2"/>
          <w:sz w:val="32"/>
          <w:szCs w:val="24"/>
          <w:lang w:val="en-US" w:eastAsia="zh-CN" w:bidi="ar-SA"/>
        </w:rPr>
        <w:t>、项目工作团队</w:t>
      </w:r>
      <w:r>
        <w:rPr>
          <w:rFonts w:ascii="Times New Roman" w:hAnsi="Times New Roman" w:eastAsia="仿宋_GB2312" w:cs="Times New Roman"/>
          <w:kern w:val="2"/>
          <w:sz w:val="32"/>
          <w:szCs w:val="24"/>
          <w:lang w:val="en-US" w:eastAsia="zh-CN" w:bidi="ar-SA"/>
        </w:rPr>
        <w:t>（可据工作需求而增加空格）</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17"/>
        <w:gridCol w:w="900"/>
        <w:gridCol w:w="1110"/>
        <w:gridCol w:w="1020"/>
        <w:gridCol w:w="1395"/>
        <w:gridCol w:w="1125"/>
        <w:gridCol w:w="11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出生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年份</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职务/</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职称</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所学专业及学历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现从事专业</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在项目中任务</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960" w:type="dxa"/>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负责人</w:t>
            </w: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团队</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主要</w:t>
            </w:r>
          </w:p>
          <w:p>
            <w:pPr>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成员</w:t>
            </w: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left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20" w:lineRule="exact"/>
              <w:rPr>
                <w:rFonts w:ascii="Times New Roman" w:hAnsi="Times New Roman" w:eastAsia="仿宋_GB2312" w:cs="Times New Roman"/>
                <w:sz w:val="32"/>
                <w:szCs w:val="32"/>
              </w:rPr>
            </w:pPr>
          </w:p>
        </w:tc>
      </w:tr>
    </w:tbl>
    <w:p>
      <w:pPr>
        <w:rPr>
          <w:rFonts w:ascii="Times New Roman" w:hAnsi="Times New Roman" w:eastAsia="仿宋_GB2312" w:cs="Times New Roman"/>
          <w:sz w:val="32"/>
          <w:szCs w:val="24"/>
        </w:rPr>
      </w:pPr>
      <w:r>
        <w:rPr>
          <w:rFonts w:ascii="Times New Roman" w:hAnsi="Times New Roman" w:eastAsia="仿宋_GB2312" w:cs="Times New Roman"/>
          <w:sz w:val="32"/>
          <w:szCs w:val="24"/>
        </w:rPr>
        <w:t xml:space="preserve">   </w:t>
      </w:r>
    </w:p>
    <w:p>
      <w:pPr>
        <w:rPr>
          <w:rFonts w:ascii="Times New Roman" w:hAnsi="Times New Roman" w:eastAsia="仿宋_GB2312" w:cs="Times New Roman"/>
          <w:sz w:val="32"/>
          <w:szCs w:val="24"/>
        </w:rPr>
      </w:pPr>
      <w:r>
        <w:rPr>
          <w:rFonts w:ascii="Times New Roman" w:hAnsi="Times New Roman" w:eastAsia="仿宋_GB2312" w:cs="Times New Roman"/>
          <w:sz w:val="32"/>
          <w:szCs w:val="24"/>
        </w:rPr>
        <w:br w:type="page"/>
      </w:r>
    </w:p>
    <w:p>
      <w:pPr>
        <w:rPr>
          <w:rFonts w:hint="eastAsia" w:ascii="Times New Roman" w:hAnsi="Times New Roman" w:eastAsia="黑体" w:cs="Times New Roman"/>
          <w:kern w:val="2"/>
          <w:sz w:val="32"/>
          <w:szCs w:val="24"/>
          <w:lang w:val="en-US" w:eastAsia="zh-CN" w:bidi="ar-SA"/>
        </w:rPr>
      </w:pPr>
      <w:r>
        <w:rPr>
          <w:rFonts w:hint="eastAsia" w:ascii="Times New Roman" w:hAnsi="Times New Roman" w:eastAsia="黑体" w:cs="Times New Roman"/>
          <w:kern w:val="2"/>
          <w:sz w:val="32"/>
          <w:szCs w:val="24"/>
          <w:lang w:val="en-US" w:eastAsia="zh-CN" w:bidi="ar-SA"/>
        </w:rPr>
        <w:t>五、项目支出预算明细表</w:t>
      </w:r>
    </w:p>
    <w:p>
      <w:pPr>
        <w:wordWrap w:val="0"/>
        <w:spacing w:before="240" w:line="560" w:lineRule="exact"/>
        <w:jc w:val="right"/>
        <w:rPr>
          <w:rFonts w:ascii="宋体" w:hAnsi="宋体" w:eastAsia="仿宋_GB2312" w:cs="宋体"/>
          <w:sz w:val="28"/>
          <w:szCs w:val="28"/>
        </w:rPr>
      </w:pPr>
      <w:r>
        <w:rPr>
          <w:rFonts w:hint="eastAsia" w:ascii="宋体" w:hAnsi="宋体" w:eastAsia="仿宋_GB2312" w:cs="宋体"/>
          <w:sz w:val="28"/>
          <w:szCs w:val="28"/>
        </w:rPr>
        <w:t>单位：万元</w:t>
      </w:r>
      <w:r>
        <w:rPr>
          <w:rFonts w:ascii="宋体" w:hAnsi="宋体" w:eastAsia="仿宋_GB2312" w:cs="宋体"/>
          <w:sz w:val="28"/>
          <w:szCs w:val="28"/>
        </w:rPr>
        <w:t xml:space="preserve">  </w:t>
      </w:r>
    </w:p>
    <w:tbl>
      <w:tblPr>
        <w:tblStyle w:val="7"/>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restart"/>
            <w:noWrap w:val="0"/>
            <w:vAlign w:val="center"/>
          </w:tcPr>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项</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目</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支</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出</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预</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算</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及</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测</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算</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依</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据</w:t>
            </w:r>
          </w:p>
        </w:tc>
        <w:tc>
          <w:tcPr>
            <w:tcW w:w="720" w:type="dxa"/>
            <w:vMerge w:val="restart"/>
            <w:noWrap w:val="0"/>
            <w:vAlign w:val="center"/>
          </w:tcPr>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项</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目</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资</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金</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来</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源</w:t>
            </w:r>
          </w:p>
        </w:tc>
        <w:tc>
          <w:tcPr>
            <w:tcW w:w="3960" w:type="dxa"/>
            <w:noWrap w:val="0"/>
            <w:vAlign w:val="center"/>
          </w:tcPr>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资金来源</w:t>
            </w:r>
          </w:p>
        </w:tc>
        <w:tc>
          <w:tcPr>
            <w:tcW w:w="1260" w:type="dxa"/>
            <w:noWrap w:val="0"/>
            <w:vAlign w:val="center"/>
          </w:tcPr>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金</w:t>
            </w:r>
            <w:r>
              <w:rPr>
                <w:rFonts w:ascii="宋体" w:hAnsi="宋体" w:eastAsia="仿宋_GB2312" w:cs="宋体"/>
                <w:b/>
                <w:bCs/>
                <w:sz w:val="28"/>
                <w:szCs w:val="28"/>
              </w:rPr>
              <w:t xml:space="preserve">  </w:t>
            </w:r>
            <w:r>
              <w:rPr>
                <w:rFonts w:hint="eastAsia" w:ascii="宋体" w:hAnsi="宋体" w:eastAsia="仿宋_GB2312" w:cs="宋体"/>
                <w:b/>
                <w:bCs/>
                <w:sz w:val="28"/>
                <w:szCs w:val="28"/>
              </w:rPr>
              <w:t>额</w:t>
            </w:r>
          </w:p>
        </w:tc>
        <w:tc>
          <w:tcPr>
            <w:tcW w:w="2112" w:type="dxa"/>
            <w:noWrap w:val="0"/>
            <w:vAlign w:val="center"/>
          </w:tcPr>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说</w:t>
            </w:r>
            <w:r>
              <w:rPr>
                <w:rFonts w:ascii="宋体" w:hAnsi="宋体" w:eastAsia="仿宋_GB2312" w:cs="宋体"/>
                <w:b/>
                <w:bCs/>
                <w:sz w:val="28"/>
                <w:szCs w:val="28"/>
              </w:rPr>
              <w:t xml:space="preserve">  </w:t>
            </w:r>
            <w:r>
              <w:rPr>
                <w:rFonts w:hint="eastAsia" w:ascii="宋体" w:hAnsi="宋体" w:eastAsia="仿宋_GB2312" w:cs="宋体"/>
                <w:b/>
                <w:bCs/>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jc w:val="center"/>
              <w:rPr>
                <w:rFonts w:ascii="宋体" w:hAnsi="Times New Roman" w:eastAsia="仿宋_GB2312" w:cs="宋体"/>
                <w:b/>
                <w:bCs/>
                <w:sz w:val="28"/>
                <w:szCs w:val="28"/>
              </w:rPr>
            </w:pPr>
          </w:p>
        </w:tc>
        <w:tc>
          <w:tcPr>
            <w:tcW w:w="720" w:type="dxa"/>
            <w:vMerge w:val="continue"/>
            <w:noWrap w:val="0"/>
            <w:vAlign w:val="top"/>
          </w:tcPr>
          <w:p>
            <w:pPr>
              <w:spacing w:line="400" w:lineRule="exact"/>
              <w:jc w:val="center"/>
              <w:rPr>
                <w:rFonts w:ascii="宋体" w:hAnsi="Times New Roman" w:eastAsia="仿宋_GB2312" w:cs="宋体"/>
                <w:b/>
                <w:bCs/>
                <w:sz w:val="28"/>
                <w:szCs w:val="28"/>
              </w:rPr>
            </w:pPr>
          </w:p>
        </w:tc>
        <w:tc>
          <w:tcPr>
            <w:tcW w:w="3960" w:type="dxa"/>
            <w:noWrap w:val="0"/>
            <w:vAlign w:val="center"/>
          </w:tcPr>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合</w:t>
            </w:r>
            <w:r>
              <w:rPr>
                <w:rFonts w:ascii="宋体" w:hAnsi="宋体" w:eastAsia="仿宋_GB2312" w:cs="宋体"/>
                <w:b/>
                <w:bCs/>
                <w:sz w:val="28"/>
                <w:szCs w:val="28"/>
              </w:rPr>
              <w:t xml:space="preserve">  </w:t>
            </w:r>
            <w:r>
              <w:rPr>
                <w:rFonts w:hint="eastAsia" w:ascii="宋体" w:hAnsi="宋体" w:eastAsia="仿宋_GB2312" w:cs="宋体"/>
                <w:b/>
                <w:bCs/>
                <w:sz w:val="28"/>
                <w:szCs w:val="28"/>
              </w:rPr>
              <w:t>计</w:t>
            </w:r>
          </w:p>
        </w:tc>
        <w:tc>
          <w:tcPr>
            <w:tcW w:w="1260" w:type="dxa"/>
            <w:noWrap w:val="0"/>
            <w:vAlign w:val="center"/>
          </w:tcPr>
          <w:p>
            <w:pPr>
              <w:spacing w:line="400" w:lineRule="exact"/>
              <w:jc w:val="center"/>
              <w:rPr>
                <w:rFonts w:ascii="宋体" w:hAnsi="Times New Roman" w:eastAsia="仿宋_GB2312" w:cs="宋体"/>
                <w:b/>
                <w:bCs/>
                <w:sz w:val="28"/>
                <w:szCs w:val="28"/>
              </w:rPr>
            </w:pPr>
          </w:p>
        </w:tc>
        <w:tc>
          <w:tcPr>
            <w:tcW w:w="2112" w:type="dxa"/>
            <w:noWrap w:val="0"/>
            <w:vAlign w:val="center"/>
          </w:tcPr>
          <w:p>
            <w:pPr>
              <w:spacing w:line="400" w:lineRule="exact"/>
              <w:jc w:val="center"/>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198" w:type="dxa"/>
            <w:vMerge w:val="continue"/>
            <w:noWrap w:val="0"/>
            <w:vAlign w:val="top"/>
          </w:tcPr>
          <w:p>
            <w:pPr>
              <w:spacing w:line="400" w:lineRule="exact"/>
              <w:jc w:val="center"/>
              <w:rPr>
                <w:rFonts w:ascii="宋体" w:hAnsi="Times New Roman" w:eastAsia="仿宋_GB2312" w:cs="宋体"/>
                <w:b/>
                <w:bCs/>
                <w:sz w:val="28"/>
                <w:szCs w:val="28"/>
              </w:rPr>
            </w:pPr>
          </w:p>
        </w:tc>
        <w:tc>
          <w:tcPr>
            <w:tcW w:w="720" w:type="dxa"/>
            <w:vMerge w:val="continue"/>
            <w:noWrap w:val="0"/>
            <w:vAlign w:val="top"/>
          </w:tcPr>
          <w:p>
            <w:pPr>
              <w:spacing w:line="400" w:lineRule="exact"/>
              <w:jc w:val="center"/>
              <w:rPr>
                <w:rFonts w:ascii="宋体" w:hAnsi="Times New Roman" w:eastAsia="仿宋_GB2312" w:cs="宋体"/>
                <w:b/>
                <w:bCs/>
                <w:sz w:val="28"/>
                <w:szCs w:val="28"/>
              </w:rPr>
            </w:pPr>
          </w:p>
        </w:tc>
        <w:tc>
          <w:tcPr>
            <w:tcW w:w="3960" w:type="dxa"/>
            <w:noWrap w:val="0"/>
            <w:vAlign w:val="center"/>
          </w:tcPr>
          <w:p>
            <w:pPr>
              <w:spacing w:line="400" w:lineRule="exact"/>
              <w:rPr>
                <w:rFonts w:ascii="宋体" w:hAnsi="宋体" w:eastAsia="仿宋_GB2312" w:cs="宋体"/>
                <w:sz w:val="28"/>
                <w:szCs w:val="28"/>
              </w:rPr>
            </w:pPr>
            <w:r>
              <w:rPr>
                <w:rFonts w:ascii="宋体" w:hAnsi="宋体" w:eastAsia="仿宋_GB2312" w:cs="宋体"/>
                <w:sz w:val="28"/>
                <w:szCs w:val="28"/>
              </w:rPr>
              <w:t>1.</w:t>
            </w:r>
            <w:r>
              <w:rPr>
                <w:rFonts w:hint="eastAsia" w:ascii="宋体" w:hAnsi="宋体" w:eastAsia="仿宋_GB2312" w:cs="宋体"/>
                <w:sz w:val="28"/>
                <w:szCs w:val="28"/>
              </w:rPr>
              <w:t>市局项目支出</w:t>
            </w:r>
            <w:r>
              <w:rPr>
                <w:rFonts w:ascii="宋体" w:hAnsi="宋体" w:eastAsia="仿宋_GB2312" w:cs="宋体"/>
                <w:sz w:val="28"/>
                <w:szCs w:val="28"/>
              </w:rPr>
              <w:t xml:space="preserve"> </w:t>
            </w: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198" w:type="dxa"/>
            <w:vMerge w:val="continue"/>
            <w:noWrap w:val="0"/>
            <w:vAlign w:val="top"/>
          </w:tcPr>
          <w:p>
            <w:pPr>
              <w:spacing w:line="400" w:lineRule="exact"/>
              <w:jc w:val="center"/>
              <w:rPr>
                <w:rFonts w:ascii="宋体" w:hAnsi="Times New Roman" w:eastAsia="仿宋_GB2312" w:cs="宋体"/>
                <w:b/>
                <w:bCs/>
                <w:sz w:val="28"/>
                <w:szCs w:val="28"/>
              </w:rPr>
            </w:pPr>
          </w:p>
        </w:tc>
        <w:tc>
          <w:tcPr>
            <w:tcW w:w="720" w:type="dxa"/>
            <w:vMerge w:val="continue"/>
            <w:noWrap w:val="0"/>
            <w:vAlign w:val="top"/>
          </w:tcPr>
          <w:p>
            <w:pPr>
              <w:spacing w:line="400" w:lineRule="exact"/>
              <w:jc w:val="center"/>
              <w:rPr>
                <w:rFonts w:ascii="宋体" w:hAnsi="Times New Roman" w:eastAsia="仿宋_GB2312" w:cs="宋体"/>
                <w:b/>
                <w:bCs/>
                <w:sz w:val="28"/>
                <w:szCs w:val="28"/>
              </w:rPr>
            </w:pPr>
          </w:p>
        </w:tc>
        <w:tc>
          <w:tcPr>
            <w:tcW w:w="3960" w:type="dxa"/>
            <w:noWrap w:val="0"/>
            <w:vAlign w:val="center"/>
          </w:tcPr>
          <w:p>
            <w:pPr>
              <w:spacing w:line="400" w:lineRule="exact"/>
              <w:rPr>
                <w:rFonts w:ascii="宋体" w:hAnsi="Times New Roman" w:eastAsia="仿宋_GB2312" w:cs="宋体"/>
                <w:sz w:val="28"/>
                <w:szCs w:val="28"/>
              </w:rPr>
            </w:pPr>
            <w:r>
              <w:rPr>
                <w:rFonts w:ascii="宋体" w:hAnsi="宋体" w:eastAsia="仿宋_GB2312" w:cs="宋体"/>
                <w:sz w:val="28"/>
                <w:szCs w:val="28"/>
              </w:rPr>
              <w:t>2.</w:t>
            </w:r>
            <w:r>
              <w:rPr>
                <w:rFonts w:hint="eastAsia" w:ascii="宋体" w:hAnsi="宋体" w:eastAsia="仿宋_GB2312" w:cs="宋体"/>
                <w:sz w:val="28"/>
                <w:szCs w:val="28"/>
              </w:rPr>
              <w:t>其他来源</w:t>
            </w: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jc w:val="center"/>
              <w:rPr>
                <w:rFonts w:ascii="宋体" w:hAnsi="Times New Roman" w:eastAsia="仿宋_GB2312" w:cs="宋体"/>
                <w:b/>
                <w:bCs/>
                <w:sz w:val="28"/>
                <w:szCs w:val="28"/>
              </w:rPr>
            </w:pPr>
          </w:p>
        </w:tc>
        <w:tc>
          <w:tcPr>
            <w:tcW w:w="720" w:type="dxa"/>
            <w:vMerge w:val="restart"/>
            <w:noWrap w:val="0"/>
            <w:vAlign w:val="center"/>
          </w:tcPr>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lang w:val="en-US" w:eastAsia="zh-CN"/>
              </w:rPr>
              <w:t>申报单位资金</w:t>
            </w:r>
            <w:r>
              <w:rPr>
                <w:rFonts w:hint="eastAsia" w:ascii="宋体" w:hAnsi="宋体" w:eastAsia="仿宋_GB2312" w:cs="宋体"/>
                <w:b/>
                <w:bCs/>
                <w:sz w:val="28"/>
                <w:szCs w:val="28"/>
              </w:rPr>
              <w:t>支</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出</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明</w:t>
            </w:r>
          </w:p>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细</w:t>
            </w:r>
          </w:p>
        </w:tc>
        <w:tc>
          <w:tcPr>
            <w:tcW w:w="3960" w:type="dxa"/>
            <w:noWrap w:val="0"/>
            <w:vAlign w:val="center"/>
          </w:tcPr>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支出项目内容</w:t>
            </w:r>
          </w:p>
        </w:tc>
        <w:tc>
          <w:tcPr>
            <w:tcW w:w="1260" w:type="dxa"/>
            <w:noWrap w:val="0"/>
            <w:vAlign w:val="center"/>
          </w:tcPr>
          <w:p>
            <w:pPr>
              <w:spacing w:line="400" w:lineRule="exact"/>
              <w:jc w:val="center"/>
              <w:rPr>
                <w:rFonts w:ascii="宋体" w:hAnsi="Times New Roman" w:eastAsia="仿宋_GB2312" w:cs="宋体"/>
                <w:b/>
                <w:bCs/>
                <w:sz w:val="28"/>
                <w:szCs w:val="28"/>
              </w:rPr>
            </w:pPr>
            <w:r>
              <w:rPr>
                <w:rFonts w:hint="eastAsia" w:ascii="宋体" w:hAnsi="宋体" w:eastAsia="仿宋_GB2312" w:cs="宋体"/>
                <w:b/>
                <w:bCs/>
                <w:sz w:val="28"/>
                <w:szCs w:val="28"/>
              </w:rPr>
              <w:t>金</w:t>
            </w:r>
            <w:r>
              <w:rPr>
                <w:rFonts w:ascii="宋体" w:hAnsi="宋体" w:eastAsia="仿宋_GB2312" w:cs="宋体"/>
                <w:b/>
                <w:bCs/>
                <w:sz w:val="28"/>
                <w:szCs w:val="28"/>
              </w:rPr>
              <w:t xml:space="preserve"> </w:t>
            </w:r>
            <w:r>
              <w:rPr>
                <w:rFonts w:hint="eastAsia" w:ascii="宋体" w:hAnsi="宋体" w:eastAsia="仿宋_GB2312" w:cs="宋体"/>
                <w:b/>
                <w:bCs/>
                <w:sz w:val="28"/>
                <w:szCs w:val="28"/>
              </w:rPr>
              <w:t>额</w:t>
            </w:r>
          </w:p>
        </w:tc>
        <w:tc>
          <w:tcPr>
            <w:tcW w:w="2112" w:type="dxa"/>
            <w:noWrap w:val="0"/>
            <w:vAlign w:val="center"/>
          </w:tcPr>
          <w:p>
            <w:pPr>
              <w:spacing w:line="400" w:lineRule="exact"/>
              <w:jc w:val="center"/>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hAnsi="Times New Roman" w:eastAsia="仿宋_GB2312" w:cs="宋体"/>
                <w:b/>
                <w:bCs/>
                <w:sz w:val="28"/>
                <w:szCs w:val="28"/>
              </w:rPr>
            </w:pPr>
          </w:p>
        </w:tc>
        <w:tc>
          <w:tcPr>
            <w:tcW w:w="720" w:type="dxa"/>
            <w:vMerge w:val="continue"/>
            <w:noWrap w:val="0"/>
            <w:vAlign w:val="top"/>
          </w:tcPr>
          <w:p>
            <w:pPr>
              <w:spacing w:line="400" w:lineRule="exact"/>
              <w:rPr>
                <w:rFonts w:ascii="宋体" w:hAnsi="Times New Roman" w:eastAsia="仿宋_GB2312" w:cs="宋体"/>
                <w:b/>
                <w:bCs/>
                <w:sz w:val="28"/>
                <w:szCs w:val="28"/>
              </w:rPr>
            </w:pPr>
          </w:p>
        </w:tc>
        <w:tc>
          <w:tcPr>
            <w:tcW w:w="3960" w:type="dxa"/>
            <w:noWrap w:val="0"/>
            <w:vAlign w:val="top"/>
          </w:tcPr>
          <w:p>
            <w:pPr>
              <w:spacing w:line="400" w:lineRule="exact"/>
              <w:rPr>
                <w:rFonts w:ascii="宋体" w:hAnsi="Times New Roman" w:eastAsia="仿宋_GB2312" w:cs="宋体"/>
                <w:b/>
                <w:bCs/>
                <w:sz w:val="28"/>
                <w:szCs w:val="28"/>
              </w:rPr>
            </w:pPr>
          </w:p>
        </w:tc>
        <w:tc>
          <w:tcPr>
            <w:tcW w:w="1260" w:type="dxa"/>
            <w:noWrap w:val="0"/>
            <w:vAlign w:val="top"/>
          </w:tcPr>
          <w:p>
            <w:pPr>
              <w:spacing w:line="400" w:lineRule="exact"/>
              <w:jc w:val="center"/>
              <w:rPr>
                <w:rFonts w:ascii="宋体" w:hAnsi="Times New Roman" w:eastAsia="仿宋_GB2312" w:cs="宋体"/>
                <w:b/>
                <w:bCs/>
                <w:sz w:val="28"/>
                <w:szCs w:val="28"/>
              </w:rPr>
            </w:pPr>
          </w:p>
        </w:tc>
        <w:tc>
          <w:tcPr>
            <w:tcW w:w="2112" w:type="dxa"/>
            <w:noWrap w:val="0"/>
            <w:vAlign w:val="top"/>
          </w:tcPr>
          <w:p>
            <w:pPr>
              <w:spacing w:line="400" w:lineRule="exact"/>
              <w:jc w:val="center"/>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hAnsi="Times New Roman" w:eastAsia="仿宋_GB2312" w:cs="宋体"/>
                <w:b/>
                <w:bCs/>
                <w:sz w:val="28"/>
                <w:szCs w:val="28"/>
              </w:rPr>
            </w:pPr>
          </w:p>
        </w:tc>
        <w:tc>
          <w:tcPr>
            <w:tcW w:w="720" w:type="dxa"/>
            <w:vMerge w:val="continue"/>
            <w:noWrap w:val="0"/>
            <w:vAlign w:val="top"/>
          </w:tcPr>
          <w:p>
            <w:pPr>
              <w:spacing w:line="400" w:lineRule="exact"/>
              <w:rPr>
                <w:rFonts w:ascii="宋体" w:hAnsi="Times New Roman" w:eastAsia="仿宋_GB2312" w:cs="宋体"/>
                <w:b/>
                <w:bCs/>
                <w:sz w:val="28"/>
                <w:szCs w:val="28"/>
              </w:rPr>
            </w:pPr>
          </w:p>
        </w:tc>
        <w:tc>
          <w:tcPr>
            <w:tcW w:w="3960" w:type="dxa"/>
            <w:noWrap w:val="0"/>
            <w:vAlign w:val="top"/>
          </w:tcPr>
          <w:p>
            <w:pPr>
              <w:spacing w:line="400" w:lineRule="exact"/>
              <w:rPr>
                <w:rFonts w:ascii="宋体" w:hAnsi="Times New Roman" w:eastAsia="仿宋_GB2312" w:cs="宋体"/>
                <w:b/>
                <w:bCs/>
                <w:sz w:val="28"/>
                <w:szCs w:val="28"/>
              </w:rPr>
            </w:pP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hAnsi="Times New Roman" w:eastAsia="仿宋_GB2312" w:cs="宋体"/>
                <w:b/>
                <w:bCs/>
                <w:sz w:val="28"/>
                <w:szCs w:val="28"/>
              </w:rPr>
            </w:pPr>
          </w:p>
        </w:tc>
        <w:tc>
          <w:tcPr>
            <w:tcW w:w="720" w:type="dxa"/>
            <w:vMerge w:val="continue"/>
            <w:noWrap w:val="0"/>
            <w:vAlign w:val="top"/>
          </w:tcPr>
          <w:p>
            <w:pPr>
              <w:spacing w:line="400" w:lineRule="exact"/>
              <w:rPr>
                <w:rFonts w:ascii="宋体" w:hAnsi="Times New Roman" w:eastAsia="仿宋_GB2312" w:cs="宋体"/>
                <w:b/>
                <w:bCs/>
                <w:sz w:val="28"/>
                <w:szCs w:val="28"/>
              </w:rPr>
            </w:pPr>
          </w:p>
        </w:tc>
        <w:tc>
          <w:tcPr>
            <w:tcW w:w="3960" w:type="dxa"/>
            <w:noWrap w:val="0"/>
            <w:vAlign w:val="top"/>
          </w:tcPr>
          <w:p>
            <w:pPr>
              <w:spacing w:line="400" w:lineRule="exact"/>
              <w:rPr>
                <w:rFonts w:ascii="宋体" w:hAnsi="Times New Roman" w:eastAsia="仿宋_GB2312" w:cs="宋体"/>
                <w:b/>
                <w:bCs/>
                <w:sz w:val="28"/>
                <w:szCs w:val="28"/>
              </w:rPr>
            </w:pP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hAnsi="Times New Roman" w:eastAsia="仿宋_GB2312" w:cs="宋体"/>
                <w:b/>
                <w:bCs/>
                <w:sz w:val="28"/>
                <w:szCs w:val="28"/>
              </w:rPr>
            </w:pPr>
          </w:p>
        </w:tc>
        <w:tc>
          <w:tcPr>
            <w:tcW w:w="720" w:type="dxa"/>
            <w:vMerge w:val="continue"/>
            <w:noWrap w:val="0"/>
            <w:vAlign w:val="top"/>
          </w:tcPr>
          <w:p>
            <w:pPr>
              <w:spacing w:line="400" w:lineRule="exact"/>
              <w:rPr>
                <w:rFonts w:ascii="宋体" w:hAnsi="Times New Roman" w:eastAsia="仿宋_GB2312" w:cs="宋体"/>
                <w:b/>
                <w:bCs/>
                <w:sz w:val="28"/>
                <w:szCs w:val="28"/>
              </w:rPr>
            </w:pPr>
          </w:p>
        </w:tc>
        <w:tc>
          <w:tcPr>
            <w:tcW w:w="3960" w:type="dxa"/>
            <w:noWrap w:val="0"/>
            <w:vAlign w:val="top"/>
          </w:tcPr>
          <w:p>
            <w:pPr>
              <w:spacing w:line="400" w:lineRule="exact"/>
              <w:rPr>
                <w:rFonts w:ascii="宋体" w:hAnsi="Times New Roman" w:eastAsia="仿宋_GB2312" w:cs="宋体"/>
                <w:b/>
                <w:bCs/>
                <w:sz w:val="28"/>
                <w:szCs w:val="28"/>
              </w:rPr>
            </w:pP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hAnsi="Times New Roman" w:eastAsia="仿宋_GB2312" w:cs="宋体"/>
                <w:b/>
                <w:bCs/>
                <w:sz w:val="28"/>
                <w:szCs w:val="28"/>
              </w:rPr>
            </w:pPr>
          </w:p>
        </w:tc>
        <w:tc>
          <w:tcPr>
            <w:tcW w:w="720" w:type="dxa"/>
            <w:vMerge w:val="continue"/>
            <w:noWrap w:val="0"/>
            <w:vAlign w:val="top"/>
          </w:tcPr>
          <w:p>
            <w:pPr>
              <w:spacing w:line="400" w:lineRule="exact"/>
              <w:rPr>
                <w:rFonts w:ascii="宋体" w:hAnsi="Times New Roman" w:eastAsia="仿宋_GB2312" w:cs="宋体"/>
                <w:b/>
                <w:bCs/>
                <w:sz w:val="28"/>
                <w:szCs w:val="28"/>
              </w:rPr>
            </w:pPr>
          </w:p>
        </w:tc>
        <w:tc>
          <w:tcPr>
            <w:tcW w:w="3960" w:type="dxa"/>
            <w:noWrap w:val="0"/>
            <w:vAlign w:val="top"/>
          </w:tcPr>
          <w:p>
            <w:pPr>
              <w:spacing w:line="400" w:lineRule="exact"/>
              <w:rPr>
                <w:rFonts w:ascii="宋体" w:hAnsi="Times New Roman" w:eastAsia="仿宋_GB2312" w:cs="宋体"/>
                <w:b/>
                <w:bCs/>
                <w:sz w:val="28"/>
                <w:szCs w:val="28"/>
              </w:rPr>
            </w:pP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hAnsi="Times New Roman" w:eastAsia="仿宋_GB2312" w:cs="宋体"/>
                <w:b/>
                <w:bCs/>
                <w:sz w:val="28"/>
                <w:szCs w:val="28"/>
              </w:rPr>
            </w:pPr>
          </w:p>
        </w:tc>
        <w:tc>
          <w:tcPr>
            <w:tcW w:w="720" w:type="dxa"/>
            <w:vMerge w:val="continue"/>
            <w:noWrap w:val="0"/>
            <w:vAlign w:val="top"/>
          </w:tcPr>
          <w:p>
            <w:pPr>
              <w:spacing w:line="400" w:lineRule="exact"/>
              <w:rPr>
                <w:rFonts w:ascii="宋体" w:hAnsi="Times New Roman" w:eastAsia="仿宋_GB2312" w:cs="宋体"/>
                <w:b/>
                <w:bCs/>
                <w:sz w:val="28"/>
                <w:szCs w:val="28"/>
              </w:rPr>
            </w:pPr>
          </w:p>
        </w:tc>
        <w:tc>
          <w:tcPr>
            <w:tcW w:w="3960" w:type="dxa"/>
            <w:noWrap w:val="0"/>
            <w:vAlign w:val="top"/>
          </w:tcPr>
          <w:p>
            <w:pPr>
              <w:spacing w:line="400" w:lineRule="exact"/>
              <w:rPr>
                <w:rFonts w:ascii="宋体" w:hAnsi="Times New Roman" w:eastAsia="仿宋_GB2312" w:cs="宋体"/>
                <w:b/>
                <w:bCs/>
                <w:sz w:val="28"/>
                <w:szCs w:val="28"/>
              </w:rPr>
            </w:pP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hAnsi="Times New Roman" w:eastAsia="仿宋_GB2312" w:cs="宋体"/>
                <w:b/>
                <w:bCs/>
                <w:sz w:val="28"/>
                <w:szCs w:val="28"/>
              </w:rPr>
            </w:pPr>
          </w:p>
        </w:tc>
        <w:tc>
          <w:tcPr>
            <w:tcW w:w="720" w:type="dxa"/>
            <w:vMerge w:val="continue"/>
            <w:noWrap w:val="0"/>
            <w:vAlign w:val="top"/>
          </w:tcPr>
          <w:p>
            <w:pPr>
              <w:spacing w:line="400" w:lineRule="exact"/>
              <w:rPr>
                <w:rFonts w:ascii="宋体" w:hAnsi="Times New Roman" w:eastAsia="仿宋_GB2312" w:cs="宋体"/>
                <w:b/>
                <w:bCs/>
                <w:sz w:val="28"/>
                <w:szCs w:val="28"/>
              </w:rPr>
            </w:pPr>
          </w:p>
        </w:tc>
        <w:tc>
          <w:tcPr>
            <w:tcW w:w="3960" w:type="dxa"/>
            <w:noWrap w:val="0"/>
            <w:vAlign w:val="top"/>
          </w:tcPr>
          <w:p>
            <w:pPr>
              <w:spacing w:line="400" w:lineRule="exact"/>
              <w:rPr>
                <w:rFonts w:ascii="宋体" w:hAnsi="Times New Roman" w:eastAsia="仿宋_GB2312" w:cs="宋体"/>
                <w:b/>
                <w:bCs/>
                <w:sz w:val="28"/>
                <w:szCs w:val="28"/>
              </w:rPr>
            </w:pP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hAnsi="Times New Roman" w:eastAsia="仿宋_GB2312" w:cs="宋体"/>
                <w:b/>
                <w:bCs/>
                <w:sz w:val="28"/>
                <w:szCs w:val="28"/>
              </w:rPr>
            </w:pPr>
          </w:p>
        </w:tc>
        <w:tc>
          <w:tcPr>
            <w:tcW w:w="720" w:type="dxa"/>
            <w:vMerge w:val="continue"/>
            <w:noWrap w:val="0"/>
            <w:vAlign w:val="top"/>
          </w:tcPr>
          <w:p>
            <w:pPr>
              <w:spacing w:line="400" w:lineRule="exact"/>
              <w:rPr>
                <w:rFonts w:ascii="宋体" w:hAnsi="Times New Roman" w:eastAsia="仿宋_GB2312" w:cs="宋体"/>
                <w:b/>
                <w:bCs/>
                <w:sz w:val="28"/>
                <w:szCs w:val="28"/>
              </w:rPr>
            </w:pPr>
          </w:p>
        </w:tc>
        <w:tc>
          <w:tcPr>
            <w:tcW w:w="3960" w:type="dxa"/>
            <w:noWrap w:val="0"/>
            <w:vAlign w:val="top"/>
          </w:tcPr>
          <w:p>
            <w:pPr>
              <w:spacing w:line="400" w:lineRule="exact"/>
              <w:rPr>
                <w:rFonts w:ascii="宋体" w:hAnsi="Times New Roman" w:eastAsia="仿宋_GB2312" w:cs="宋体"/>
                <w:b/>
                <w:bCs/>
                <w:sz w:val="28"/>
                <w:szCs w:val="28"/>
              </w:rPr>
            </w:pP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8" w:type="dxa"/>
            <w:vMerge w:val="continue"/>
            <w:noWrap w:val="0"/>
            <w:vAlign w:val="top"/>
          </w:tcPr>
          <w:p>
            <w:pPr>
              <w:spacing w:line="400" w:lineRule="exact"/>
              <w:rPr>
                <w:rFonts w:ascii="宋体" w:hAnsi="Times New Roman" w:eastAsia="仿宋_GB2312" w:cs="宋体"/>
                <w:b/>
                <w:bCs/>
                <w:sz w:val="28"/>
                <w:szCs w:val="28"/>
              </w:rPr>
            </w:pPr>
          </w:p>
        </w:tc>
        <w:tc>
          <w:tcPr>
            <w:tcW w:w="720" w:type="dxa"/>
            <w:vMerge w:val="continue"/>
            <w:noWrap w:val="0"/>
            <w:vAlign w:val="top"/>
          </w:tcPr>
          <w:p>
            <w:pPr>
              <w:spacing w:line="400" w:lineRule="exact"/>
              <w:rPr>
                <w:rFonts w:ascii="宋体" w:hAnsi="Times New Roman" w:eastAsia="仿宋_GB2312" w:cs="宋体"/>
                <w:b/>
                <w:bCs/>
                <w:sz w:val="28"/>
                <w:szCs w:val="28"/>
              </w:rPr>
            </w:pPr>
          </w:p>
        </w:tc>
        <w:tc>
          <w:tcPr>
            <w:tcW w:w="3960" w:type="dxa"/>
            <w:noWrap w:val="0"/>
            <w:vAlign w:val="top"/>
          </w:tcPr>
          <w:p>
            <w:pPr>
              <w:spacing w:line="400" w:lineRule="exact"/>
              <w:rPr>
                <w:rFonts w:ascii="宋体" w:hAnsi="Times New Roman" w:eastAsia="仿宋_GB2312" w:cs="宋体"/>
                <w:b/>
                <w:bCs/>
                <w:sz w:val="28"/>
                <w:szCs w:val="28"/>
              </w:rPr>
            </w:pPr>
          </w:p>
        </w:tc>
        <w:tc>
          <w:tcPr>
            <w:tcW w:w="1260" w:type="dxa"/>
            <w:noWrap w:val="0"/>
            <w:vAlign w:val="top"/>
          </w:tcPr>
          <w:p>
            <w:pPr>
              <w:spacing w:line="400" w:lineRule="exact"/>
              <w:rPr>
                <w:rFonts w:ascii="宋体" w:hAnsi="Times New Roman" w:eastAsia="仿宋_GB2312" w:cs="宋体"/>
                <w:b/>
                <w:bCs/>
                <w:sz w:val="28"/>
                <w:szCs w:val="28"/>
              </w:rPr>
            </w:pPr>
          </w:p>
        </w:tc>
        <w:tc>
          <w:tcPr>
            <w:tcW w:w="2112" w:type="dxa"/>
            <w:noWrap w:val="0"/>
            <w:vAlign w:val="top"/>
          </w:tcPr>
          <w:p>
            <w:pPr>
              <w:spacing w:line="400" w:lineRule="exact"/>
              <w:rPr>
                <w:rFonts w:ascii="宋体" w:hAnsi="Times New Roman" w:eastAsia="仿宋_GB2312" w:cs="宋体"/>
                <w:b/>
                <w:bCs/>
                <w:sz w:val="28"/>
                <w:szCs w:val="28"/>
              </w:rPr>
            </w:pPr>
          </w:p>
        </w:tc>
      </w:tr>
    </w:tbl>
    <w:p>
      <w:pPr>
        <w:spacing w:line="600" w:lineRule="exact"/>
        <w:ind w:firstLine="640" w:firstLineChars="200"/>
        <w:rPr>
          <w:rFonts w:hint="eastAsia" w:ascii="Times New Roman" w:hAnsi="Times New Roman" w:eastAsia="黑体" w:cs="Times New Roman"/>
          <w:sz w:val="32"/>
          <w:szCs w:val="24"/>
          <w:lang w:val="en-US" w:eastAsia="zh-CN"/>
        </w:rPr>
      </w:pPr>
    </w:p>
    <w:p>
      <w:pPr>
        <w:rPr>
          <w:rFonts w:hint="eastAsia" w:ascii="Times New Roman" w:hAnsi="Times New Roman" w:eastAsia="黑体" w:cs="Times New Roman"/>
          <w:sz w:val="32"/>
          <w:szCs w:val="24"/>
          <w:lang w:val="en-US" w:eastAsia="zh-CN"/>
        </w:rPr>
      </w:pPr>
      <w:r>
        <w:rPr>
          <w:rFonts w:hint="eastAsia" w:ascii="Times New Roman" w:hAnsi="Times New Roman" w:eastAsia="黑体" w:cs="Times New Roman"/>
          <w:sz w:val="32"/>
          <w:szCs w:val="24"/>
          <w:lang w:val="en-US" w:eastAsia="zh-CN"/>
        </w:rPr>
        <w:br w:type="page"/>
      </w:r>
    </w:p>
    <w:p>
      <w:pPr>
        <w:spacing w:line="60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lang w:val="en-US" w:eastAsia="zh-CN"/>
        </w:rPr>
        <w:t>六</w:t>
      </w:r>
      <w:r>
        <w:rPr>
          <w:rFonts w:ascii="Times New Roman" w:hAnsi="Times New Roman" w:eastAsia="黑体" w:cs="Times New Roman"/>
          <w:sz w:val="32"/>
          <w:szCs w:val="24"/>
        </w:rPr>
        <w:t xml:space="preserve">、单位意见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05"/>
        <w:gridCol w:w="7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80" w:hRule="atLeast"/>
          <w:jc w:val="center"/>
        </w:trPr>
        <w:tc>
          <w:tcPr>
            <w:tcW w:w="2105"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申报单位</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意见</w:t>
            </w:r>
          </w:p>
        </w:tc>
        <w:tc>
          <w:tcPr>
            <w:tcW w:w="7394" w:type="dxa"/>
            <w:tcBorders>
              <w:top w:val="single" w:color="000000" w:sz="6" w:space="0"/>
              <w:left w:val="single" w:color="000000" w:sz="6" w:space="0"/>
              <w:bottom w:val="single" w:color="000000" w:sz="6" w:space="0"/>
              <w:right w:val="single" w:color="000000" w:sz="6" w:space="0"/>
            </w:tcBorders>
            <w:noWrap w:val="0"/>
            <w:vAlign w:val="center"/>
          </w:tcPr>
          <w:p>
            <w:pPr>
              <w:rPr>
                <w:rFonts w:ascii="Times New Roman" w:hAnsi="Times New Roman" w:eastAsia="仿宋_GB2312" w:cs="Times New Roman"/>
                <w:sz w:val="32"/>
                <w:szCs w:val="32"/>
              </w:rPr>
            </w:pPr>
          </w:p>
          <w:p>
            <w:pPr>
              <w:keepNext/>
              <w:keepLines/>
              <w:widowControl w:val="0"/>
              <w:spacing w:before="0" w:after="0" w:line="576" w:lineRule="auto"/>
              <w:jc w:val="both"/>
              <w:outlineLvl w:val="0"/>
              <w:rPr>
                <w:rFonts w:ascii="Times New Roman" w:hAnsi="Times New Roman" w:eastAsia="仿宋_GB2312" w:cs="Times New Roman"/>
                <w:b/>
                <w:kern w:val="44"/>
                <w:sz w:val="44"/>
                <w:szCs w:val="24"/>
                <w:lang w:val="en-US" w:eastAsia="zh-CN" w:bidi="ar-SA"/>
              </w:rPr>
            </w:pPr>
          </w:p>
          <w:p>
            <w:pPr>
              <w:ind w:firstLine="2880" w:firstLineChars="9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单位盖章：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黑体"/>
    <w:panose1 w:val="00000000000000000000"/>
    <w:charset w:val="86"/>
    <w:family w:val="modern"/>
    <w:pitch w:val="default"/>
    <w:sig w:usb0="00000000" w:usb1="00000000" w:usb2="00000000" w:usb3="00000000" w:csb0="00000000" w:csb1="00000000"/>
  </w:font>
  <w:font w:name="Calibri Light">
    <w:altName w:val="DejaVu Sans"/>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center" w:leader="hyphen" w:pos="4153"/>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tabs>
                        <w:tab w:val="center" w:leader="hyphen" w:pos="4153"/>
                      </w:tabs>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ej2BCtIBAACA&#10;AwAADgAAAAAAAAABACAAAAA0AQAAZHJzL2Uyb0RvYy54bWxQSwUGAAAAAAYABgBZAQAAeA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2F5A3"/>
    <w:multiLevelType w:val="singleLevel"/>
    <w:tmpl w:val="FBF2F5A3"/>
    <w:lvl w:ilvl="0" w:tentative="0">
      <w:start w:val="4"/>
      <w:numFmt w:val="chineseCounting"/>
      <w:suff w:val="nothing"/>
      <w:lvlText w:val="%1、"/>
      <w:lvlJc w:val="left"/>
      <w:rPr>
        <w:rFonts w:hint="eastAsia"/>
      </w:rPr>
    </w:lvl>
  </w:abstractNum>
  <w:abstractNum w:abstractNumId="1">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2">
    <w:nsid w:val="7FAC57D1"/>
    <w:multiLevelType w:val="multilevel"/>
    <w:tmpl w:val="7FAC57D1"/>
    <w:lvl w:ilvl="0" w:tentative="0">
      <w:start w:val="1"/>
      <w:numFmt w:val="decimal"/>
      <w:pStyle w:val="12"/>
      <w:lvlText w:val="%1"/>
      <w:lvlJc w:val="left"/>
      <w:pPr>
        <w:ind w:left="0" w:firstLine="0"/>
      </w:pPr>
      <w:rPr>
        <w:rFonts w:hint="eastAsia"/>
      </w:rPr>
    </w:lvl>
    <w:lvl w:ilvl="1" w:tentative="0">
      <w:start w:val="1"/>
      <w:numFmt w:val="decimal"/>
      <w:pStyle w:val="13"/>
      <w:lvlText w:val="%1.%2"/>
      <w:lvlJc w:val="left"/>
      <w:pPr>
        <w:ind w:left="0" w:firstLine="0"/>
      </w:pPr>
      <w:rPr>
        <w:rFonts w:hint="eastAsia"/>
      </w:rPr>
    </w:lvl>
    <w:lvl w:ilvl="2" w:tentative="0">
      <w:start w:val="1"/>
      <w:numFmt w:val="decimal"/>
      <w:pStyle w:val="14"/>
      <w:lvlText w:val="%1.%2.%3"/>
      <w:lvlJc w:val="left"/>
      <w:pPr>
        <w:ind w:left="0" w:firstLine="0"/>
      </w:pPr>
      <w:rPr>
        <w:rFonts w:hint="eastAsia"/>
      </w:rPr>
    </w:lvl>
    <w:lvl w:ilvl="3" w:tentative="0">
      <w:start w:val="1"/>
      <w:numFmt w:val="decimal"/>
      <w:pStyle w:val="10"/>
      <w:lvlText w:val="%1.%2.%3.%4"/>
      <w:lvlJc w:val="left"/>
      <w:pPr>
        <w:ind w:left="0" w:firstLine="0"/>
      </w:pPr>
      <w:rPr>
        <w:rFonts w:hint="eastAsia"/>
      </w:rPr>
    </w:lvl>
    <w:lvl w:ilvl="4" w:tentative="0">
      <w:start w:val="1"/>
      <w:numFmt w:val="decimal"/>
      <w:pStyle w:val="15"/>
      <w:lvlText w:val="（%5）"/>
      <w:lvlJc w:val="left"/>
      <w:pPr>
        <w:tabs>
          <w:tab w:val="left" w:pos="907"/>
        </w:tabs>
        <w:ind w:left="0" w:firstLine="0"/>
      </w:pPr>
      <w:rPr>
        <w:rFonts w:hint="eastAsia"/>
      </w:rPr>
    </w:lvl>
    <w:lvl w:ilvl="5" w:tentative="0">
      <w:start w:val="1"/>
      <w:numFmt w:val="decimal"/>
      <w:pStyle w:val="16"/>
      <w:lvlText w:val="%6）"/>
      <w:lvlJc w:val="left"/>
      <w:pPr>
        <w:tabs>
          <w:tab w:val="left" w:pos="397"/>
        </w:tabs>
        <w:ind w:left="0" w:firstLine="0"/>
      </w:pPr>
      <w:rPr>
        <w:rFonts w:hint="eastAsia"/>
      </w:rPr>
    </w:lvl>
    <w:lvl w:ilvl="6" w:tentative="0">
      <w:start w:val="1"/>
      <w:numFmt w:val="upperLetter"/>
      <w:pStyle w:val="17"/>
      <w:lvlText w:val="%7."/>
      <w:lvlJc w:val="left"/>
      <w:pPr>
        <w:tabs>
          <w:tab w:val="left" w:pos="397"/>
        </w:tabs>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DFhNWQxNmMzZWY3OGY5MjlmZmU0OGY1ODAxMWEifQ=="/>
  </w:docVars>
  <w:rsids>
    <w:rsidRoot w:val="11923C51"/>
    <w:rsid w:val="11923C51"/>
    <w:rsid w:val="23A14082"/>
    <w:rsid w:val="2DD72FB9"/>
    <w:rsid w:val="35FBAA14"/>
    <w:rsid w:val="38781E83"/>
    <w:rsid w:val="3FAF9A58"/>
    <w:rsid w:val="4B1568B8"/>
    <w:rsid w:val="4BA803F5"/>
    <w:rsid w:val="4EDF07BA"/>
    <w:rsid w:val="55866D15"/>
    <w:rsid w:val="5E97A92F"/>
    <w:rsid w:val="5EBB6505"/>
    <w:rsid w:val="5FBFC5F6"/>
    <w:rsid w:val="651872EA"/>
    <w:rsid w:val="67DE0D66"/>
    <w:rsid w:val="68F27AFA"/>
    <w:rsid w:val="6A7B680E"/>
    <w:rsid w:val="6BEE094C"/>
    <w:rsid w:val="73E0238A"/>
    <w:rsid w:val="777E949C"/>
    <w:rsid w:val="77E42870"/>
    <w:rsid w:val="7F7F3749"/>
    <w:rsid w:val="7FFAFFCA"/>
    <w:rsid w:val="7FFDB770"/>
    <w:rsid w:val="BF7F6633"/>
    <w:rsid w:val="CA7B896E"/>
    <w:rsid w:val="D49405C5"/>
    <w:rsid w:val="DCF250F2"/>
    <w:rsid w:val="DE540637"/>
    <w:rsid w:val="DE7B0A03"/>
    <w:rsid w:val="DFC74AA1"/>
    <w:rsid w:val="EF9E3440"/>
    <w:rsid w:val="F46FCC6F"/>
    <w:rsid w:val="F7466EBB"/>
    <w:rsid w:val="FDB3BB07"/>
    <w:rsid w:val="FDEF814F"/>
    <w:rsid w:val="FF6F65B2"/>
    <w:rsid w:val="FF7F1005"/>
    <w:rsid w:val="FFD26FB5"/>
    <w:rsid w:val="FFEF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4级"/>
    <w:basedOn w:val="3"/>
    <w:next w:val="1"/>
    <w:link w:val="11"/>
    <w:qFormat/>
    <w:uiPriority w:val="0"/>
    <w:pPr>
      <w:numPr>
        <w:ilvl w:val="3"/>
        <w:numId w:val="2"/>
      </w:numPr>
      <w:adjustRightInd w:val="0"/>
      <w:snapToGrid w:val="0"/>
      <w:spacing w:line="360" w:lineRule="auto"/>
      <w:ind w:firstLineChars="0"/>
      <w:contextualSpacing/>
    </w:pPr>
    <w:rPr>
      <w:rFonts w:asciiTheme="majorAscii" w:hAnsiTheme="majorAscii" w:eastAsiaTheme="majorEastAsia" w:cstheme="majorBidi"/>
      <w:bCs/>
      <w:sz w:val="24"/>
      <w:szCs w:val="24"/>
    </w:rPr>
  </w:style>
  <w:style w:type="character" w:customStyle="1" w:styleId="11">
    <w:name w:val="4级 Char"/>
    <w:basedOn w:val="9"/>
    <w:link w:val="10"/>
    <w:qFormat/>
    <w:uiPriority w:val="0"/>
    <w:rPr>
      <w:rFonts w:asciiTheme="majorAscii" w:hAnsiTheme="majorAscii" w:eastAsiaTheme="majorEastAsia" w:cstheme="majorBidi"/>
      <w:b/>
      <w:bCs/>
      <w:sz w:val="24"/>
      <w:szCs w:val="24"/>
    </w:rPr>
  </w:style>
  <w:style w:type="paragraph" w:customStyle="1" w:styleId="12">
    <w:name w:val="1级"/>
    <w:basedOn w:val="1"/>
    <w:qFormat/>
    <w:uiPriority w:val="0"/>
    <w:pPr>
      <w:numPr>
        <w:ilvl w:val="0"/>
        <w:numId w:val="2"/>
      </w:numPr>
    </w:pPr>
  </w:style>
  <w:style w:type="paragraph" w:customStyle="1" w:styleId="13">
    <w:name w:val="2级"/>
    <w:basedOn w:val="1"/>
    <w:qFormat/>
    <w:uiPriority w:val="0"/>
    <w:pPr>
      <w:numPr>
        <w:ilvl w:val="1"/>
        <w:numId w:val="2"/>
      </w:numPr>
    </w:pPr>
  </w:style>
  <w:style w:type="paragraph" w:customStyle="1" w:styleId="14">
    <w:name w:val="3级"/>
    <w:basedOn w:val="1"/>
    <w:qFormat/>
    <w:uiPriority w:val="0"/>
    <w:pPr>
      <w:numPr>
        <w:ilvl w:val="2"/>
        <w:numId w:val="2"/>
      </w:numPr>
    </w:pPr>
  </w:style>
  <w:style w:type="paragraph" w:customStyle="1" w:styleId="15">
    <w:name w:val="5级"/>
    <w:basedOn w:val="1"/>
    <w:qFormat/>
    <w:uiPriority w:val="0"/>
    <w:pPr>
      <w:numPr>
        <w:ilvl w:val="4"/>
        <w:numId w:val="2"/>
      </w:numPr>
    </w:pPr>
  </w:style>
  <w:style w:type="paragraph" w:customStyle="1" w:styleId="16">
    <w:name w:val="6级"/>
    <w:basedOn w:val="1"/>
    <w:qFormat/>
    <w:uiPriority w:val="0"/>
    <w:pPr>
      <w:numPr>
        <w:ilvl w:val="5"/>
        <w:numId w:val="2"/>
      </w:numPr>
    </w:pPr>
  </w:style>
  <w:style w:type="paragraph" w:customStyle="1" w:styleId="17">
    <w:name w:val="7级"/>
    <w:basedOn w:val="1"/>
    <w:qFormat/>
    <w:uiPriority w:val="0"/>
    <w:pPr>
      <w:numPr>
        <w:ilvl w:val="6"/>
        <w:numId w:val="2"/>
      </w:numPr>
    </w:pPr>
  </w:style>
  <w:style w:type="paragraph" w:styleId="18">
    <w:name w:val="List Paragraph"/>
    <w:basedOn w:val="1"/>
    <w:qFormat/>
    <w:uiPriority w:val="34"/>
    <w:pPr>
      <w:ind w:firstLine="420" w:firstLineChars="200"/>
    </w:pPr>
  </w:style>
  <w:style w:type="paragraph" w:customStyle="1" w:styleId="19">
    <w:name w:val="正文 New"/>
    <w:basedOn w:val="1"/>
    <w:qFormat/>
    <w:uiPriority w:val="0"/>
    <w:rPr>
      <w:rFonts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3139</Words>
  <Characters>3268</Characters>
  <Lines>0</Lines>
  <Paragraphs>0</Paragraphs>
  <TotalTime>0</TotalTime>
  <ScaleCrop>false</ScaleCrop>
  <LinksUpToDate>false</LinksUpToDate>
  <CharactersWithSpaces>3648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2024-01-20T15:21:00Z</dcterms:created>
  <dc:creator>admin</dc:creator>
  <cp:lastModifiedBy>zhuqiaomi</cp:lastModifiedBy>
  <dcterms:modified xsi:type="dcterms:W3CDTF">2025-01-21T11:55:25Z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52543BEC0A2D48DF92662F9A5D994BC7_13</vt:lpwstr>
  </property>
  <property fmtid="{D5CDD505-2E9C-101B-9397-08002B2CF9AE}" pid="4" name="KSOTemplateDocerSaveRecord">
    <vt:lpwstr>eyJoZGlkIjoiODdmYzNjYjhkN2M4ZmE4YzAwOGFmMDYzOGI1ZWMxMzAiLCJ1c2VySWQiOiI5ODY5NjA5MDEifQ==</vt:lpwstr>
  </property>
</Properties>
</file>