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7</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汕尾市城区202</w:t>
      </w:r>
      <w:r>
        <w:rPr>
          <w:rFonts w:hint="default" w:eastAsia="方正小标宋简体" w:cs="Times New Roman"/>
          <w:b w:val="0"/>
          <w:bCs/>
          <w:color w:val="000000"/>
          <w:kern w:val="0"/>
          <w:sz w:val="44"/>
          <w:szCs w:val="44"/>
          <w:lang w:val="en-US" w:eastAsia="zh-CN" w:bidi="ar"/>
        </w:rPr>
        <w:t>2</w:t>
      </w:r>
      <w:r>
        <w:rPr>
          <w:rFonts w:hint="default" w:ascii="Times New Roman" w:hAnsi="Times New Roman" w:eastAsia="方正小标宋简体" w:cs="Times New Roman"/>
          <w:b w:val="0"/>
          <w:bCs/>
          <w:color w:val="000000"/>
          <w:kern w:val="0"/>
          <w:sz w:val="44"/>
          <w:szCs w:val="44"/>
          <w:lang w:val="en-US" w:eastAsia="zh-CN" w:bidi="ar"/>
        </w:rPr>
        <w:t>年度第五批次城镇建设用地的批复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bookmarkStart w:id="0" w:name="_GoBack"/>
      <w:bookmarkEnd w:id="0"/>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汕尾市城区202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年度第五批次城镇建设用地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89</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汕尾市城区202</w:t>
      </w:r>
      <w:r>
        <w:rPr>
          <w:rFonts w:hint="default"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年度第五批次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0.4000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color w:val="000000"/>
          <w:kern w:val="0"/>
          <w:sz w:val="32"/>
          <w:szCs w:val="32"/>
          <w:lang w:val="en-US" w:eastAsia="zh-CN" w:bidi="ar"/>
        </w:rPr>
        <w:t>0.4000</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0.3686</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0.4000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26</w:t>
      </w:r>
      <w:r>
        <w:rPr>
          <w:rFonts w:hint="default"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0631EC"/>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AA3213"/>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015A42"/>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C91BC2"/>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2023-03-10T02:48:14Z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