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11</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海丰县</w:t>
      </w:r>
      <w:r>
        <w:rPr>
          <w:rFonts w:hint="default" w:eastAsia="方正小标宋简体" w:cs="Times New Roman"/>
          <w:b w:val="0"/>
          <w:bCs/>
          <w:color w:val="000000"/>
          <w:kern w:val="0"/>
          <w:sz w:val="44"/>
          <w:szCs w:val="44"/>
          <w:lang w:val="en-US" w:eastAsia="zh-CN" w:bidi="ar"/>
        </w:rPr>
        <w:t>2022年度第</w:t>
      </w:r>
      <w:r>
        <w:rPr>
          <w:rFonts w:hint="eastAsia" w:eastAsia="方正小标宋简体" w:cs="Times New Roman"/>
          <w:b w:val="0"/>
          <w:bCs/>
          <w:color w:val="000000"/>
          <w:kern w:val="0"/>
          <w:sz w:val="44"/>
          <w:szCs w:val="44"/>
          <w:lang w:val="en-US" w:eastAsia="zh-CN" w:bidi="ar"/>
        </w:rPr>
        <w:t>八</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海丰县</w:t>
      </w:r>
      <w:r>
        <w:rPr>
          <w:rFonts w:hint="default" w:ascii="Times New Roman" w:hAnsi="Times New Roman" w:eastAsia="仿宋_GB2312" w:cs="Times New Roman"/>
          <w:sz w:val="32"/>
          <w:szCs w:val="32"/>
          <w:lang w:val="en-US" w:eastAsia="zh-CN"/>
        </w:rPr>
        <w:t>202</w:t>
      </w:r>
      <w:r>
        <w:rPr>
          <w:rFonts w:hint="default"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第八批次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125</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w:t>
      </w:r>
      <w:r>
        <w:rPr>
          <w:rFonts w:hint="default" w:ascii="Times New Roman" w:hAnsi="Times New Roman" w:eastAsia="仿宋_GB2312" w:cs="Times New Roman"/>
          <w:sz w:val="32"/>
          <w:szCs w:val="32"/>
          <w:lang w:val="en-US" w:eastAsia="zh-CN"/>
        </w:rPr>
        <w:t>202</w:t>
      </w:r>
      <w:r>
        <w:rPr>
          <w:rFonts w:hint="default"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第八批次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rPr>
        <w:t>14.1394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海丰县</w:t>
      </w:r>
      <w:r>
        <w:rPr>
          <w:rFonts w:hint="default" w:ascii="Times New Roman" w:hAnsi="Times New Roman" w:eastAsia="仿宋_GB2312" w:cs="Times New Roman"/>
          <w:color w:val="000000"/>
          <w:kern w:val="0"/>
          <w:sz w:val="32"/>
          <w:szCs w:val="32"/>
          <w:lang w:val="en-US" w:eastAsia="zh-CN" w:bidi="ar"/>
        </w:rPr>
        <w:t>将农民集体所有</w:t>
      </w:r>
      <w:r>
        <w:rPr>
          <w:rFonts w:ascii="Times New Roman" w:hAnsi="Times New Roman" w:eastAsia="仿宋_GB2312" w:cs="Times New Roman"/>
          <w:sz w:val="32"/>
          <w:szCs w:val="32"/>
        </w:rPr>
        <w:t>农用地1</w:t>
      </w:r>
      <w:r>
        <w:rPr>
          <w:rFonts w:hint="default" w:eastAsia="仿宋_GB2312" w:cs="Times New Roman"/>
          <w:sz w:val="32"/>
          <w:szCs w:val="32"/>
          <w:lang w:val="en-US"/>
        </w:rPr>
        <w:t>3.8247</w:t>
      </w:r>
      <w:r>
        <w:rPr>
          <w:rFonts w:ascii="Times New Roman" w:hAnsi="Times New Roman" w:eastAsia="仿宋_GB2312" w:cs="Times New Roman"/>
          <w:sz w:val="32"/>
          <w:szCs w:val="32"/>
        </w:rPr>
        <w:t>公顷（其中耕地</w:t>
      </w:r>
      <w:r>
        <w:rPr>
          <w:rFonts w:hint="default" w:eastAsia="仿宋_GB2312" w:cs="Times New Roman"/>
          <w:sz w:val="32"/>
          <w:szCs w:val="32"/>
          <w:lang w:val="en-US"/>
        </w:rPr>
        <w:t>8.0389</w:t>
      </w:r>
      <w:r>
        <w:rPr>
          <w:rFonts w:ascii="Times New Roman" w:hAnsi="Times New Roman" w:eastAsia="仿宋_GB2312" w:cs="Times New Roman"/>
          <w:sz w:val="32"/>
          <w:szCs w:val="32"/>
        </w:rPr>
        <w:t>公顷</w:t>
      </w:r>
      <w:r>
        <w:rPr>
          <w:rFonts w:hint="eastAsia" w:eastAsia="仿宋_GB2312" w:cs="Times New Roman"/>
          <w:sz w:val="32"/>
          <w:szCs w:val="32"/>
          <w:lang w:eastAsia="zh-CN"/>
        </w:rPr>
        <w:t>）</w:t>
      </w:r>
      <w:r>
        <w:rPr>
          <w:rFonts w:hint="eastAsia" w:eastAsia="仿宋_GB2312" w:cs="Times New Roman"/>
          <w:sz w:val="32"/>
          <w:szCs w:val="32"/>
          <w:lang w:val="en-US" w:eastAsia="zh-CN"/>
        </w:rPr>
        <w:t>和未利用地</w:t>
      </w:r>
      <w:r>
        <w:rPr>
          <w:rFonts w:hint="default" w:eastAsia="仿宋_GB2312" w:cs="Times New Roman"/>
          <w:sz w:val="32"/>
          <w:szCs w:val="32"/>
          <w:lang w:val="en-US" w:eastAsia="zh-CN"/>
        </w:rPr>
        <w:t>0.0464</w:t>
      </w:r>
      <w:r>
        <w:rPr>
          <w:rFonts w:hint="eastAsia" w:eastAsia="仿宋_GB2312" w:cs="Times New Roman"/>
          <w:sz w:val="32"/>
          <w:szCs w:val="32"/>
          <w:lang w:val="en-US" w:eastAsia="zh-CN"/>
        </w:rPr>
        <w:t>公顷</w:t>
      </w:r>
      <w:r>
        <w:rPr>
          <w:rFonts w:hint="default" w:ascii="Times New Roman" w:hAnsi="Times New Roman" w:eastAsia="仿宋_GB2312" w:cs="Times New Roman"/>
          <w:color w:val="000000"/>
          <w:kern w:val="0"/>
          <w:sz w:val="32"/>
          <w:szCs w:val="32"/>
          <w:lang w:val="en-US" w:eastAsia="zh-CN" w:bidi="ar"/>
        </w:rPr>
        <w:t>转为建设用地并办理征地手续</w:t>
      </w:r>
      <w:r>
        <w:rPr>
          <w:rFonts w:hint="eastAsia" w:eastAsia="仿宋_GB2312" w:cs="Times New Roman"/>
          <w:color w:val="000000"/>
          <w:kern w:val="0"/>
          <w:sz w:val="32"/>
          <w:szCs w:val="32"/>
          <w:lang w:val="en-US" w:eastAsia="zh-CN" w:bidi="ar"/>
        </w:rPr>
        <w:t>；同意将国有农用地0.2683公顷（不涉及耕地）转为建设用地</w:t>
      </w:r>
      <w:r>
        <w:rPr>
          <w:rFonts w:hint="default" w:ascii="Times New Roman" w:hAnsi="Times New Roman" w:eastAsia="仿宋_GB2312" w:cs="Times New Roman"/>
          <w:color w:val="000000"/>
          <w:kern w:val="0"/>
          <w:sz w:val="32"/>
          <w:szCs w:val="32"/>
          <w:lang w:val="en-US" w:eastAsia="zh-CN" w:bidi="ar"/>
        </w:rPr>
        <w:t>。上述</w:t>
      </w:r>
      <w:r>
        <w:rPr>
          <w:rFonts w:ascii="Times New Roman" w:hAnsi="Times New Roman" w:eastAsia="仿宋_GB2312" w:cs="Times New Roman"/>
          <w:sz w:val="32"/>
          <w:szCs w:val="32"/>
        </w:rPr>
        <w:t>14.</w:t>
      </w:r>
      <w:r>
        <w:rPr>
          <w:rFonts w:hint="default" w:eastAsia="仿宋_GB2312" w:cs="Times New Roman"/>
          <w:sz w:val="32"/>
          <w:szCs w:val="32"/>
          <w:lang w:val="en-US"/>
        </w:rPr>
        <w:t>1394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bookmarkStart w:id="0" w:name="_GoBack"/>
      <w:bookmarkEnd w:id="0"/>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18</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721C66"/>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5533F9"/>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9D10D2E"/>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C8320A"/>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C7E57"/>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CD26385"/>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4850AC"/>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6969C5"/>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2023-03-22T03:23:51Z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