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60" w:lineRule="exact"/>
        <w:rPr>
          <w:rFonts w:hint="eastAsia" w:ascii="仿宋" w:hAnsi="仿宋" w:eastAsia="仿宋" w:cs="仿宋"/>
          <w:color w:val="000000"/>
          <w:kern w:val="2"/>
          <w:sz w:val="32"/>
          <w:szCs w:val="32"/>
          <w:lang w:val="en-US" w:eastAsia="zh-CN" w:bidi="ar-SA"/>
        </w:rPr>
      </w:pPr>
      <w:bookmarkStart w:id="0" w:name="_GoBack"/>
      <w:bookmarkEnd w:id="0"/>
      <w:r>
        <w:rPr>
          <w:rFonts w:hint="eastAsia" w:ascii="仿宋" w:hAnsi="仿宋" w:eastAsia="仿宋" w:cs="仿宋"/>
          <w:color w:val="000000"/>
          <w:kern w:val="2"/>
          <w:sz w:val="32"/>
          <w:szCs w:val="32"/>
          <w:lang w:val="en-US" w:eastAsia="zh-CN" w:bidi="ar-SA"/>
        </w:rPr>
        <w:t>附件1</w:t>
      </w:r>
    </w:p>
    <w:p>
      <w:pPr>
        <w:keepNext w:val="0"/>
        <w:keepLines w:val="0"/>
        <w:pageBreakBefore w:val="0"/>
        <w:kinsoku/>
        <w:overflowPunct/>
        <w:topLinePunct w:val="0"/>
        <w:autoSpaceDE/>
        <w:autoSpaceDN/>
        <w:bidi w:val="0"/>
        <w:spacing w:line="560" w:lineRule="exact"/>
        <w:jc w:val="center"/>
        <w:rPr>
          <w:rFonts w:hint="eastAsia" w:ascii="黑体" w:hAnsi="黑体" w:eastAsia="黑体" w:cs="黑体"/>
          <w:color w:val="000000"/>
          <w:sz w:val="44"/>
          <w:szCs w:val="44"/>
          <w:lang w:eastAsia="zh-Hans"/>
        </w:rPr>
      </w:pPr>
      <w:r>
        <w:rPr>
          <w:rFonts w:hint="eastAsia" w:ascii="黑体" w:hAnsi="黑体" w:eastAsia="黑体" w:cs="黑体"/>
          <w:color w:val="000000"/>
          <w:sz w:val="44"/>
          <w:szCs w:val="44"/>
          <w:lang w:eastAsia="zh-CN"/>
        </w:rPr>
        <w:t>汕尾</w:t>
      </w:r>
      <w:r>
        <w:rPr>
          <w:rFonts w:hint="eastAsia" w:ascii="黑体" w:hAnsi="黑体" w:eastAsia="黑体" w:cs="黑体"/>
          <w:color w:val="000000"/>
          <w:sz w:val="44"/>
          <w:szCs w:val="44"/>
        </w:rPr>
        <w:t>市供水供气排水外线</w:t>
      </w:r>
      <w:r>
        <w:rPr>
          <w:rFonts w:hint="eastAsia" w:ascii="黑体" w:hAnsi="黑体" w:eastAsia="黑体" w:cs="黑体"/>
          <w:color w:val="000000"/>
          <w:sz w:val="44"/>
          <w:szCs w:val="44"/>
          <w:lang w:eastAsia="zh-Hans"/>
        </w:rPr>
        <w:t>接入</w:t>
      </w:r>
      <w:r>
        <w:rPr>
          <w:rFonts w:hint="eastAsia" w:ascii="黑体" w:hAnsi="黑体" w:eastAsia="黑体" w:cs="黑体"/>
          <w:color w:val="000000"/>
          <w:sz w:val="44"/>
          <w:szCs w:val="44"/>
        </w:rPr>
        <w:t>工程</w:t>
      </w:r>
      <w:r>
        <w:rPr>
          <w:rFonts w:hint="eastAsia" w:ascii="黑体" w:hAnsi="黑体" w:eastAsia="黑体" w:cs="黑体"/>
          <w:color w:val="000000"/>
          <w:sz w:val="44"/>
          <w:szCs w:val="44"/>
          <w:lang w:eastAsia="zh-Hans"/>
        </w:rPr>
        <w:t>告知</w:t>
      </w:r>
    </w:p>
    <w:p>
      <w:pPr>
        <w:keepNext w:val="0"/>
        <w:keepLines w:val="0"/>
        <w:pageBreakBefore w:val="0"/>
        <w:kinsoku/>
        <w:overflowPunct/>
        <w:topLinePunct w:val="0"/>
        <w:autoSpaceDE/>
        <w:autoSpaceDN/>
        <w:bidi w:val="0"/>
        <w:spacing w:line="560" w:lineRule="exact"/>
        <w:jc w:val="center"/>
        <w:rPr>
          <w:rFonts w:hint="eastAsia" w:ascii="黑体" w:hAnsi="黑体" w:eastAsia="黑体" w:cs="黑体"/>
          <w:color w:val="000000"/>
          <w:sz w:val="44"/>
          <w:szCs w:val="44"/>
        </w:rPr>
      </w:pPr>
      <w:r>
        <w:rPr>
          <w:rFonts w:hint="eastAsia" w:ascii="黑体" w:hAnsi="黑体" w:eastAsia="黑体" w:cs="黑体"/>
          <w:color w:val="000000"/>
          <w:sz w:val="44"/>
          <w:szCs w:val="44"/>
          <w:lang w:eastAsia="zh-Hans"/>
        </w:rPr>
        <w:t>承诺</w:t>
      </w:r>
      <w:r>
        <w:rPr>
          <w:rFonts w:hint="eastAsia" w:ascii="黑体" w:hAnsi="黑体" w:eastAsia="黑体" w:cs="黑体"/>
          <w:color w:val="000000"/>
          <w:sz w:val="44"/>
          <w:szCs w:val="44"/>
        </w:rPr>
        <w:t>免审批办事指南</w:t>
      </w:r>
    </w:p>
    <w:p>
      <w:pPr>
        <w:keepNext w:val="0"/>
        <w:keepLines w:val="0"/>
        <w:pageBreakBefore w:val="0"/>
        <w:kinsoku/>
        <w:overflowPunct/>
        <w:topLinePunct w:val="0"/>
        <w:autoSpaceDE/>
        <w:autoSpaceDN/>
        <w:bidi w:val="0"/>
        <w:spacing w:line="560" w:lineRule="exact"/>
        <w:rPr>
          <w:color w:val="000000"/>
        </w:rPr>
      </w:pPr>
    </w:p>
    <w:tbl>
      <w:tblPr>
        <w:tblStyle w:val="6"/>
        <w:tblW w:w="886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80"/>
        <w:gridCol w:w="1095"/>
        <w:gridCol w:w="683"/>
        <w:gridCol w:w="1057"/>
        <w:gridCol w:w="1110"/>
        <w:gridCol w:w="1724"/>
        <w:gridCol w:w="76"/>
        <w:gridCol w:w="1334"/>
        <w:gridCol w:w="13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1" w:hRule="atLeast"/>
        </w:trPr>
        <w:tc>
          <w:tcPr>
            <w:tcW w:w="480" w:type="dxa"/>
            <w:tcBorders>
              <w:tl2br w:val="nil"/>
              <w:tr2bl w:val="nil"/>
            </w:tcBorders>
            <w:noWrap w:val="0"/>
            <w:tcMar>
              <w:top w:w="15" w:type="dxa"/>
              <w:left w:w="15" w:type="dxa"/>
              <w:right w:w="15" w:type="dxa"/>
            </w:tcMar>
            <w:vAlign w:val="center"/>
          </w:tcPr>
          <w:p>
            <w:pPr>
              <w:widowControl/>
              <w:jc w:val="center"/>
              <w:textAlignment w:val="center"/>
              <w:rPr>
                <w:rFonts w:hint="eastAsia" w:ascii="黑体" w:hAnsi="黑体" w:eastAsia="黑体" w:cs="黑体"/>
                <w:b w:val="0"/>
                <w:bCs/>
                <w:color w:val="000000"/>
                <w:kern w:val="0"/>
                <w:sz w:val="24"/>
                <w:szCs w:val="24"/>
                <w:lang w:val="en-US" w:eastAsia="zh-CN"/>
              </w:rPr>
            </w:pPr>
            <w:r>
              <w:rPr>
                <w:rFonts w:hint="eastAsia" w:ascii="黑体" w:hAnsi="黑体" w:eastAsia="黑体" w:cs="黑体"/>
                <w:b w:val="0"/>
                <w:bCs/>
                <w:color w:val="000000"/>
                <w:kern w:val="0"/>
                <w:sz w:val="24"/>
                <w:szCs w:val="24"/>
                <w:lang w:val="en-US" w:eastAsia="zh-CN"/>
              </w:rPr>
              <w:t>1</w:t>
            </w:r>
          </w:p>
        </w:tc>
        <w:tc>
          <w:tcPr>
            <w:tcW w:w="1095" w:type="dxa"/>
            <w:tcBorders>
              <w:tl2br w:val="nil"/>
              <w:tr2bl w:val="nil"/>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事项</w:t>
            </w:r>
          </w:p>
        </w:tc>
        <w:tc>
          <w:tcPr>
            <w:tcW w:w="7285" w:type="dxa"/>
            <w:gridSpan w:val="7"/>
            <w:tcBorders>
              <w:tl2br w:val="nil"/>
              <w:tr2bl w:val="nil"/>
            </w:tcBorders>
            <w:noWrap w:val="0"/>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建设工程规划类许可证核发（市政类），占道施工交通组织方案审核，依附于城市道路建设各种管线、杆线等设施审批，占用、挖掘城市道路审批，城市桥梁上架设各类市政管线审批，占用、挖掘公路审批，临时占用城市公共绿地审批，水利工程管理和保护范围内新建、扩建、改建的工程建设项目方案审批，洪水影响评价审批，生产建设项目水土保持方案审批，占用农业灌溉水源、灌排工程设施审批，在公路用地范围内架设、埋设管道、电缆等设施审批，在公路建筑控制区内埋设管道、电缆等设施审批，利用公路桥梁、公路隧道、涵洞铺设电缆等设施审批，因修建铁路、机场、供电、水利、通信等建设工程需要占用、挖掘公路、公路用地或者使公路改线审批，跨越、穿越公路修建桥梁、渡槽或者架设、埋设管道、电缆等设施审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48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color w:val="000000"/>
                <w:kern w:val="0"/>
                <w:sz w:val="24"/>
                <w:szCs w:val="24"/>
              </w:rPr>
            </w:pPr>
            <w:r>
              <w:rPr>
                <w:rFonts w:hint="eastAsia" w:ascii="黑体" w:hAnsi="黑体" w:eastAsia="黑体" w:cs="黑体"/>
                <w:b w:val="0"/>
                <w:bCs/>
                <w:color w:val="000000"/>
                <w:kern w:val="0"/>
                <w:sz w:val="24"/>
                <w:szCs w:val="24"/>
              </w:rPr>
              <w:t>2</w:t>
            </w:r>
          </w:p>
        </w:tc>
        <w:tc>
          <w:tcPr>
            <w:tcW w:w="1095"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适用范围</w:t>
            </w:r>
          </w:p>
        </w:tc>
        <w:tc>
          <w:tcPr>
            <w:tcW w:w="7285" w:type="dxa"/>
            <w:gridSpan w:val="7"/>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全市范围内因房屋建筑及城市基础设施项目建设需要而实施的供水、供电、燃气、排水、通信等市政公用基础设施外线接入工程项目中，不涉及城市主干道且长度不大于300米、管径不大于DN200、临时占用绿地面积不超过200平方米的供水供气排水外线接入工程。</w:t>
            </w:r>
          </w:p>
          <w:p>
            <w:pPr>
              <w:keepNext w:val="0"/>
              <w:keepLines w:val="0"/>
              <w:pageBreakBefore w:val="0"/>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上述项目涉及有毒有害、易燃易爆、危险物品、人员密集场所和特殊消防建设工程、国家安全事项、不可移动文物及文物保护单位保护范围和建设控制地带、环境敏感区、永久性保持生态区、轨道交通保护区、风貌保护、历史文化街区和历史文化名镇名村保护范围和建设控制地带的除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98" w:hRule="atLeast"/>
        </w:trPr>
        <w:tc>
          <w:tcPr>
            <w:tcW w:w="48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color w:val="000000"/>
                <w:kern w:val="0"/>
                <w:sz w:val="24"/>
                <w:szCs w:val="24"/>
              </w:rPr>
            </w:pPr>
            <w:r>
              <w:rPr>
                <w:rFonts w:hint="eastAsia" w:ascii="黑体" w:hAnsi="黑体" w:eastAsia="黑体" w:cs="黑体"/>
                <w:b w:val="0"/>
                <w:bCs/>
                <w:color w:val="000000"/>
                <w:kern w:val="0"/>
                <w:sz w:val="24"/>
                <w:szCs w:val="24"/>
              </w:rPr>
              <w:t>3</w:t>
            </w:r>
          </w:p>
        </w:tc>
        <w:tc>
          <w:tcPr>
            <w:tcW w:w="1095"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实施依据</w:t>
            </w:r>
          </w:p>
        </w:tc>
        <w:tc>
          <w:tcPr>
            <w:tcW w:w="7285" w:type="dxa"/>
            <w:gridSpan w:val="7"/>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《广东省优化营商环境条例》</w:t>
            </w:r>
          </w:p>
          <w:p>
            <w:pPr>
              <w:pStyle w:val="2"/>
              <w:ind w:left="0" w:lef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《广东省工程建设项目审批制度改革工作领导小组办公室关于深化社会投资简易低风险等工程建设项目审批分类改革的指导意见》（粤建改办〔2021〕3号）</w:t>
            </w:r>
          </w:p>
          <w:p>
            <w:pPr>
              <w:pStyle w:val="2"/>
              <w:ind w:left="0" w:leftChars="0"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《广东省社会信用条例》</w:t>
            </w:r>
          </w:p>
          <w:p>
            <w:pPr>
              <w:keepNext w:val="0"/>
              <w:keepLines w:val="0"/>
              <w:pageBreakBefore w:val="0"/>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《汕尾市人民政府关于印发汕尾市工程建设项目审批制度改革实施方案的通知》（汕府〔2019〕34号）</w:t>
            </w:r>
          </w:p>
          <w:p>
            <w:pPr>
              <w:keepNext w:val="0"/>
              <w:keepLines w:val="0"/>
              <w:pageBreakBefore w:val="0"/>
              <w:kinsoku/>
              <w:wordWrap/>
              <w:overflowPunct/>
              <w:topLinePunct w:val="0"/>
              <w:autoSpaceDE/>
              <w:autoSpaceDN/>
              <w:bidi w:val="0"/>
              <w:adjustRightInd/>
              <w:snapToGrid/>
              <w:spacing w:line="440" w:lineRule="exact"/>
              <w:ind w:firstLine="0" w:firstLine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《汕尾市人民政府办公室关于印发&lt;汕尾市2022年全面优化营商环境攻坚行动方案&gt;的通知》（汕府办函〔2022〕95号）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48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color w:val="000000"/>
                <w:kern w:val="0"/>
                <w:sz w:val="24"/>
                <w:szCs w:val="24"/>
              </w:rPr>
            </w:pPr>
            <w:r>
              <w:rPr>
                <w:rFonts w:hint="eastAsia" w:ascii="黑体" w:hAnsi="黑体" w:eastAsia="黑体" w:cs="黑体"/>
                <w:b w:val="0"/>
                <w:bCs/>
                <w:color w:val="000000"/>
                <w:kern w:val="0"/>
                <w:sz w:val="24"/>
                <w:szCs w:val="24"/>
              </w:rPr>
              <w:t>4</w:t>
            </w:r>
          </w:p>
        </w:tc>
        <w:tc>
          <w:tcPr>
            <w:tcW w:w="1095"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办理条件</w:t>
            </w:r>
          </w:p>
        </w:tc>
        <w:tc>
          <w:tcPr>
            <w:tcW w:w="7285" w:type="dxa"/>
            <w:gridSpan w:val="7"/>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实施范围内的供水供气排水外线接入工程。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8" w:hRule="atLeast"/>
        </w:trPr>
        <w:tc>
          <w:tcPr>
            <w:tcW w:w="48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color w:val="000000"/>
                <w:kern w:val="0"/>
                <w:sz w:val="24"/>
                <w:szCs w:val="24"/>
              </w:rPr>
            </w:pPr>
            <w:r>
              <w:rPr>
                <w:rFonts w:hint="eastAsia" w:ascii="黑体" w:hAnsi="黑体" w:eastAsia="黑体" w:cs="黑体"/>
                <w:b w:val="0"/>
                <w:bCs/>
                <w:color w:val="000000"/>
                <w:kern w:val="0"/>
                <w:sz w:val="24"/>
                <w:szCs w:val="24"/>
              </w:rPr>
              <w:t>5</w:t>
            </w:r>
          </w:p>
        </w:tc>
        <w:tc>
          <w:tcPr>
            <w:tcW w:w="1095"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实施机关</w:t>
            </w:r>
          </w:p>
        </w:tc>
        <w:tc>
          <w:tcPr>
            <w:tcW w:w="7285" w:type="dxa"/>
            <w:gridSpan w:val="7"/>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各级发改、政数、自然资源、公安、交通运输、住房城乡建设（城管执法）和水务部门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 w:hRule="atLeast"/>
        </w:trPr>
        <w:tc>
          <w:tcPr>
            <w:tcW w:w="480"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color w:val="000000"/>
                <w:kern w:val="0"/>
                <w:sz w:val="24"/>
                <w:szCs w:val="24"/>
              </w:rPr>
            </w:pPr>
            <w:r>
              <w:rPr>
                <w:rFonts w:hint="eastAsia" w:ascii="黑体" w:hAnsi="黑体" w:eastAsia="黑体" w:cs="黑体"/>
                <w:b w:val="0"/>
                <w:bCs/>
                <w:color w:val="000000"/>
                <w:kern w:val="0"/>
                <w:sz w:val="24"/>
                <w:szCs w:val="24"/>
              </w:rPr>
              <w:t>6</w:t>
            </w:r>
          </w:p>
        </w:tc>
        <w:tc>
          <w:tcPr>
            <w:tcW w:w="1095" w:type="dxa"/>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是否收费</w:t>
            </w:r>
          </w:p>
        </w:tc>
        <w:tc>
          <w:tcPr>
            <w:tcW w:w="1740" w:type="dxa"/>
            <w:gridSpan w:val="2"/>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Hans" w:bidi="ar-SA"/>
              </w:rPr>
              <w:t>无</w:t>
            </w:r>
          </w:p>
        </w:tc>
        <w:tc>
          <w:tcPr>
            <w:tcW w:w="2910" w:type="dxa"/>
            <w:gridSpan w:val="3"/>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若收费，请填写收费标准</w:t>
            </w:r>
          </w:p>
        </w:tc>
        <w:tc>
          <w:tcPr>
            <w:tcW w:w="2635" w:type="dxa"/>
            <w:gridSpan w:val="2"/>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lang w:val="en-US" w:eastAsia="zh-Hans" w:bidi="ar-SA"/>
              </w:rPr>
            </w:pPr>
            <w:r>
              <w:rPr>
                <w:rFonts w:hint="eastAsia" w:ascii="仿宋" w:hAnsi="仿宋" w:eastAsia="仿宋" w:cs="仿宋"/>
                <w:color w:val="auto"/>
                <w:kern w:val="2"/>
                <w:sz w:val="24"/>
                <w:szCs w:val="24"/>
                <w:highlight w:val="none"/>
                <w:lang w:val="en-US" w:eastAsia="zh-Hans" w:bidi="ar-SA"/>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80" w:type="dxa"/>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color w:val="000000"/>
                <w:kern w:val="0"/>
                <w:sz w:val="24"/>
                <w:szCs w:val="24"/>
              </w:rPr>
            </w:pPr>
            <w:r>
              <w:rPr>
                <w:rFonts w:hint="eastAsia" w:ascii="黑体" w:hAnsi="黑体" w:eastAsia="黑体" w:cs="黑体"/>
                <w:b w:val="0"/>
                <w:bCs/>
                <w:color w:val="000000"/>
                <w:kern w:val="0"/>
                <w:sz w:val="24"/>
                <w:szCs w:val="24"/>
              </w:rPr>
              <w:t>7</w:t>
            </w:r>
          </w:p>
        </w:tc>
        <w:tc>
          <w:tcPr>
            <w:tcW w:w="1095" w:type="dxa"/>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受理方式及条件</w:t>
            </w:r>
          </w:p>
        </w:tc>
        <w:tc>
          <w:tcPr>
            <w:tcW w:w="2850" w:type="dxa"/>
            <w:gridSpan w:val="3"/>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网上申报网址</w:t>
            </w:r>
          </w:p>
        </w:tc>
        <w:tc>
          <w:tcPr>
            <w:tcW w:w="4435" w:type="dxa"/>
            <w:gridSpan w:val="4"/>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登陆“广东省政务服务网汕尾分网”</w:t>
            </w:r>
          </w:p>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（http://www.gdzwfw.gov.cn/?region=441500）提出申请。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0" w:hRule="atLeast"/>
        </w:trPr>
        <w:tc>
          <w:tcPr>
            <w:tcW w:w="480"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黑体" w:hAnsi="黑体" w:eastAsia="黑体" w:cs="黑体"/>
                <w:b/>
                <w:color w:val="000000"/>
                <w:kern w:val="0"/>
                <w:sz w:val="24"/>
                <w:szCs w:val="24"/>
              </w:rPr>
            </w:pPr>
          </w:p>
        </w:tc>
        <w:tc>
          <w:tcPr>
            <w:tcW w:w="1095"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lang w:val="en-US" w:eastAsia="zh-CN" w:bidi="ar-SA"/>
              </w:rPr>
            </w:pPr>
          </w:p>
        </w:tc>
        <w:tc>
          <w:tcPr>
            <w:tcW w:w="2850" w:type="dxa"/>
            <w:gridSpan w:val="3"/>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auto"/>
                <w:kern w:val="2"/>
                <w:sz w:val="24"/>
                <w:szCs w:val="24"/>
                <w:highlight w:val="none"/>
                <w:lang w:val="en-US" w:eastAsia="zh-CN" w:bidi="ar-SA"/>
              </w:rPr>
            </w:pPr>
          </w:p>
        </w:tc>
        <w:tc>
          <w:tcPr>
            <w:tcW w:w="4435" w:type="dxa"/>
            <w:gridSpan w:val="4"/>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left"/>
              <w:rPr>
                <w:rFonts w:hint="eastAsia" w:ascii="仿宋" w:hAnsi="仿宋" w:eastAsia="仿宋" w:cs="仿宋"/>
                <w:color w:val="auto"/>
                <w:kern w:val="2"/>
                <w:sz w:val="24"/>
                <w:szCs w:val="24"/>
                <w:highlight w:val="none"/>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6" w:hRule="atLeast"/>
        </w:trPr>
        <w:tc>
          <w:tcPr>
            <w:tcW w:w="480"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黑体" w:hAnsi="黑体" w:eastAsia="黑体" w:cs="黑体"/>
                <w:b/>
                <w:color w:val="000000"/>
                <w:kern w:val="0"/>
                <w:sz w:val="24"/>
                <w:szCs w:val="24"/>
              </w:rPr>
            </w:pPr>
          </w:p>
        </w:tc>
        <w:tc>
          <w:tcPr>
            <w:tcW w:w="1095"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lang w:val="en-US" w:eastAsia="zh-CN" w:bidi="ar-SA"/>
              </w:rPr>
            </w:pPr>
          </w:p>
        </w:tc>
        <w:tc>
          <w:tcPr>
            <w:tcW w:w="2850" w:type="dxa"/>
            <w:gridSpan w:val="3"/>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咨询电话</w:t>
            </w:r>
          </w:p>
        </w:tc>
        <w:tc>
          <w:tcPr>
            <w:tcW w:w="4435" w:type="dxa"/>
            <w:gridSpan w:val="4"/>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0660-3828201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80"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黑体" w:hAnsi="黑体" w:eastAsia="黑体" w:cs="黑体"/>
                <w:b/>
                <w:color w:val="000000"/>
                <w:kern w:val="0"/>
                <w:sz w:val="24"/>
                <w:szCs w:val="24"/>
              </w:rPr>
            </w:pPr>
          </w:p>
        </w:tc>
        <w:tc>
          <w:tcPr>
            <w:tcW w:w="1095"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lang w:val="en-US" w:eastAsia="zh-CN" w:bidi="ar-SA"/>
              </w:rPr>
            </w:pPr>
          </w:p>
        </w:tc>
        <w:tc>
          <w:tcPr>
            <w:tcW w:w="2850" w:type="dxa"/>
            <w:gridSpan w:val="3"/>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受理条件</w:t>
            </w:r>
          </w:p>
        </w:tc>
        <w:tc>
          <w:tcPr>
            <w:tcW w:w="4435" w:type="dxa"/>
            <w:gridSpan w:val="4"/>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申请材料齐全、符合法定形式。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480"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黑体" w:hAnsi="黑体" w:eastAsia="黑体" w:cs="黑体"/>
                <w:b/>
                <w:color w:val="000000"/>
                <w:kern w:val="0"/>
                <w:sz w:val="24"/>
                <w:szCs w:val="24"/>
              </w:rPr>
            </w:pPr>
          </w:p>
        </w:tc>
        <w:tc>
          <w:tcPr>
            <w:tcW w:w="1095" w:type="dxa"/>
            <w:vMerge w:val="continue"/>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lang w:val="en-US" w:eastAsia="zh-CN" w:bidi="ar-SA"/>
              </w:rPr>
            </w:pPr>
          </w:p>
        </w:tc>
        <w:tc>
          <w:tcPr>
            <w:tcW w:w="2850" w:type="dxa"/>
            <w:gridSpan w:val="3"/>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办理时限</w:t>
            </w:r>
          </w:p>
        </w:tc>
        <w:tc>
          <w:tcPr>
            <w:tcW w:w="4435" w:type="dxa"/>
            <w:gridSpan w:val="4"/>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1.5个工作日内受理。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0" w:hRule="atLeast"/>
        </w:trPr>
        <w:tc>
          <w:tcPr>
            <w:tcW w:w="480" w:type="dxa"/>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color w:val="000000"/>
                <w:kern w:val="0"/>
                <w:sz w:val="24"/>
                <w:szCs w:val="24"/>
              </w:rPr>
            </w:pPr>
            <w:r>
              <w:rPr>
                <w:rFonts w:hint="eastAsia" w:ascii="黑体" w:hAnsi="黑体" w:eastAsia="黑体" w:cs="黑体"/>
                <w:b w:val="0"/>
                <w:bCs/>
                <w:color w:val="000000"/>
                <w:kern w:val="0"/>
                <w:sz w:val="24"/>
                <w:szCs w:val="24"/>
              </w:rPr>
              <w:t>8</w:t>
            </w:r>
          </w:p>
        </w:tc>
        <w:tc>
          <w:tcPr>
            <w:tcW w:w="1095" w:type="dxa"/>
            <w:vMerge w:val="restart"/>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回复方式及条件</w:t>
            </w:r>
          </w:p>
        </w:tc>
        <w:tc>
          <w:tcPr>
            <w:tcW w:w="2850" w:type="dxa"/>
            <w:gridSpan w:val="3"/>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出件地点、</w:t>
            </w:r>
          </w:p>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联系电话及服务时间</w:t>
            </w:r>
          </w:p>
        </w:tc>
        <w:tc>
          <w:tcPr>
            <w:tcW w:w="4435" w:type="dxa"/>
            <w:gridSpan w:val="4"/>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无需审批，审批单位通过汕尾市工程建设项目审批管理平台反馈意见，申请人无需取件。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80"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ascii="仿宋_GB2312" w:hAnsi="宋体" w:eastAsia="仿宋_GB2312"/>
                <w:b/>
                <w:color w:val="000000"/>
                <w:sz w:val="24"/>
                <w:szCs w:val="24"/>
              </w:rPr>
            </w:pPr>
          </w:p>
        </w:tc>
        <w:tc>
          <w:tcPr>
            <w:tcW w:w="1095" w:type="dxa"/>
            <w:vMerge w:val="continue"/>
            <w:tcBorders>
              <w:tl2br w:val="nil"/>
              <w:tr2bl w:val="nil"/>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40" w:lineRule="exact"/>
              <w:jc w:val="center"/>
              <w:rPr>
                <w:rFonts w:hint="eastAsia" w:ascii="仿宋" w:hAnsi="仿宋" w:eastAsia="仿宋" w:cs="仿宋"/>
                <w:color w:val="auto"/>
                <w:kern w:val="2"/>
                <w:sz w:val="24"/>
                <w:szCs w:val="24"/>
                <w:highlight w:val="none"/>
                <w:lang w:val="en-US" w:eastAsia="zh-CN" w:bidi="ar-SA"/>
              </w:rPr>
            </w:pPr>
          </w:p>
        </w:tc>
        <w:tc>
          <w:tcPr>
            <w:tcW w:w="2850" w:type="dxa"/>
            <w:gridSpan w:val="3"/>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预约电话</w:t>
            </w:r>
          </w:p>
        </w:tc>
        <w:tc>
          <w:tcPr>
            <w:tcW w:w="4435" w:type="dxa"/>
            <w:gridSpan w:val="4"/>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22" w:hRule="atLeast"/>
        </w:trPr>
        <w:tc>
          <w:tcPr>
            <w:tcW w:w="8860" w:type="dxa"/>
            <w:gridSpan w:val="9"/>
            <w:tcBorders>
              <w:tl2br w:val="nil"/>
              <w:tr2bl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黑体" w:hAnsi="黑体" w:eastAsia="黑体" w:cs="黑体"/>
                <w:b/>
                <w:color w:val="000000"/>
                <w:kern w:val="0"/>
                <w:sz w:val="24"/>
                <w:szCs w:val="24"/>
              </w:rPr>
            </w:pPr>
            <w:r>
              <w:rPr>
                <w:rFonts w:hint="eastAsia" w:ascii="黑体" w:hAnsi="黑体" w:eastAsia="黑体" w:cs="黑体"/>
                <w:b w:val="0"/>
                <w:bCs/>
                <w:color w:val="000000"/>
                <w:kern w:val="0"/>
                <w:sz w:val="24"/>
                <w:szCs w:val="24"/>
              </w:rPr>
              <w:t>申请材料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480"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color w:val="000000"/>
                <w:sz w:val="24"/>
                <w:szCs w:val="24"/>
              </w:rPr>
            </w:pPr>
            <w:r>
              <w:rPr>
                <w:rFonts w:hint="eastAsia" w:ascii="黑体" w:hAnsi="黑体" w:eastAsia="黑体" w:cs="黑体"/>
                <w:b w:val="0"/>
                <w:bCs/>
                <w:color w:val="000000"/>
                <w:kern w:val="0"/>
                <w:sz w:val="24"/>
                <w:szCs w:val="24"/>
              </w:rPr>
              <w:t>序号</w:t>
            </w:r>
          </w:p>
        </w:tc>
        <w:tc>
          <w:tcPr>
            <w:tcW w:w="1778" w:type="dxa"/>
            <w:gridSpan w:val="2"/>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color w:val="000000"/>
                <w:sz w:val="24"/>
                <w:szCs w:val="24"/>
              </w:rPr>
            </w:pPr>
            <w:r>
              <w:rPr>
                <w:rFonts w:hint="eastAsia" w:ascii="黑体" w:hAnsi="黑体" w:eastAsia="黑体" w:cs="黑体"/>
                <w:b w:val="0"/>
                <w:bCs/>
                <w:color w:val="000000"/>
                <w:kern w:val="0"/>
                <w:sz w:val="24"/>
                <w:szCs w:val="24"/>
              </w:rPr>
              <w:t>材料名称</w:t>
            </w:r>
          </w:p>
        </w:tc>
        <w:tc>
          <w:tcPr>
            <w:tcW w:w="3891" w:type="dxa"/>
            <w:gridSpan w:val="3"/>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color w:val="000000"/>
                <w:sz w:val="24"/>
                <w:szCs w:val="24"/>
              </w:rPr>
            </w:pPr>
            <w:r>
              <w:rPr>
                <w:rFonts w:hint="eastAsia" w:ascii="黑体" w:hAnsi="黑体" w:eastAsia="黑体" w:cs="黑体"/>
                <w:b w:val="0"/>
                <w:bCs/>
                <w:color w:val="000000"/>
                <w:kern w:val="0"/>
                <w:sz w:val="24"/>
                <w:szCs w:val="24"/>
              </w:rPr>
              <w:t>规范化要求</w:t>
            </w:r>
          </w:p>
        </w:tc>
        <w:tc>
          <w:tcPr>
            <w:tcW w:w="1410" w:type="dxa"/>
            <w:gridSpan w:val="2"/>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color w:val="000000"/>
                <w:sz w:val="24"/>
                <w:szCs w:val="24"/>
              </w:rPr>
            </w:pPr>
            <w:r>
              <w:rPr>
                <w:rFonts w:hint="eastAsia" w:ascii="黑体" w:hAnsi="黑体" w:eastAsia="黑体" w:cs="黑体"/>
                <w:b w:val="0"/>
                <w:bCs/>
                <w:color w:val="000000"/>
                <w:kern w:val="0"/>
                <w:sz w:val="24"/>
                <w:szCs w:val="24"/>
              </w:rPr>
              <w:t>材料来源</w:t>
            </w:r>
          </w:p>
        </w:tc>
        <w:tc>
          <w:tcPr>
            <w:tcW w:w="1301" w:type="dxa"/>
            <w:tcBorders>
              <w:tl2br w:val="nil"/>
              <w:tr2bl w:val="nil"/>
            </w:tcBorders>
            <w:shd w:val="clear" w:color="auto" w:fill="FFFFFF"/>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color w:val="000000"/>
                <w:kern w:val="0"/>
                <w:sz w:val="24"/>
                <w:szCs w:val="24"/>
                <w:lang w:eastAsia="zh-Hans"/>
              </w:rPr>
            </w:pPr>
            <w:r>
              <w:rPr>
                <w:rFonts w:hint="eastAsia" w:ascii="黑体" w:hAnsi="黑体" w:eastAsia="黑体" w:cs="黑体"/>
                <w:b w:val="0"/>
                <w:bCs/>
                <w:color w:val="000000"/>
                <w:kern w:val="0"/>
                <w:sz w:val="24"/>
                <w:szCs w:val="24"/>
                <w:lang w:eastAsia="zh-Hans"/>
              </w:rPr>
              <w:t>类型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48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w:t>
            </w:r>
          </w:p>
        </w:tc>
        <w:tc>
          <w:tcPr>
            <w:tcW w:w="1778" w:type="dxa"/>
            <w:gridSpan w:val="2"/>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施工方案</w:t>
            </w:r>
          </w:p>
        </w:tc>
        <w:tc>
          <w:tcPr>
            <w:tcW w:w="3891" w:type="dxa"/>
            <w:gridSpan w:val="3"/>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1.提交加盖施工单位公章的原件彩色扫描件或加盖经认证的施工单位电子公章的PDF格式电子文件。</w:t>
            </w:r>
          </w:p>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2.内容应包括占道位置、面积、工期等信息，施工进度计划，分阶段方案，安全防护和文明施工措施，地下管线保护措施，清晰准确的道路占用、挖掘位置平面图，</w:t>
            </w:r>
            <w:r>
              <w:rPr>
                <w:rFonts w:hint="eastAsia" w:ascii="仿宋" w:hAnsi="仿宋" w:eastAsia="仿宋" w:cs="仿宋"/>
                <w:color w:val="auto"/>
                <w:kern w:val="2"/>
                <w:sz w:val="24"/>
                <w:szCs w:val="24"/>
                <w:highlight w:val="none"/>
                <w:lang w:val="en-US" w:eastAsia="zh-Hans" w:bidi="ar-SA"/>
              </w:rPr>
              <w:t>修复方案。</w:t>
            </w:r>
          </w:p>
        </w:tc>
        <w:tc>
          <w:tcPr>
            <w:tcW w:w="1410" w:type="dxa"/>
            <w:gridSpan w:val="2"/>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申请人</w:t>
            </w:r>
          </w:p>
        </w:tc>
        <w:tc>
          <w:tcPr>
            <w:tcW w:w="130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通用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48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p>
        </w:tc>
        <w:tc>
          <w:tcPr>
            <w:tcW w:w="1778" w:type="dxa"/>
            <w:gridSpan w:val="2"/>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交通疏解方案</w:t>
            </w:r>
          </w:p>
        </w:tc>
        <w:tc>
          <w:tcPr>
            <w:tcW w:w="3891" w:type="dxa"/>
            <w:gridSpan w:val="3"/>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1.提交加盖设计单位公章的原件彩色扫描件或加盖经认证的设计单位电子公章的PDF格式电子文件。</w:t>
            </w:r>
          </w:p>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2.内容应包括施工路段交通组织设计、外围绕行指引、作业控制区设置平面图、现场照片示意图、交通疏导员设置方案、交通应急预案。</w:t>
            </w:r>
          </w:p>
        </w:tc>
        <w:tc>
          <w:tcPr>
            <w:tcW w:w="1410" w:type="dxa"/>
            <w:gridSpan w:val="2"/>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申请人</w:t>
            </w:r>
          </w:p>
        </w:tc>
        <w:tc>
          <w:tcPr>
            <w:tcW w:w="130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通用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0" w:hRule="atLeast"/>
        </w:trPr>
        <w:tc>
          <w:tcPr>
            <w:tcW w:w="480"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w:t>
            </w:r>
          </w:p>
        </w:tc>
        <w:tc>
          <w:tcPr>
            <w:tcW w:w="1778" w:type="dxa"/>
            <w:gridSpan w:val="2"/>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供水供气排水外线</w:t>
            </w:r>
            <w:r>
              <w:rPr>
                <w:rFonts w:hint="eastAsia" w:ascii="仿宋" w:hAnsi="仿宋" w:eastAsia="仿宋" w:cs="仿宋"/>
                <w:color w:val="auto"/>
                <w:kern w:val="2"/>
                <w:sz w:val="24"/>
                <w:szCs w:val="24"/>
                <w:highlight w:val="none"/>
                <w:lang w:val="en-US" w:eastAsia="zh-Hans" w:bidi="ar-SA"/>
              </w:rPr>
              <w:t>接入</w:t>
            </w:r>
            <w:r>
              <w:rPr>
                <w:rFonts w:hint="eastAsia" w:ascii="仿宋" w:hAnsi="仿宋" w:eastAsia="仿宋" w:cs="仿宋"/>
                <w:color w:val="auto"/>
                <w:kern w:val="2"/>
                <w:sz w:val="24"/>
                <w:szCs w:val="24"/>
                <w:highlight w:val="none"/>
                <w:lang w:val="en-US" w:eastAsia="zh-CN" w:bidi="ar-SA"/>
              </w:rPr>
              <w:t>工程免审批告知承诺书</w:t>
            </w:r>
          </w:p>
        </w:tc>
        <w:tc>
          <w:tcPr>
            <w:tcW w:w="3891" w:type="dxa"/>
            <w:gridSpan w:val="3"/>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加盖经认证的建设单位公章。 </w:t>
            </w:r>
          </w:p>
        </w:tc>
        <w:tc>
          <w:tcPr>
            <w:tcW w:w="1410" w:type="dxa"/>
            <w:gridSpan w:val="2"/>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申请人</w:t>
            </w:r>
          </w:p>
        </w:tc>
        <w:tc>
          <w:tcPr>
            <w:tcW w:w="1301" w:type="dxa"/>
            <w:tcBorders>
              <w:tl2br w:val="nil"/>
              <w:tr2bl w:val="nil"/>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通用</w:t>
            </w:r>
          </w:p>
        </w:tc>
      </w:tr>
    </w:tbl>
    <w:p>
      <w:pPr>
        <w:keepNext w:val="0"/>
        <w:keepLines w:val="0"/>
        <w:pageBreakBefore w:val="0"/>
        <w:kinsoku/>
        <w:overflowPunct/>
        <w:topLinePunct w:val="0"/>
        <w:autoSpaceDE/>
        <w:autoSpaceDN/>
        <w:bidi w:val="0"/>
        <w:spacing w:line="56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备注：事项来源于《关于印发汕尾市水电气外线工程建设项目并联审批操作细则的通知》（汕审改办（2020）42号），如事项名称后续有更新的，按更新后的执行。</w:t>
      </w:r>
    </w:p>
    <w:p>
      <w:pPr>
        <w:pStyle w:val="2"/>
        <w:rPr>
          <w:rFonts w:hint="eastAsia" w:ascii="仿宋_GB2312" w:hAnsi="仿宋_GB2312" w:eastAsia="仿宋_GB2312" w:cs="仿宋_GB2312"/>
          <w:b w:val="0"/>
          <w:bCs w:val="0"/>
          <w:color w:val="000000"/>
          <w:sz w:val="24"/>
          <w:szCs w:val="24"/>
          <w:lang w:val="en-US" w:eastAsia="zh-CN"/>
        </w:rPr>
      </w:pPr>
    </w:p>
    <w:p>
      <w:pPr>
        <w:pStyle w:val="2"/>
        <w:rPr>
          <w:rFonts w:hint="eastAsia" w:ascii="仿宋_GB2312" w:hAnsi="仿宋_GB2312" w:eastAsia="仿宋_GB2312" w:cs="仿宋_GB2312"/>
          <w:b w:val="0"/>
          <w:bCs w:val="0"/>
          <w:color w:val="000000"/>
          <w:sz w:val="24"/>
          <w:szCs w:val="24"/>
          <w:lang w:val="en-US" w:eastAsia="zh-CN"/>
        </w:rPr>
      </w:pPr>
    </w:p>
    <w:p>
      <w:pPr>
        <w:pStyle w:val="2"/>
        <w:rPr>
          <w:rFonts w:hint="eastAsia" w:ascii="仿宋_GB2312" w:hAnsi="仿宋_GB2312" w:eastAsia="仿宋_GB2312" w:cs="仿宋_GB2312"/>
          <w:b w:val="0"/>
          <w:bCs w:val="0"/>
          <w:color w:val="000000"/>
          <w:sz w:val="24"/>
          <w:szCs w:val="24"/>
          <w:lang w:val="en-US" w:eastAsia="zh-CN"/>
        </w:rPr>
      </w:pPr>
    </w:p>
    <w:p>
      <w:pPr>
        <w:pStyle w:val="2"/>
        <w:rPr>
          <w:rFonts w:hint="eastAsia" w:ascii="仿宋_GB2312" w:hAnsi="仿宋_GB2312" w:eastAsia="仿宋_GB2312" w:cs="仿宋_GB2312"/>
          <w:b w:val="0"/>
          <w:bCs w:val="0"/>
          <w:color w:val="000000"/>
          <w:sz w:val="24"/>
          <w:szCs w:val="24"/>
          <w:lang w:val="en-US" w:eastAsia="zh-CN"/>
        </w:rPr>
      </w:pPr>
    </w:p>
    <w:p>
      <w:pPr>
        <w:pStyle w:val="2"/>
        <w:rPr>
          <w:rFonts w:hint="eastAsia" w:ascii="仿宋_GB2312" w:hAnsi="仿宋_GB2312" w:eastAsia="仿宋_GB2312" w:cs="仿宋_GB2312"/>
          <w:b w:val="0"/>
          <w:bCs w:val="0"/>
          <w:color w:val="000000"/>
          <w:sz w:val="24"/>
          <w:szCs w:val="24"/>
          <w:lang w:val="en-US" w:eastAsia="zh-CN"/>
        </w:rPr>
      </w:pPr>
    </w:p>
    <w:p>
      <w:pPr>
        <w:pStyle w:val="2"/>
        <w:rPr>
          <w:rFonts w:hint="eastAsia" w:ascii="仿宋_GB2312" w:hAnsi="仿宋_GB2312" w:eastAsia="仿宋_GB2312" w:cs="仿宋_GB2312"/>
          <w:b w:val="0"/>
          <w:bCs w:val="0"/>
          <w:color w:val="000000"/>
          <w:sz w:val="24"/>
          <w:szCs w:val="24"/>
          <w:lang w:val="en-US" w:eastAsia="zh-CN"/>
        </w:rPr>
      </w:pPr>
    </w:p>
    <w:p>
      <w:pPr>
        <w:pStyle w:val="2"/>
        <w:rPr>
          <w:rFonts w:hint="eastAsia" w:ascii="仿宋_GB2312" w:hAnsi="仿宋_GB2312" w:eastAsia="仿宋_GB2312" w:cs="仿宋_GB2312"/>
          <w:b w:val="0"/>
          <w:bCs w:val="0"/>
          <w:color w:val="000000"/>
          <w:sz w:val="24"/>
          <w:szCs w:val="24"/>
          <w:lang w:val="en-US" w:eastAsia="zh-CN"/>
        </w:rPr>
      </w:pPr>
    </w:p>
    <w:p>
      <w:pPr>
        <w:pStyle w:val="2"/>
        <w:rPr>
          <w:rFonts w:hint="eastAsia" w:ascii="仿宋_GB2312" w:hAnsi="仿宋_GB2312" w:eastAsia="仿宋_GB2312" w:cs="仿宋_GB2312"/>
          <w:b w:val="0"/>
          <w:bCs w:val="0"/>
          <w:color w:val="000000"/>
          <w:sz w:val="24"/>
          <w:szCs w:val="24"/>
          <w:lang w:val="en-US" w:eastAsia="zh-CN"/>
        </w:rPr>
      </w:pPr>
    </w:p>
    <w:p>
      <w:pPr>
        <w:pStyle w:val="2"/>
        <w:rPr>
          <w:rFonts w:hint="eastAsia" w:ascii="仿宋_GB2312" w:hAnsi="仿宋_GB2312" w:eastAsia="仿宋_GB2312" w:cs="仿宋_GB2312"/>
          <w:b w:val="0"/>
          <w:bCs w:val="0"/>
          <w:color w:val="000000"/>
          <w:sz w:val="24"/>
          <w:szCs w:val="24"/>
          <w:lang w:val="en-US" w:eastAsia="zh-CN"/>
        </w:rPr>
      </w:pPr>
    </w:p>
    <w:p>
      <w:pPr>
        <w:pStyle w:val="2"/>
        <w:rPr>
          <w:rFonts w:hint="eastAsia" w:ascii="仿宋_GB2312" w:hAnsi="仿宋_GB2312" w:eastAsia="仿宋_GB2312" w:cs="仿宋_GB2312"/>
          <w:b w:val="0"/>
          <w:bCs w:val="0"/>
          <w:color w:val="000000"/>
          <w:sz w:val="24"/>
          <w:szCs w:val="24"/>
          <w:lang w:val="en-US" w:eastAsia="zh-CN"/>
        </w:rPr>
      </w:pPr>
    </w:p>
    <w:p>
      <w:pPr>
        <w:pStyle w:val="2"/>
        <w:rPr>
          <w:rFonts w:hint="eastAsia" w:ascii="仿宋_GB2312" w:hAnsi="仿宋_GB2312" w:eastAsia="仿宋_GB2312" w:cs="仿宋_GB2312"/>
          <w:b w:val="0"/>
          <w:bCs w:val="0"/>
          <w:color w:val="000000"/>
          <w:sz w:val="24"/>
          <w:szCs w:val="24"/>
          <w:lang w:val="en-US" w:eastAsia="zh-CN"/>
        </w:rPr>
      </w:pPr>
    </w:p>
    <w:p>
      <w:pPr>
        <w:pStyle w:val="2"/>
        <w:rPr>
          <w:rFonts w:hint="eastAsia" w:ascii="仿宋_GB2312" w:hAnsi="仿宋_GB2312" w:eastAsia="仿宋_GB2312" w:cs="仿宋_GB2312"/>
          <w:b w:val="0"/>
          <w:bCs w:val="0"/>
          <w:color w:val="000000"/>
          <w:sz w:val="24"/>
          <w:szCs w:val="24"/>
          <w:lang w:val="en-US" w:eastAsia="zh-CN"/>
        </w:rPr>
      </w:pPr>
    </w:p>
    <w:p>
      <w:pPr>
        <w:pStyle w:val="2"/>
        <w:rPr>
          <w:rFonts w:hint="eastAsia" w:ascii="仿宋_GB2312" w:hAnsi="仿宋_GB2312" w:eastAsia="仿宋_GB2312" w:cs="仿宋_GB2312"/>
          <w:b w:val="0"/>
          <w:bCs w:val="0"/>
          <w:color w:val="000000"/>
          <w:sz w:val="24"/>
          <w:szCs w:val="24"/>
          <w:lang w:val="en-US" w:eastAsia="zh-CN"/>
        </w:rPr>
      </w:pPr>
    </w:p>
    <w:p>
      <w:pPr>
        <w:pStyle w:val="2"/>
        <w:rPr>
          <w:rFonts w:hint="eastAsia" w:ascii="仿宋_GB2312" w:hAnsi="仿宋_GB2312" w:eastAsia="仿宋_GB2312" w:cs="仿宋_GB2312"/>
          <w:b w:val="0"/>
          <w:bCs w:val="0"/>
          <w:color w:val="000000"/>
          <w:sz w:val="24"/>
          <w:szCs w:val="24"/>
          <w:lang w:val="en-US" w:eastAsia="zh-CN"/>
        </w:rPr>
      </w:pPr>
    </w:p>
    <w:p>
      <w:pPr>
        <w:pStyle w:val="2"/>
        <w:rPr>
          <w:rFonts w:hint="eastAsia" w:ascii="仿宋_GB2312" w:hAnsi="仿宋_GB2312" w:eastAsia="仿宋_GB2312" w:cs="仿宋_GB2312"/>
          <w:b w:val="0"/>
          <w:bCs w:val="0"/>
          <w:color w:val="000000"/>
          <w:sz w:val="24"/>
          <w:szCs w:val="24"/>
          <w:lang w:val="en-US" w:eastAsia="zh-CN"/>
        </w:rPr>
      </w:pPr>
    </w:p>
    <w:p>
      <w:pPr>
        <w:pStyle w:val="2"/>
        <w:rPr>
          <w:rFonts w:hint="eastAsia" w:ascii="仿宋_GB2312" w:hAnsi="仿宋_GB2312" w:eastAsia="仿宋_GB2312" w:cs="仿宋_GB2312"/>
          <w:b w:val="0"/>
          <w:bCs w:val="0"/>
          <w:color w:val="000000"/>
          <w:sz w:val="24"/>
          <w:szCs w:val="24"/>
          <w:lang w:val="en-US" w:eastAsia="zh-CN"/>
        </w:rPr>
      </w:pPr>
    </w:p>
    <w:p>
      <w:pPr>
        <w:pStyle w:val="2"/>
        <w:rPr>
          <w:rFonts w:hint="eastAsia" w:ascii="仿宋_GB2312" w:hAnsi="仿宋_GB2312" w:eastAsia="仿宋_GB2312" w:cs="仿宋_GB2312"/>
          <w:b w:val="0"/>
          <w:bCs w:val="0"/>
          <w:color w:val="000000"/>
          <w:sz w:val="24"/>
          <w:szCs w:val="24"/>
          <w:lang w:val="en-US" w:eastAsia="zh-CN"/>
        </w:rPr>
      </w:pPr>
    </w:p>
    <w:p>
      <w:pPr>
        <w:pStyle w:val="2"/>
        <w:rPr>
          <w:rFonts w:hint="eastAsia" w:ascii="仿宋_GB2312" w:hAnsi="仿宋_GB2312" w:eastAsia="仿宋_GB2312" w:cs="仿宋_GB2312"/>
          <w:b w:val="0"/>
          <w:bCs w:val="0"/>
          <w:color w:val="000000"/>
          <w:sz w:val="24"/>
          <w:szCs w:val="24"/>
          <w:lang w:val="en-US" w:eastAsia="zh-CN"/>
        </w:rPr>
      </w:pPr>
    </w:p>
    <w:p>
      <w:pPr>
        <w:pStyle w:val="2"/>
        <w:rPr>
          <w:rFonts w:hint="eastAsia" w:ascii="仿宋_GB2312" w:hAnsi="仿宋_GB2312" w:eastAsia="仿宋_GB2312" w:cs="仿宋_GB2312"/>
          <w:b w:val="0"/>
          <w:bCs w:val="0"/>
          <w:color w:val="000000"/>
          <w:sz w:val="24"/>
          <w:szCs w:val="24"/>
          <w:lang w:val="en-US" w:eastAsia="zh-CN"/>
        </w:rPr>
      </w:pPr>
    </w:p>
    <w:p>
      <w:pPr>
        <w:pStyle w:val="2"/>
        <w:rPr>
          <w:rFonts w:hint="eastAsia" w:ascii="仿宋_GB2312" w:hAnsi="仿宋_GB2312" w:eastAsia="仿宋_GB2312" w:cs="仿宋_GB2312"/>
          <w:b w:val="0"/>
          <w:bCs w:val="0"/>
          <w:color w:val="000000"/>
          <w:sz w:val="24"/>
          <w:szCs w:val="24"/>
          <w:lang w:val="en-US" w:eastAsia="zh-CN"/>
        </w:rPr>
      </w:pPr>
    </w:p>
    <w:p>
      <w:pPr>
        <w:pStyle w:val="2"/>
        <w:rPr>
          <w:rFonts w:hint="eastAsia" w:ascii="仿宋_GB2312" w:hAnsi="仿宋_GB2312" w:eastAsia="仿宋_GB2312" w:cs="仿宋_GB2312"/>
          <w:b w:val="0"/>
          <w:bCs w:val="0"/>
          <w:color w:val="000000"/>
          <w:sz w:val="24"/>
          <w:szCs w:val="24"/>
          <w:lang w:val="en-US" w:eastAsia="zh-CN"/>
        </w:rPr>
      </w:pPr>
    </w:p>
    <w:p>
      <w:pPr>
        <w:pStyle w:val="2"/>
        <w:rPr>
          <w:rFonts w:hint="eastAsia" w:ascii="仿宋_GB2312" w:hAnsi="仿宋_GB2312" w:eastAsia="仿宋_GB2312" w:cs="仿宋_GB2312"/>
          <w:b w:val="0"/>
          <w:bCs w:val="0"/>
          <w:color w:val="000000"/>
          <w:sz w:val="24"/>
          <w:szCs w:val="24"/>
          <w:lang w:val="en-US" w:eastAsia="zh-CN"/>
        </w:rPr>
      </w:pPr>
    </w:p>
    <w:p>
      <w:pPr>
        <w:pStyle w:val="2"/>
        <w:rPr>
          <w:rFonts w:hint="eastAsia" w:ascii="仿宋_GB2312" w:hAnsi="仿宋_GB2312" w:eastAsia="仿宋_GB2312" w:cs="仿宋_GB2312"/>
          <w:b w:val="0"/>
          <w:bCs w:val="0"/>
          <w:color w:val="000000"/>
          <w:sz w:val="24"/>
          <w:szCs w:val="24"/>
          <w:lang w:val="en-US" w:eastAsia="zh-CN"/>
        </w:rPr>
      </w:pPr>
    </w:p>
    <w:p>
      <w:pPr>
        <w:pStyle w:val="2"/>
        <w:rPr>
          <w:rFonts w:hint="eastAsia" w:ascii="仿宋_GB2312" w:hAnsi="仿宋_GB2312" w:eastAsia="仿宋_GB2312" w:cs="仿宋_GB2312"/>
          <w:b w:val="0"/>
          <w:bCs w:val="0"/>
          <w:color w:val="000000"/>
          <w:sz w:val="24"/>
          <w:szCs w:val="24"/>
          <w:lang w:val="en-US" w:eastAsia="zh-CN"/>
        </w:rPr>
      </w:pPr>
    </w:p>
    <w:p>
      <w:pPr>
        <w:pStyle w:val="2"/>
        <w:rPr>
          <w:rFonts w:hint="eastAsia" w:ascii="仿宋_GB2312" w:hAnsi="仿宋_GB2312" w:eastAsia="仿宋_GB2312" w:cs="仿宋_GB2312"/>
          <w:b w:val="0"/>
          <w:bCs w:val="0"/>
          <w:color w:val="000000"/>
          <w:sz w:val="24"/>
          <w:szCs w:val="24"/>
          <w:lang w:val="en-US" w:eastAsia="zh-CN"/>
        </w:rPr>
      </w:pPr>
    </w:p>
    <w:p>
      <w:pPr>
        <w:pStyle w:val="2"/>
        <w:rPr>
          <w:rFonts w:hint="eastAsia" w:ascii="仿宋_GB2312" w:hAnsi="仿宋_GB2312" w:eastAsia="仿宋_GB2312" w:cs="仿宋_GB2312"/>
          <w:b w:val="0"/>
          <w:bCs w:val="0"/>
          <w:color w:val="000000"/>
          <w:sz w:val="24"/>
          <w:szCs w:val="24"/>
          <w:lang w:val="en-US" w:eastAsia="zh-CN"/>
        </w:rPr>
      </w:pPr>
    </w:p>
    <w:p>
      <w:pPr>
        <w:pStyle w:val="2"/>
        <w:rPr>
          <w:rFonts w:hint="eastAsia" w:ascii="仿宋_GB2312" w:hAnsi="仿宋_GB2312" w:eastAsia="仿宋_GB2312" w:cs="仿宋_GB2312"/>
          <w:b w:val="0"/>
          <w:bCs w:val="0"/>
          <w:color w:val="000000"/>
          <w:sz w:val="24"/>
          <w:szCs w:val="24"/>
          <w:lang w:val="en-US" w:eastAsia="zh-CN"/>
        </w:rPr>
      </w:pPr>
    </w:p>
    <w:p>
      <w:pPr>
        <w:pStyle w:val="2"/>
        <w:rPr>
          <w:rFonts w:hint="eastAsia" w:ascii="仿宋_GB2312" w:hAnsi="仿宋_GB2312" w:eastAsia="仿宋_GB2312" w:cs="仿宋_GB2312"/>
          <w:b w:val="0"/>
          <w:bCs w:val="0"/>
          <w:color w:val="000000"/>
          <w:sz w:val="24"/>
          <w:szCs w:val="24"/>
          <w:lang w:val="en-US" w:eastAsia="zh-CN"/>
        </w:rPr>
      </w:pP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2</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color w:val="000000"/>
          <w:sz w:val="44"/>
          <w:szCs w:val="44"/>
        </w:rPr>
      </w:pPr>
      <w:r>
        <w:rPr>
          <w:rFonts w:hint="eastAsia" w:ascii="黑体" w:hAnsi="黑体" w:eastAsia="黑体" w:cs="黑体"/>
          <w:color w:val="000000"/>
          <w:sz w:val="44"/>
          <w:szCs w:val="44"/>
          <w:lang w:eastAsia="zh-CN"/>
        </w:rPr>
        <w:t>汕尾</w:t>
      </w:r>
      <w:r>
        <w:rPr>
          <w:rFonts w:hint="eastAsia" w:ascii="黑体" w:hAnsi="黑体" w:eastAsia="黑体" w:cs="黑体"/>
          <w:color w:val="000000"/>
          <w:sz w:val="44"/>
          <w:szCs w:val="44"/>
        </w:rPr>
        <w:t>市供水供气排水外线</w:t>
      </w:r>
      <w:r>
        <w:rPr>
          <w:rFonts w:hint="eastAsia" w:ascii="黑体" w:hAnsi="黑体" w:eastAsia="黑体" w:cs="黑体"/>
          <w:color w:val="000000"/>
          <w:sz w:val="44"/>
          <w:szCs w:val="44"/>
          <w:lang w:eastAsia="zh-Hans"/>
        </w:rPr>
        <w:t>接入</w:t>
      </w:r>
      <w:r>
        <w:rPr>
          <w:rFonts w:hint="eastAsia" w:ascii="黑体" w:hAnsi="黑体" w:eastAsia="黑体" w:cs="黑体"/>
          <w:color w:val="000000"/>
          <w:sz w:val="44"/>
          <w:szCs w:val="44"/>
        </w:rPr>
        <w:t>工程</w:t>
      </w:r>
      <w:r>
        <w:rPr>
          <w:rFonts w:hint="eastAsia" w:ascii="黑体" w:hAnsi="黑体" w:eastAsia="黑体" w:cs="黑体"/>
          <w:color w:val="000000"/>
          <w:sz w:val="44"/>
          <w:szCs w:val="44"/>
          <w:lang w:eastAsia="zh-Hans"/>
        </w:rPr>
        <w:t>免</w:t>
      </w:r>
      <w:r>
        <w:rPr>
          <w:rFonts w:hint="eastAsia" w:ascii="黑体" w:hAnsi="黑体" w:eastAsia="黑体" w:cs="黑体"/>
          <w:color w:val="000000"/>
          <w:sz w:val="44"/>
          <w:szCs w:val="44"/>
        </w:rPr>
        <w:t>审批</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hAnsi="黑体" w:eastAsia="黑体" w:cs="黑体"/>
          <w:color w:val="000000"/>
          <w:sz w:val="44"/>
          <w:szCs w:val="44"/>
        </w:rPr>
      </w:pPr>
      <w:r>
        <w:rPr>
          <w:rFonts w:hint="eastAsia" w:ascii="黑体" w:hAnsi="黑体" w:eastAsia="黑体" w:cs="黑体"/>
          <w:color w:val="000000"/>
          <w:sz w:val="44"/>
          <w:szCs w:val="44"/>
        </w:rPr>
        <w:t>告知承诺书</w:t>
      </w:r>
    </w:p>
    <w:p>
      <w:pPr>
        <w:keepNext w:val="0"/>
        <w:keepLines w:val="0"/>
        <w:pageBreakBefore w:val="0"/>
        <w:widowControl w:val="0"/>
        <w:kinsoku/>
        <w:wordWrap/>
        <w:overflowPunct/>
        <w:topLinePunct w:val="0"/>
        <w:autoSpaceDE/>
        <w:autoSpaceDN/>
        <w:bidi w:val="0"/>
        <w:spacing w:line="560" w:lineRule="exact"/>
        <w:textAlignment w:val="auto"/>
        <w:rPr>
          <w:color w:val="000000"/>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sz w:val="32"/>
        </w:rPr>
      </w:pPr>
      <w:r>
        <w:rPr>
          <w:rFonts w:hint="eastAsia" w:ascii="仿宋" w:hAnsi="仿宋" w:eastAsia="仿宋" w:cs="仿宋"/>
          <w:color w:val="000000"/>
          <w:sz w:val="32"/>
          <w:lang w:eastAsia="zh-Hans"/>
        </w:rPr>
        <w:t>本</w:t>
      </w:r>
      <w:r>
        <w:rPr>
          <w:rFonts w:hint="eastAsia" w:ascii="仿宋" w:hAnsi="仿宋" w:eastAsia="仿宋" w:cs="仿宋"/>
          <w:color w:val="000000"/>
          <w:sz w:val="32"/>
        </w:rPr>
        <w:t>单位已清楚阅知办事指南内容，</w:t>
      </w:r>
      <w:r>
        <w:rPr>
          <w:rFonts w:hint="eastAsia" w:ascii="仿宋" w:hAnsi="仿宋" w:eastAsia="仿宋" w:cs="仿宋"/>
          <w:color w:val="000000"/>
          <w:sz w:val="32"/>
          <w:lang w:eastAsia="zh-Hans"/>
        </w:rPr>
        <w:t>作出</w:t>
      </w:r>
      <w:r>
        <w:rPr>
          <w:rFonts w:hint="eastAsia" w:ascii="仿宋" w:hAnsi="仿宋" w:eastAsia="仿宋" w:cs="仿宋"/>
          <w:color w:val="000000"/>
          <w:sz w:val="32"/>
        </w:rPr>
        <w:t>承诺如下：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sz w:val="32"/>
        </w:rPr>
      </w:pPr>
      <w:r>
        <w:rPr>
          <w:rFonts w:hint="eastAsia" w:ascii="仿宋" w:hAnsi="仿宋" w:eastAsia="仿宋" w:cs="仿宋"/>
          <w:color w:val="000000"/>
          <w:sz w:val="32"/>
          <w:szCs w:val="32"/>
          <w:lang w:eastAsia="zh-Hans"/>
        </w:rPr>
        <w:t>一、我单位</w:t>
      </w:r>
      <w:r>
        <w:rPr>
          <w:rFonts w:hint="eastAsia" w:ascii="仿宋" w:hAnsi="仿宋" w:eastAsia="仿宋" w:cs="仿宋"/>
          <w:color w:val="000000"/>
          <w:sz w:val="32"/>
          <w:szCs w:val="32"/>
        </w:rPr>
        <w:t>所提供的申请材料实质内容均真实、合法、有效。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sz w:val="32"/>
        </w:rPr>
      </w:pPr>
      <w:r>
        <w:rPr>
          <w:rFonts w:hint="eastAsia" w:ascii="仿宋" w:hAnsi="仿宋" w:eastAsia="仿宋" w:cs="仿宋"/>
          <w:color w:val="000000"/>
          <w:sz w:val="32"/>
          <w:lang w:eastAsia="zh-Hans"/>
        </w:rPr>
        <w:t>二、</w:t>
      </w:r>
      <w:r>
        <w:rPr>
          <w:rFonts w:hint="eastAsia" w:ascii="仿宋" w:hAnsi="仿宋" w:eastAsia="仿宋" w:cs="仿宋"/>
          <w:color w:val="000000"/>
          <w:sz w:val="32"/>
        </w:rPr>
        <w:t>我单位确认满足</w:t>
      </w:r>
      <w:r>
        <w:rPr>
          <w:rFonts w:hint="eastAsia" w:ascii="仿宋" w:hAnsi="仿宋" w:eastAsia="仿宋" w:cs="仿宋"/>
          <w:color w:val="000000"/>
          <w:sz w:val="32"/>
          <w:lang w:eastAsia="zh-Hans"/>
        </w:rPr>
        <w:t>审批</w:t>
      </w:r>
      <w:r>
        <w:rPr>
          <w:rFonts w:hint="eastAsia" w:ascii="仿宋" w:hAnsi="仿宋" w:eastAsia="仿宋" w:cs="仿宋"/>
          <w:color w:val="000000"/>
          <w:sz w:val="32"/>
        </w:rPr>
        <w:t>部门告知的准予</w:t>
      </w:r>
      <w:r>
        <w:rPr>
          <w:rFonts w:hint="eastAsia" w:ascii="仿宋" w:hAnsi="仿宋" w:eastAsia="仿宋" w:cs="仿宋"/>
          <w:color w:val="000000"/>
          <w:sz w:val="32"/>
          <w:lang w:eastAsia="zh-Hans"/>
        </w:rPr>
        <w:t>告知承诺免审批</w:t>
      </w:r>
      <w:r>
        <w:rPr>
          <w:rFonts w:hint="eastAsia" w:ascii="仿宋" w:hAnsi="仿宋" w:eastAsia="仿宋" w:cs="仿宋"/>
          <w:color w:val="000000"/>
          <w:sz w:val="32"/>
        </w:rPr>
        <w:t>应当具备的条件、标准和技术要求。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rPr>
      </w:pPr>
      <w:r>
        <w:rPr>
          <w:rFonts w:hint="eastAsia" w:ascii="仿宋" w:hAnsi="仿宋" w:eastAsia="仿宋" w:cs="仿宋"/>
          <w:color w:val="000000"/>
          <w:sz w:val="32"/>
          <w:lang w:eastAsia="zh-Hans"/>
        </w:rPr>
        <w:t>三、我单位承诺</w:t>
      </w:r>
      <w:r>
        <w:rPr>
          <w:rFonts w:hint="eastAsia" w:ascii="仿宋" w:hAnsi="仿宋" w:eastAsia="仿宋" w:cs="仿宋"/>
          <w:color w:val="000000"/>
          <w:sz w:val="32"/>
        </w:rPr>
        <w:t>供水供气排水管线涉路路由的选择符合相关路政许可条件以及毗邻管线的横纵向安全距离。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sz w:val="32"/>
        </w:rPr>
      </w:pPr>
      <w:r>
        <w:rPr>
          <w:rFonts w:hint="eastAsia" w:ascii="仿宋" w:hAnsi="仿宋" w:eastAsia="仿宋" w:cs="仿宋"/>
          <w:color w:val="000000"/>
          <w:sz w:val="32"/>
          <w:lang w:eastAsia="zh-Hans"/>
        </w:rPr>
        <w:t>四、</w:t>
      </w:r>
      <w:r>
        <w:rPr>
          <w:rFonts w:hint="eastAsia" w:ascii="仿宋" w:hAnsi="仿宋" w:eastAsia="仿宋" w:cs="仿宋"/>
          <w:color w:val="000000"/>
          <w:sz w:val="32"/>
        </w:rPr>
        <w:t>我单位承诺完成项目建设后，按不低于原貌</w:t>
      </w:r>
      <w:r>
        <w:rPr>
          <w:rFonts w:hint="eastAsia" w:ascii="仿宋" w:hAnsi="仿宋" w:eastAsia="仿宋" w:cs="仿宋"/>
          <w:color w:val="000000"/>
          <w:sz w:val="32"/>
          <w:lang w:eastAsia="zh-Hans"/>
        </w:rPr>
        <w:t>标准</w:t>
      </w:r>
      <w:r>
        <w:rPr>
          <w:rFonts w:hint="eastAsia" w:ascii="仿宋" w:hAnsi="仿宋" w:eastAsia="仿宋" w:cs="仿宋"/>
          <w:color w:val="000000"/>
          <w:sz w:val="32"/>
        </w:rPr>
        <w:t>恢复</w:t>
      </w:r>
      <w:r>
        <w:rPr>
          <w:rFonts w:hint="eastAsia" w:ascii="仿宋" w:hAnsi="仿宋" w:eastAsia="仿宋" w:cs="仿宋"/>
          <w:color w:val="000000"/>
          <w:sz w:val="32"/>
          <w:lang w:eastAsia="zh-Hans"/>
        </w:rPr>
        <w:t>道路和绿化</w:t>
      </w:r>
      <w:r>
        <w:rPr>
          <w:rFonts w:hint="eastAsia" w:ascii="仿宋" w:hAnsi="仿宋" w:eastAsia="仿宋" w:cs="仿宋"/>
          <w:color w:val="000000"/>
          <w:sz w:val="32"/>
        </w:rPr>
        <w:t>。涉及水利工程施工的，按相关水利设计、施工标准进行，恢复水利工程防护使用功能。</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sz w:val="32"/>
        </w:rPr>
      </w:pPr>
      <w:r>
        <w:rPr>
          <w:rFonts w:hint="eastAsia" w:ascii="仿宋" w:hAnsi="仿宋" w:eastAsia="仿宋" w:cs="仿宋"/>
          <w:color w:val="000000"/>
          <w:sz w:val="32"/>
          <w:lang w:eastAsia="zh-Hans"/>
        </w:rPr>
        <w:t>我</w:t>
      </w:r>
      <w:r>
        <w:rPr>
          <w:rFonts w:hint="eastAsia" w:ascii="仿宋" w:hAnsi="仿宋" w:eastAsia="仿宋" w:cs="仿宋"/>
          <w:color w:val="000000"/>
          <w:sz w:val="32"/>
        </w:rPr>
        <w:t>单位承诺做好对施工范围内其他市政管线的安全保护，并承担安全责任。在道路建</w:t>
      </w:r>
      <w:r>
        <w:rPr>
          <w:rFonts w:hint="eastAsia" w:ascii="仿宋" w:hAnsi="仿宋" w:eastAsia="仿宋" w:cs="仿宋"/>
          <w:color w:val="000000"/>
          <w:sz w:val="32"/>
          <w:lang w:eastAsia="zh-Hans"/>
        </w:rPr>
        <w:t>控</w:t>
      </w:r>
      <w:r>
        <w:rPr>
          <w:rFonts w:hint="eastAsia" w:ascii="仿宋" w:hAnsi="仿宋" w:eastAsia="仿宋" w:cs="仿宋"/>
          <w:color w:val="000000"/>
          <w:sz w:val="32"/>
        </w:rPr>
        <w:t>区内埋设的供水供气排水管线，因道路改扩建而引起的管线迁改，应无偿按要求迁改。在水利工程管理范围内设置的供水供气排水管线，因防洪需要</w:t>
      </w:r>
      <w:r>
        <w:rPr>
          <w:rFonts w:hint="eastAsia" w:ascii="仿宋" w:hAnsi="仿宋" w:eastAsia="仿宋" w:cs="仿宋"/>
          <w:color w:val="000000"/>
          <w:sz w:val="32"/>
          <w:lang w:val="en-US" w:eastAsia="zh-CN"/>
        </w:rPr>
        <w:t>涉</w:t>
      </w:r>
      <w:r>
        <w:rPr>
          <w:rFonts w:hint="eastAsia" w:ascii="仿宋" w:hAnsi="仿宋" w:eastAsia="仿宋" w:cs="仿宋"/>
          <w:color w:val="000000"/>
          <w:sz w:val="32"/>
        </w:rPr>
        <w:t>及水利工程建设时，应无偿按要求迁改。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sz w:val="32"/>
        </w:rPr>
      </w:pPr>
      <w:r>
        <w:rPr>
          <w:rFonts w:hint="eastAsia" w:ascii="仿宋" w:hAnsi="仿宋" w:eastAsia="仿宋" w:cs="仿宋"/>
          <w:color w:val="000000"/>
          <w:sz w:val="32"/>
          <w:lang w:eastAsia="zh-Hans"/>
        </w:rPr>
        <w:t>六、我单位承诺遵守有关环境保护和安全生产的法律、法规的规定，采取控制和处理施工现场的各种粉尘、废气、废水、固体废物以及噪声、振动对环境的污染和危害的措施</w:t>
      </w:r>
      <w:r>
        <w:rPr>
          <w:rFonts w:hint="eastAsia" w:ascii="仿宋" w:hAnsi="仿宋" w:eastAsia="仿宋" w:cs="仿宋"/>
          <w:color w:val="000000"/>
          <w:sz w:val="32"/>
        </w:rPr>
        <w:t>，文明施工</w:t>
      </w:r>
      <w:r>
        <w:rPr>
          <w:rFonts w:hint="eastAsia" w:ascii="仿宋" w:hAnsi="仿宋" w:eastAsia="仿宋" w:cs="仿宋"/>
          <w:color w:val="000000"/>
          <w:sz w:val="32"/>
          <w:lang w:eastAsia="zh-Hans"/>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sz w:val="32"/>
        </w:rPr>
      </w:pPr>
      <w:r>
        <w:rPr>
          <w:rFonts w:hint="eastAsia" w:ascii="仿宋" w:hAnsi="仿宋" w:eastAsia="仿宋" w:cs="仿宋"/>
          <w:color w:val="000000"/>
          <w:sz w:val="32"/>
        </w:rPr>
        <w:t>七、我单位承诺</w:t>
      </w:r>
      <w:r>
        <w:rPr>
          <w:rFonts w:hint="eastAsia" w:ascii="仿宋" w:hAnsi="仿宋" w:eastAsia="仿宋" w:cs="仿宋"/>
          <w:color w:val="000000"/>
          <w:sz w:val="32"/>
          <w:lang w:eastAsia="zh-Hans"/>
        </w:rPr>
        <w:t>按文明施工标准规范做好施工现场围蔽，设置完善交通安全标识，并在工程竣工后清理完现场建筑垃圾</w:t>
      </w:r>
      <w:r>
        <w:rPr>
          <w:rFonts w:hint="eastAsia" w:ascii="仿宋" w:hAnsi="仿宋" w:eastAsia="仿宋" w:cs="仿宋"/>
          <w:color w:val="000000"/>
          <w:sz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sz w:val="32"/>
        </w:rPr>
      </w:pPr>
      <w:r>
        <w:rPr>
          <w:rFonts w:hint="eastAsia" w:ascii="仿宋" w:hAnsi="仿宋" w:eastAsia="仿宋" w:cs="仿宋"/>
          <w:color w:val="000000"/>
          <w:sz w:val="32"/>
        </w:rPr>
        <w:t>八</w:t>
      </w:r>
      <w:r>
        <w:rPr>
          <w:rFonts w:hint="eastAsia" w:ascii="仿宋" w:hAnsi="仿宋" w:eastAsia="仿宋" w:cs="仿宋"/>
          <w:color w:val="000000"/>
          <w:sz w:val="32"/>
          <w:lang w:eastAsia="zh-Hans"/>
        </w:rPr>
        <w:t>、</w:t>
      </w:r>
      <w:r>
        <w:rPr>
          <w:rFonts w:hint="eastAsia" w:ascii="仿宋" w:hAnsi="仿宋" w:eastAsia="仿宋" w:cs="仿宋"/>
          <w:color w:val="000000"/>
          <w:sz w:val="32"/>
        </w:rPr>
        <w:t>对违反上述承诺的行为或超越</w:t>
      </w:r>
      <w:r>
        <w:rPr>
          <w:rFonts w:hint="eastAsia" w:ascii="仿宋" w:hAnsi="仿宋" w:eastAsia="仿宋" w:cs="仿宋"/>
          <w:color w:val="000000"/>
          <w:sz w:val="32"/>
          <w:lang w:eastAsia="zh-Hans"/>
        </w:rPr>
        <w:t>告知承诺免审批</w:t>
      </w:r>
      <w:r>
        <w:rPr>
          <w:rFonts w:hint="eastAsia" w:ascii="仿宋" w:hAnsi="仿宋" w:eastAsia="仿宋" w:cs="仿宋"/>
          <w:color w:val="000000"/>
          <w:sz w:val="32"/>
        </w:rPr>
        <w:t>范围进行活动的行为，与行政审批部门无关，我单位愿意承担相应法律责任。因违反有关法律法规及承诺，</w:t>
      </w:r>
      <w:r>
        <w:rPr>
          <w:rFonts w:hint="eastAsia" w:ascii="仿宋" w:hAnsi="仿宋" w:eastAsia="仿宋" w:cs="仿宋"/>
          <w:color w:val="000000"/>
          <w:sz w:val="32"/>
          <w:lang w:eastAsia="zh-Hans"/>
        </w:rPr>
        <w:t>被要求暂停施工</w:t>
      </w:r>
      <w:r>
        <w:rPr>
          <w:rFonts w:hint="eastAsia" w:ascii="仿宋" w:hAnsi="仿宋" w:eastAsia="仿宋" w:cs="仿宋"/>
          <w:color w:val="000000"/>
          <w:sz w:val="32"/>
        </w:rPr>
        <w:t>所造成的经济和法律后果，愿意自行承担。</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color w:val="000000"/>
          <w:sz w:val="32"/>
        </w:rPr>
      </w:pPr>
      <w:r>
        <w:rPr>
          <w:rFonts w:hint="eastAsia" w:ascii="仿宋" w:hAnsi="仿宋" w:eastAsia="仿宋" w:cs="仿宋"/>
          <w:color w:val="000000"/>
          <w:sz w:val="32"/>
        </w:rPr>
        <w:t>九</w:t>
      </w:r>
      <w:r>
        <w:rPr>
          <w:rFonts w:hint="eastAsia" w:ascii="仿宋" w:hAnsi="仿宋" w:eastAsia="仿宋" w:cs="仿宋"/>
          <w:color w:val="000000"/>
          <w:sz w:val="32"/>
          <w:lang w:eastAsia="zh-Hans"/>
        </w:rPr>
        <w:t>、</w:t>
      </w:r>
      <w:r>
        <w:rPr>
          <w:rFonts w:hint="eastAsia" w:ascii="仿宋" w:hAnsi="仿宋" w:eastAsia="仿宋" w:cs="仿宋"/>
          <w:color w:val="000000"/>
          <w:sz w:val="32"/>
        </w:rPr>
        <w:t>本承诺为我单位真实意思，如违反承诺，愿意接受有关政府部门依法处理，包括但不限于通报公示、记录不良诚</w:t>
      </w:r>
      <w:r>
        <w:rPr>
          <w:rFonts w:hint="eastAsia" w:ascii="仿宋" w:hAnsi="仿宋" w:eastAsia="仿宋" w:cs="仿宋"/>
          <w:color w:val="auto"/>
          <w:sz w:val="32"/>
        </w:rPr>
        <w:t>信记录</w:t>
      </w:r>
      <w:r>
        <w:rPr>
          <w:rFonts w:hint="eastAsia" w:ascii="仿宋" w:hAnsi="仿宋" w:eastAsia="仿宋" w:cs="仿宋"/>
          <w:color w:val="auto"/>
          <w:sz w:val="32"/>
          <w:lang w:eastAsia="zh-CN"/>
        </w:rPr>
        <w:t>、</w:t>
      </w:r>
      <w:r>
        <w:rPr>
          <w:rFonts w:hint="eastAsia" w:ascii="仿宋_GB2312" w:hAnsi="仿宋_GB2312" w:eastAsia="仿宋_GB2312" w:cs="仿宋_GB2312"/>
          <w:sz w:val="32"/>
          <w:szCs w:val="32"/>
          <w:vertAlign w:val="baseline"/>
          <w:lang w:val="en-US" w:eastAsia="zh-CN"/>
        </w:rPr>
        <w:t>暂停适用工程建设项目告知承诺制便利措施</w:t>
      </w:r>
      <w:r>
        <w:rPr>
          <w:rFonts w:hint="eastAsia" w:ascii="仿宋" w:hAnsi="仿宋" w:eastAsia="仿宋" w:cs="仿宋"/>
          <w:color w:val="auto"/>
          <w:sz w:val="32"/>
        </w:rPr>
        <w:t>等，并愿意</w:t>
      </w:r>
      <w:r>
        <w:rPr>
          <w:rFonts w:hint="eastAsia" w:ascii="仿宋" w:hAnsi="仿宋" w:eastAsia="仿宋" w:cs="仿宋"/>
          <w:color w:val="000000"/>
          <w:sz w:val="32"/>
        </w:rPr>
        <w:t>承担相应的法律责任。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 w:hAnsi="仿宋" w:eastAsia="仿宋" w:cs="仿宋"/>
          <w:color w:val="000000"/>
          <w:sz w:val="32"/>
        </w:rPr>
      </w:pPr>
    </w:p>
    <w:p>
      <w:pPr>
        <w:keepNext w:val="0"/>
        <w:keepLines w:val="0"/>
        <w:pageBreakBefore w:val="0"/>
        <w:widowControl w:val="0"/>
        <w:kinsoku/>
        <w:wordWrap/>
        <w:overflowPunct/>
        <w:topLinePunct w:val="0"/>
        <w:autoSpaceDE/>
        <w:autoSpaceDN/>
        <w:bidi w:val="0"/>
        <w:spacing w:line="560" w:lineRule="exact"/>
        <w:ind w:firstLine="630"/>
        <w:textAlignment w:val="auto"/>
        <w:rPr>
          <w:rFonts w:hint="eastAsia" w:ascii="仿宋" w:hAnsi="仿宋" w:eastAsia="仿宋" w:cs="仿宋"/>
          <w:color w:val="000000"/>
          <w:sz w:val="32"/>
        </w:rPr>
      </w:pP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color w:val="000000"/>
          <w:sz w:val="32"/>
        </w:rPr>
      </w:pPr>
      <w:r>
        <w:rPr>
          <w:rFonts w:hint="eastAsia" w:ascii="仿宋" w:hAnsi="仿宋" w:eastAsia="仿宋" w:cs="仿宋"/>
          <w:color w:val="000000"/>
          <w:sz w:val="32"/>
        </w:rPr>
        <w:t>建设单位（公章）：</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color w:val="000000"/>
          <w:sz w:val="32"/>
        </w:rPr>
      </w:pPr>
      <w:r>
        <w:rPr>
          <w:rFonts w:hint="eastAsia" w:ascii="仿宋" w:hAnsi="仿宋" w:eastAsia="仿宋" w:cs="仿宋"/>
          <w:color w:val="000000"/>
          <w:sz w:val="32"/>
        </w:rPr>
        <w:t>法定代表人（授权代理人）（签章/字）：</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color w:val="000000"/>
          <w:sz w:val="32"/>
        </w:rPr>
      </w:pPr>
      <w:r>
        <w:rPr>
          <w:rFonts w:hint="eastAsia" w:ascii="仿宋" w:hAnsi="仿宋" w:eastAsia="仿宋" w:cs="仿宋"/>
          <w:color w:val="000000"/>
          <w:sz w:val="32"/>
          <w:lang w:eastAsia="zh-Hans"/>
        </w:rPr>
        <w:t>日期：</w:t>
      </w:r>
      <w:r>
        <w:rPr>
          <w:rFonts w:hint="eastAsia" w:ascii="仿宋" w:hAnsi="仿宋" w:eastAsia="仿宋" w:cs="仿宋"/>
          <w:color w:val="000000"/>
          <w:sz w:val="32"/>
        </w:rPr>
        <w:t xml:space="preserve">     年     月     日</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color w:val="000000"/>
          <w:sz w:val="32"/>
        </w:rPr>
      </w:pPr>
    </w:p>
    <w:p>
      <w:pPr>
        <w:pStyle w:val="2"/>
        <w:keepNext w:val="0"/>
        <w:keepLines w:val="0"/>
        <w:pageBreakBefore w:val="0"/>
        <w:widowControl w:val="0"/>
        <w:kinsoku/>
        <w:wordWrap/>
        <w:overflowPunct/>
        <w:topLinePunct w:val="0"/>
        <w:autoSpaceDE/>
        <w:autoSpaceDN/>
        <w:bidi w:val="0"/>
        <w:spacing w:line="560" w:lineRule="exact"/>
        <w:ind w:firstLine="0" w:firstLineChars="0"/>
        <w:textAlignment w:val="auto"/>
        <w:rPr>
          <w:rFonts w:hint="eastAsia" w:ascii="仿宋" w:hAnsi="仿宋" w:eastAsia="仿宋" w:cs="仿宋"/>
          <w:color w:val="000000"/>
          <w:sz w:val="32"/>
        </w:rPr>
      </w:pP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color w:val="000000"/>
          <w:sz w:val="32"/>
        </w:rPr>
      </w:pPr>
      <w:r>
        <w:rPr>
          <w:rFonts w:hint="eastAsia" w:ascii="仿宋" w:hAnsi="仿宋" w:eastAsia="仿宋" w:cs="仿宋"/>
          <w:color w:val="000000"/>
          <w:sz w:val="32"/>
          <w:lang w:eastAsia="zh-Hans"/>
        </w:rPr>
        <w:t>施工</w:t>
      </w:r>
      <w:r>
        <w:rPr>
          <w:rFonts w:hint="eastAsia" w:ascii="仿宋" w:hAnsi="仿宋" w:eastAsia="仿宋" w:cs="仿宋"/>
          <w:color w:val="000000"/>
          <w:sz w:val="32"/>
        </w:rPr>
        <w:t>单位（公章）：</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color w:val="000000"/>
          <w:sz w:val="32"/>
        </w:rPr>
      </w:pPr>
      <w:r>
        <w:rPr>
          <w:rFonts w:hint="eastAsia" w:ascii="仿宋" w:hAnsi="仿宋" w:eastAsia="仿宋" w:cs="仿宋"/>
          <w:color w:val="000000"/>
          <w:sz w:val="32"/>
        </w:rPr>
        <w:t>法定代表人（授权代理人）（签章/字）：</w:t>
      </w:r>
    </w:p>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仿宋" w:hAnsi="仿宋" w:eastAsia="仿宋" w:cs="仿宋"/>
          <w:color w:val="000000"/>
          <w:sz w:val="32"/>
          <w:szCs w:val="32"/>
        </w:rPr>
      </w:pPr>
      <w:r>
        <w:rPr>
          <w:rFonts w:hint="eastAsia" w:ascii="仿宋" w:hAnsi="仿宋" w:eastAsia="仿宋" w:cs="仿宋"/>
          <w:color w:val="000000"/>
          <w:sz w:val="32"/>
          <w:lang w:eastAsia="zh-Hans"/>
        </w:rPr>
        <w:t xml:space="preserve">日期： </w:t>
      </w:r>
      <w:r>
        <w:rPr>
          <w:rFonts w:hint="eastAsia" w:ascii="仿宋" w:hAnsi="仿宋" w:eastAsia="仿宋" w:cs="仿宋"/>
          <w:color w:val="000000"/>
          <w:sz w:val="32"/>
        </w:rPr>
        <w:t xml:space="preserve">     年     月     日</w:t>
      </w:r>
    </w:p>
    <w:p>
      <w:pPr>
        <w:rPr>
          <w:rFonts w:hint="eastAsia" w:ascii="仿宋" w:hAnsi="仿宋" w:eastAsia="仿宋" w:cs="仿宋"/>
        </w:rPr>
      </w:pPr>
    </w:p>
    <w:p>
      <w:pPr>
        <w:pStyle w:val="2"/>
        <w:wordWrap/>
        <w:rPr>
          <w:rFonts w:hint="eastAsia" w:ascii="仿宋" w:hAnsi="仿宋" w:eastAsia="仿宋"/>
          <w:kern w:val="0"/>
          <w:sz w:val="32"/>
          <w:szCs w:val="32"/>
          <w:lang w:val="en-US"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altName w:val="方正书宋_GBK"/>
    <w:panose1 w:val="02010609030101010101"/>
    <w:charset w:val="86"/>
    <w:family w:val="modern"/>
    <w:pitch w:val="default"/>
    <w:sig w:usb0="00000000" w:usb1="0000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743345"/>
    <w:multiLevelType w:val="singleLevel"/>
    <w:tmpl w:val="5F743345"/>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ZGE5YTQ4YWE3OWIwMGI4NTk1NjVkMWJiMzJjOTUifQ=="/>
  </w:docVars>
  <w:rsids>
    <w:rsidRoot w:val="20B10C51"/>
    <w:rsid w:val="046C4737"/>
    <w:rsid w:val="0F577DF3"/>
    <w:rsid w:val="12CC79D3"/>
    <w:rsid w:val="1D410851"/>
    <w:rsid w:val="1DE110CB"/>
    <w:rsid w:val="1F8561FB"/>
    <w:rsid w:val="20B10C51"/>
    <w:rsid w:val="240B54F8"/>
    <w:rsid w:val="2BCA5402"/>
    <w:rsid w:val="36920E1E"/>
    <w:rsid w:val="3DB57F61"/>
    <w:rsid w:val="45E6774B"/>
    <w:rsid w:val="4D0357A0"/>
    <w:rsid w:val="54BE5884"/>
    <w:rsid w:val="58CD4697"/>
    <w:rsid w:val="5BCB238C"/>
    <w:rsid w:val="5EFC5655"/>
    <w:rsid w:val="68B50ED8"/>
    <w:rsid w:val="699D02F4"/>
    <w:rsid w:val="6B2E212E"/>
    <w:rsid w:val="6BF91A50"/>
    <w:rsid w:val="6CC3086F"/>
    <w:rsid w:val="71FB5D0D"/>
    <w:rsid w:val="79392E1F"/>
    <w:rsid w:val="7FEF3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666666"/>
      <w:u w:val="none"/>
    </w:rPr>
  </w:style>
  <w:style w:type="character" w:styleId="10">
    <w:name w:val="Hyperlink"/>
    <w:basedOn w:val="7"/>
    <w:qFormat/>
    <w:uiPriority w:val="0"/>
    <w:rPr>
      <w:color w:val="666666"/>
      <w:u w:val="none"/>
    </w:rPr>
  </w:style>
  <w:style w:type="character" w:customStyle="1" w:styleId="11">
    <w:name w:val="wv-f-forecast-aqi-5[data-v-6170d626]"/>
    <w:basedOn w:val="7"/>
    <w:qFormat/>
    <w:uiPriority w:val="0"/>
    <w:rPr>
      <w:color w:val="8A4DAA"/>
    </w:rPr>
  </w:style>
  <w:style w:type="character" w:customStyle="1" w:styleId="12">
    <w:name w:val="wv-f-forecast-aqi-6[data-v-6170d626]"/>
    <w:basedOn w:val="7"/>
    <w:qFormat/>
    <w:uiPriority w:val="0"/>
    <w:rPr>
      <w:color w:val="BF2762"/>
    </w:rPr>
  </w:style>
  <w:style w:type="character" w:customStyle="1" w:styleId="13">
    <w:name w:val="hover12"/>
    <w:basedOn w:val="7"/>
    <w:qFormat/>
    <w:uiPriority w:val="0"/>
    <w:rPr>
      <w:color w:val="000000"/>
      <w:shd w:val="clear" w:fill="FFFFFF"/>
    </w:rPr>
  </w:style>
  <w:style w:type="character" w:customStyle="1" w:styleId="14">
    <w:name w:val="wv-f-forecast-aqi-3[data-v-6170d626]"/>
    <w:basedOn w:val="7"/>
    <w:qFormat/>
    <w:uiPriority w:val="0"/>
    <w:rPr>
      <w:color w:val="E59C3B"/>
    </w:rPr>
  </w:style>
  <w:style w:type="character" w:customStyle="1" w:styleId="15">
    <w:name w:val="wv-f-forecast-aqi-2[data-v-6170d626]"/>
    <w:basedOn w:val="7"/>
    <w:qFormat/>
    <w:uiPriority w:val="0"/>
    <w:rPr>
      <w:color w:val="E4C600"/>
    </w:rPr>
  </w:style>
  <w:style w:type="character" w:customStyle="1" w:styleId="16">
    <w:name w:val="wx-space"/>
    <w:basedOn w:val="7"/>
    <w:qFormat/>
    <w:uiPriority w:val="0"/>
  </w:style>
  <w:style w:type="character" w:customStyle="1" w:styleId="17">
    <w:name w:val="wx-space1"/>
    <w:basedOn w:val="7"/>
    <w:qFormat/>
    <w:uiPriority w:val="0"/>
  </w:style>
  <w:style w:type="character" w:customStyle="1" w:styleId="18">
    <w:name w:val="bsharetext"/>
    <w:basedOn w:val="7"/>
    <w:qFormat/>
    <w:uiPriority w:val="0"/>
  </w:style>
  <w:style w:type="character" w:customStyle="1" w:styleId="19">
    <w:name w:val="wv-f-forecast-aqi-4[data-v-6170d626]"/>
    <w:basedOn w:val="7"/>
    <w:qFormat/>
    <w:uiPriority w:val="0"/>
    <w:rPr>
      <w:color w:val="C76464"/>
    </w:rPr>
  </w:style>
  <w:style w:type="character" w:customStyle="1" w:styleId="20">
    <w:name w:val="wv-f-forecast-aqi-1[data-v-6170d626]"/>
    <w:basedOn w:val="7"/>
    <w:qFormat/>
    <w:uiPriority w:val="0"/>
    <w:rPr>
      <w:color w:val="94CE6F"/>
    </w:rPr>
  </w:style>
  <w:style w:type="character" w:customStyle="1" w:styleId="21">
    <w:name w:val="hover11"/>
    <w:basedOn w:val="7"/>
    <w:qFormat/>
    <w:uiPriority w:val="0"/>
    <w:rPr>
      <w:color w:val="000000"/>
      <w:shd w:val="clear" w:fill="FFFFFF"/>
    </w:rPr>
  </w:style>
  <w:style w:type="paragraph" w:customStyle="1" w:styleId="22">
    <w:name w:val="正文文本 New"/>
    <w:basedOn w:val="23"/>
    <w:qFormat/>
    <w:uiPriority w:val="0"/>
    <w:pPr>
      <w:ind w:left="111"/>
    </w:pPr>
    <w:rPr>
      <w:rFonts w:ascii="仿宋_GB2312" w:hAnsi="仿宋_GB2312" w:eastAsia="仿宋_GB2312"/>
      <w:sz w:val="32"/>
      <w:szCs w:val="32"/>
    </w:rPr>
  </w:style>
  <w:style w:type="paragraph" w:customStyle="1" w:styleId="23">
    <w:name w:val="正文 New"/>
    <w:qFormat/>
    <w:uiPriority w:val="0"/>
    <w:pPr>
      <w:widowControl w:val="0"/>
    </w:pPr>
    <w:rPr>
      <w:rFonts w:ascii="Times New Roman" w:hAnsi="Times New Roman" w:eastAsia="宋体" w:cs="黑体"/>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5229</Words>
  <Characters>5395</Characters>
  <Lines>0</Lines>
  <Paragraphs>0</Paragraphs>
  <TotalTime>30</TotalTime>
  <ScaleCrop>false</ScaleCrop>
  <LinksUpToDate>false</LinksUpToDate>
  <CharactersWithSpaces>5452</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2021-09-08T15:12:00Z</dcterms:created>
  <dc:creator>Administrator</dc:creator>
  <cp:lastModifiedBy>linyanchan</cp:lastModifiedBy>
  <cp:lastPrinted>2021-10-18T14:42:00Z</cp:lastPrinted>
  <dcterms:modified xsi:type="dcterms:W3CDTF">2024-09-27T09:53:14Z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D26A52AA5FC1450A9D257980341E8BED_12</vt:lpwstr>
  </property>
</Properties>
</file>