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1" w:name="_GoBack"/>
      <w:bookmarkStart w:id="0" w:name="_Toc1761"/>
      <w:r>
        <w:rPr>
          <w:rFonts w:hint="eastAsia"/>
        </w:rPr>
        <w:t>农民专业合作社（联合社）分支机构设立登记提交材料规范</w:t>
      </w:r>
      <w:bookmarkEnd w:id="0"/>
    </w:p>
    <w:bookmarkEnd w:id="1"/>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4.分支机构负责人的任职文件。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2"/>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90764"/>
    <w:rsid w:val="6849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2022-04-01T01:52:00Z</dcterms:created>
  <dc:creator>艺武</dc:creator>
  <cp:lastModifiedBy>艺武</cp:lastModifiedBy>
  <dcterms:modified xsi:type="dcterms:W3CDTF">2022-04-01T01:52:44Z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2A2177A1093B4F409C4A25E673C3362E</vt:lpwstr>
  </property>
</Properties>
</file>