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ind w:left="2"/>
        <w:jc w:val="center"/>
        <w:rPr>
          <w:rFonts w:hint="eastAsia" w:ascii="Cambria" w:hAnsi="Cambria" w:eastAsia="宋体" w:cs="Times New Roman"/>
          <w:sz w:val="32"/>
        </w:rPr>
      </w:pPr>
      <w:r>
        <w:rPr>
          <w:rFonts w:hint="eastAsia" w:ascii="Cambria" w:hAnsi="Cambria" w:eastAsia="宋体" w:cs="Times New Roman"/>
          <w:sz w:val="32"/>
        </w:rPr>
        <w:t>外国（地区）企业在中国境内</w:t>
      </w:r>
    </w:p>
    <w:p>
      <w:pPr>
        <w:pStyle w:val="3"/>
        <w:numPr>
          <w:ilvl w:val="0"/>
          <w:numId w:val="0"/>
        </w:numPr>
        <w:overflowPunct w:val="0"/>
        <w:spacing w:before="0" w:after="0" w:line="440" w:lineRule="exact"/>
        <w:ind w:left="2"/>
        <w:jc w:val="center"/>
        <w:rPr>
          <w:rFonts w:ascii="Cambria" w:hAnsi="Cambria" w:eastAsia="宋体" w:cs="Times New Roman"/>
          <w:sz w:val="32"/>
        </w:rPr>
      </w:pPr>
      <w:r>
        <w:rPr>
          <w:rFonts w:hint="eastAsia" w:ascii="Cambria" w:hAnsi="Cambria" w:eastAsia="宋体" w:cs="Times New Roman"/>
          <w:sz w:val="32"/>
        </w:rPr>
        <w:t>从事生产经营活动注销登记提交材料规范</w:t>
      </w:r>
    </w:p>
    <w:p>
      <w:pPr>
        <w:tabs>
          <w:tab w:val="left" w:pos="817"/>
        </w:tabs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1.</w:t>
      </w:r>
      <w:r>
        <w:rPr>
          <w:rFonts w:hint="eastAsia" w:ascii="宋体" w:hAnsi="宋体" w:cs="宋体"/>
          <w:szCs w:val="24"/>
        </w:rPr>
        <w:t>《外国（地区）企业在中国境内从事经营活动登记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备案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申请书》。</w:t>
      </w:r>
    </w:p>
    <w:p>
      <w:pPr>
        <w:tabs>
          <w:tab w:val="left" w:pos="817"/>
        </w:tabs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2.</w:t>
      </w:r>
      <w:r>
        <w:rPr>
          <w:rFonts w:hint="eastAsia" w:ascii="宋体" w:hAnsi="宋体" w:cs="宋体"/>
          <w:szCs w:val="24"/>
        </w:rPr>
        <w:t>项目主管部门的批准</w:t>
      </w:r>
      <w:bookmarkStart w:id="0" w:name="_GoBack"/>
      <w:bookmarkEnd w:id="0"/>
      <w:r>
        <w:rPr>
          <w:rFonts w:hint="eastAsia" w:ascii="宋体" w:hAnsi="宋体" w:cs="宋体"/>
          <w:szCs w:val="24"/>
        </w:rPr>
        <w:t>文件。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3.</w:t>
      </w:r>
      <w:r>
        <w:rPr>
          <w:rFonts w:hint="eastAsia" w:ascii="宋体" w:hAnsi="宋体" w:cs="宋体"/>
          <w:szCs w:val="24"/>
        </w:rPr>
        <w:t>清算报告。外国（地区）金融、保险类企业提交，应包括清算期内已公告的说明。</w:t>
      </w:r>
    </w:p>
    <w:p>
      <w:pPr>
        <w:tabs>
          <w:tab w:val="left" w:pos="804"/>
        </w:tabs>
        <w:overflowPunct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4.清税证明材料。</w:t>
      </w:r>
    </w:p>
    <w:p>
      <w:pPr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5.已领取纸质版营业执照的缴回</w:t>
      </w:r>
      <w:r>
        <w:rPr>
          <w:rFonts w:hint="eastAsia" w:ascii="宋体"/>
          <w:szCs w:val="24"/>
        </w:rPr>
        <w:t>营业执照正、副本</w:t>
      </w:r>
      <w:r>
        <w:rPr>
          <w:rFonts w:hint="eastAsia" w:ascii="宋体" w:hAnsi="宋体" w:cs="宋体"/>
          <w:szCs w:val="24"/>
        </w:rPr>
        <w:t>。</w:t>
      </w:r>
    </w:p>
    <w:p>
      <w:pPr>
        <w:overflowPunct w:val="0"/>
        <w:spacing w:line="440" w:lineRule="exact"/>
        <w:ind w:firstLine="472" w:firstLineChars="196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b/>
          <w:bCs/>
          <w:szCs w:val="24"/>
        </w:rPr>
        <w:t>注：</w:t>
      </w:r>
      <w:r>
        <w:rPr>
          <w:rFonts w:hint="eastAsia" w:ascii="宋体" w:hAnsi="宋体" w:cs="宋体"/>
          <w:szCs w:val="24"/>
        </w:rPr>
        <w:t>1.根据国家有关法律、法规和《外国</w:t>
      </w:r>
      <w:r>
        <w:rPr>
          <w:rFonts w:ascii="宋体" w:hAnsi="宋体" w:cs="宋体"/>
          <w:szCs w:val="24"/>
        </w:rPr>
        <w:t>(</w:t>
      </w:r>
      <w:r>
        <w:rPr>
          <w:rFonts w:hint="eastAsia" w:ascii="宋体" w:hAnsi="宋体" w:cs="宋体"/>
          <w:szCs w:val="24"/>
        </w:rPr>
        <w:t>地区</w:t>
      </w:r>
      <w:r>
        <w:rPr>
          <w:rFonts w:ascii="宋体" w:hAnsi="宋体" w:cs="宋体"/>
          <w:szCs w:val="24"/>
        </w:rPr>
        <w:t>)</w:t>
      </w:r>
      <w:r>
        <w:rPr>
          <w:rFonts w:hint="eastAsia" w:ascii="宋体" w:hAnsi="宋体" w:cs="宋体"/>
          <w:szCs w:val="24"/>
        </w:rPr>
        <w:t>企业在中国境内从事生产经营活动登记管理办法》等规定，在中国境内从事生产经营活动的外国企业申请注销登记适用本规范。</w:t>
      </w:r>
    </w:p>
    <w:p>
      <w:pPr>
        <w:overflowPunct w:val="0"/>
        <w:spacing w:line="440" w:lineRule="exact"/>
        <w:ind w:firstLine="470" w:firstLineChars="196"/>
      </w:pPr>
      <w:r>
        <w:rPr>
          <w:rFonts w:hint="eastAsia" w:ascii="宋体" w:hAnsi="宋体" w:cs="宋体"/>
          <w:szCs w:val="24"/>
        </w:rPr>
        <w:t>2.申请简易注销登记的，提交《简易注销全体投资人承诺书》，提交此规范第</w:t>
      </w: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、</w:t>
      </w:r>
      <w:r>
        <w:rPr>
          <w:rFonts w:ascii="宋体" w:hAnsi="宋体" w:cs="宋体"/>
          <w:szCs w:val="24"/>
        </w:rPr>
        <w:t>2</w:t>
      </w:r>
      <w:r>
        <w:rPr>
          <w:rFonts w:hint="eastAsia" w:ascii="宋体" w:hAnsi="宋体" w:cs="宋体"/>
          <w:szCs w:val="24"/>
        </w:rPr>
        <w:t>、5项材料。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4062"/>
    <w:rsid w:val="1204167A"/>
    <w:rsid w:val="4A16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2022-04-01T01:47:00Z</dcterms:created>
  <dc:creator>艺武</dc:creator>
  <cp:lastModifiedBy>艺武</cp:lastModifiedBy>
  <dcterms:modified xsi:type="dcterms:W3CDTF">2022-04-01T01:48:02Z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2E52A9745FDF40A4B9F710B9A318178C</vt:lpwstr>
  </property>
</Properties>
</file>