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End w:id="1"/>
      <w:bookmarkStart w:id="0" w:name="_Toc19786"/>
      <w:r>
        <w:rPr>
          <w:rFonts w:hint="eastAsia"/>
        </w:rPr>
        <w:t>个人独资企业设立登记提交材料规范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6"/>
        <w:widowControl/>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p>
    <w:p>
      <w:pPr>
        <w:widowControl/>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依照《个人独资企业法》、《市场主体登记管理条例》、原《个人独资企业登记管理办法》设立的个人独资企业申请设立登记适用本规范。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7B58BC"/>
    <w:rsid w:val="097B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2022-04-01T01:18:00Z</dcterms:created>
  <dc:creator>艺武</dc:creator>
  <cp:lastModifiedBy>艺武</cp:lastModifiedBy>
  <dcterms:modified xsi:type="dcterms:W3CDTF">2022-04-01T01:18:11Z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2DFACCDA716D44EBB7088B64AC87031C</vt:lpwstr>
  </property>
</Properties>
</file>