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jc w:val="center"/>
      </w:pPr>
      <w:bookmarkStart w:id="0" w:name="_Toc19535"/>
      <w:r>
        <w:rPr>
          <w:rFonts w:hint="eastAsia"/>
        </w:rPr>
        <w:t>公司备案提交材料规范</w:t>
      </w:r>
      <w:bookmarkEnd w:id="0"/>
      <w:bookmarkStart w:id="3" w:name="_GoBack"/>
      <w:bookmarkEnd w:id="3"/>
    </w:p>
    <w:p>
      <w:pPr>
        <w:widowControl/>
        <w:overflowPunct w:val="0"/>
        <w:adjustRightInd w:val="0"/>
        <w:snapToGrid w:val="0"/>
        <w:spacing w:line="440" w:lineRule="exact"/>
        <w:ind w:firstLine="480" w:firstLineChars="200"/>
        <w:rPr>
          <w:rFonts w:ascii="宋体" w:hAnsi="宋体"/>
        </w:rPr>
      </w:pPr>
      <w:r>
        <w:rPr>
          <w:rFonts w:ascii="宋体" w:hAnsi="宋体"/>
        </w:rPr>
        <w:t>1.</w:t>
      </w:r>
      <w:r>
        <w:rPr>
          <w:rFonts w:hint="eastAsia" w:ascii="宋体" w:hAnsi="宋体" w:cs="仿宋_GB2312"/>
          <w:szCs w:val="24"/>
        </w:rPr>
        <w:t>《公司登记（备案）申请书》</w:t>
      </w:r>
      <w:r>
        <w:rPr>
          <w:rFonts w:hint="eastAsia" w:ascii="宋体" w:hAnsi="宋体"/>
        </w:rPr>
        <w:t>。</w:t>
      </w:r>
    </w:p>
    <w:p>
      <w:pPr>
        <w:widowControl/>
        <w:overflowPunct w:val="0"/>
        <w:adjustRightInd w:val="0"/>
        <w:snapToGrid w:val="0"/>
        <w:spacing w:line="440" w:lineRule="exact"/>
        <w:ind w:firstLine="480" w:firstLineChars="200"/>
        <w:rPr>
          <w:rFonts w:ascii="宋体" w:hAnsi="宋体"/>
        </w:rPr>
      </w:pPr>
      <w:r>
        <w:rPr>
          <w:rFonts w:ascii="宋体" w:hAnsi="宋体"/>
        </w:rPr>
        <w:t>2.</w:t>
      </w:r>
      <w:r>
        <w:rPr>
          <w:rFonts w:hint="eastAsia" w:ascii="宋体" w:hAnsi="宋体"/>
        </w:rPr>
        <w:t>法律、行政法规和国务院决定规定备案事项必须报经批准的，提交有关的批准文件或者许可证件复印件。</w:t>
      </w:r>
    </w:p>
    <w:p>
      <w:pPr>
        <w:widowControl/>
        <w:overflowPunct w:val="0"/>
        <w:spacing w:line="440" w:lineRule="exact"/>
        <w:ind w:firstLine="480"/>
        <w:rPr>
          <w:rFonts w:ascii="宋体" w:hAnsi="宋体"/>
        </w:rPr>
      </w:pPr>
      <w:r>
        <w:rPr>
          <w:rFonts w:ascii="宋体" w:hAnsi="宋体"/>
        </w:rPr>
        <w:t>3.</w:t>
      </w:r>
      <w:r>
        <w:rPr>
          <w:rFonts w:hint="eastAsia" w:ascii="宋体" w:hAnsi="宋体"/>
        </w:rPr>
        <w:t>备案事项证明文件。</w:t>
      </w:r>
    </w:p>
    <w:p>
      <w:pPr>
        <w:widowControl/>
        <w:spacing w:line="440" w:lineRule="exact"/>
        <w:ind w:firstLine="480" w:firstLineChars="200"/>
        <w:rPr>
          <w:rFonts w:ascii="宋体" w:hAnsi="宋体" w:eastAsia="宋体" w:cs="Times New Roman"/>
          <w:szCs w:val="24"/>
        </w:rPr>
      </w:pPr>
      <w:r>
        <w:rPr>
          <w:rFonts w:hint="eastAsia" w:ascii="宋体" w:hAnsi="宋体"/>
        </w:rPr>
        <w:t>◆章程备案。提交修改后的公司章程或者公司章程修正案（公司法定代表人签署确认）；关于修改公司章程的决议、决定（其中股东变更登记无须提交该文件，公司章程另有规定的，从其规定）。有限责任公司提交由代表三分之二以上表决权的股东签署的股东会决议；股份有限公司提交由会议主持人及出席会议的董事签署的股东大会会议记录；一人有限责任公司提交股东签署的书面决定；国有独资公司提交国务院、地方人民政府或者其授权的本级人民政府国有资产监督管理机构的批准文件复印件。</w:t>
      </w:r>
    </w:p>
    <w:p>
      <w:pPr>
        <w:widowControl/>
        <w:overflowPunct w:val="0"/>
        <w:adjustRightInd w:val="0"/>
        <w:snapToGrid w:val="0"/>
        <w:spacing w:line="440" w:lineRule="exact"/>
        <w:ind w:firstLine="480"/>
        <w:rPr>
          <w:rFonts w:ascii="宋体" w:hAnsi="宋体" w:eastAsia="宋体" w:cs="Times New Roman"/>
          <w:szCs w:val="24"/>
        </w:rPr>
      </w:pPr>
      <w:r>
        <w:rPr>
          <w:rFonts w:hint="eastAsia" w:ascii="宋体" w:hAnsi="宋体" w:eastAsia="宋体" w:cs="Times New Roman"/>
          <w:szCs w:val="24"/>
        </w:rPr>
        <w:t>◆</w:t>
      </w:r>
      <w:bookmarkStart w:id="1" w:name="OLE_LINK2"/>
      <w:r>
        <w:rPr>
          <w:rFonts w:hint="eastAsia" w:ascii="宋体" w:hAnsi="宋体" w:eastAsia="宋体" w:cs="Times New Roman"/>
          <w:szCs w:val="24"/>
        </w:rPr>
        <w:t>经营期限、认缴的出资数额备案，提交修改后的公司章程或者公司章程修正案（公司法定代表人签署）。其中因股东之间转让部分股权导致认缴的出资数额变更的，还需提交股东双方签署的股权转让协议或者股权交割证明。</w:t>
      </w:r>
      <w:bookmarkEnd w:id="1"/>
    </w:p>
    <w:p>
      <w:pPr>
        <w:widowControl/>
        <w:overflowPunct w:val="0"/>
        <w:adjustRightInd w:val="0"/>
        <w:snapToGrid w:val="0"/>
        <w:spacing w:line="440" w:lineRule="exact"/>
        <w:ind w:firstLine="480"/>
        <w:rPr>
          <w:rFonts w:ascii="宋体" w:hAnsi="宋体"/>
        </w:rPr>
      </w:pPr>
      <w:r>
        <w:rPr>
          <w:rFonts w:hint="eastAsia" w:ascii="宋体" w:hAnsi="宋体"/>
        </w:rPr>
        <w:t>◆董事、监事、高级管理人员备案，提交有关董事、监事、高级管理人员任免职的决议、决定。</w:t>
      </w:r>
    </w:p>
    <w:p>
      <w:pPr>
        <w:pStyle w:val="8"/>
        <w:widowControl/>
        <w:overflowPunct w:val="0"/>
        <w:adjustRightInd w:val="0"/>
        <w:snapToGrid w:val="0"/>
        <w:spacing w:line="440" w:lineRule="exact"/>
        <w:ind w:firstLine="480" w:firstLineChars="200"/>
        <w:rPr>
          <w:rFonts w:ascii="宋体"/>
          <w:strike/>
          <w:sz w:val="24"/>
        </w:rPr>
      </w:pPr>
      <w:r>
        <w:rPr>
          <w:rFonts w:hint="eastAsia" w:ascii="宋体" w:hAnsi="宋体"/>
          <w:sz w:val="24"/>
          <w:szCs w:val="24"/>
        </w:rPr>
        <w:t>根据《公司法》和公司章程的规定，有限责任公司提交股东决定或股东会决议，发起设立的股份有限公司提交股东大会会议记录</w:t>
      </w:r>
      <w:r>
        <w:rPr>
          <w:rFonts w:ascii="宋体" w:hAnsi="宋体"/>
          <w:sz w:val="24"/>
          <w:szCs w:val="24"/>
        </w:rPr>
        <w:t>(募集设立的股份有限公司</w:t>
      </w:r>
      <w:r>
        <w:rPr>
          <w:rFonts w:hint="eastAsia" w:ascii="宋体" w:hAnsi="宋体"/>
          <w:sz w:val="24"/>
          <w:szCs w:val="24"/>
        </w:rPr>
        <w:t>提交创立大会会议记录</w:t>
      </w:r>
      <w:r>
        <w:rPr>
          <w:rFonts w:ascii="宋体" w:hAnsi="宋体"/>
          <w:sz w:val="24"/>
          <w:szCs w:val="24"/>
        </w:rPr>
        <w:t>)。对《公司法》和章程规定公司组织机构人员任职须经董事会、监事会</w:t>
      </w:r>
      <w:r>
        <w:rPr>
          <w:rFonts w:hint="eastAsia" w:ascii="宋体" w:hAnsi="宋体"/>
          <w:sz w:val="24"/>
          <w:szCs w:val="24"/>
        </w:rPr>
        <w:t>、职工大会（职工代表大会）等</w:t>
      </w:r>
      <w:r>
        <w:rPr>
          <w:rFonts w:ascii="宋体" w:hAnsi="宋体"/>
          <w:sz w:val="24"/>
          <w:szCs w:val="24"/>
        </w:rPr>
        <w:t>形式产生的，还需提交董事签字的董事会决议、监事</w:t>
      </w:r>
      <w:r>
        <w:rPr>
          <w:rFonts w:hint="eastAsia" w:ascii="宋体" w:hAnsi="宋体"/>
          <w:sz w:val="24"/>
          <w:szCs w:val="24"/>
        </w:rPr>
        <w:t>签字的</w:t>
      </w:r>
      <w:r>
        <w:rPr>
          <w:rFonts w:ascii="宋体" w:hAnsi="宋体"/>
          <w:sz w:val="24"/>
          <w:szCs w:val="24"/>
        </w:rPr>
        <w:t>监事会决议</w:t>
      </w:r>
      <w:r>
        <w:rPr>
          <w:rFonts w:hint="eastAsia" w:ascii="宋体" w:hAnsi="宋体"/>
          <w:sz w:val="24"/>
          <w:szCs w:val="24"/>
        </w:rPr>
        <w:t>、职工（职工代表）签字的职工大会（职工代表大会）</w:t>
      </w:r>
      <w:r>
        <w:rPr>
          <w:rFonts w:ascii="宋体" w:hAnsi="宋体"/>
          <w:sz w:val="24"/>
          <w:szCs w:val="24"/>
        </w:rPr>
        <w:t>决议等相关材料。</w:t>
      </w:r>
    </w:p>
    <w:p>
      <w:pPr>
        <w:widowControl/>
        <w:overflowPunct w:val="0"/>
        <w:spacing w:line="440" w:lineRule="exact"/>
        <w:ind w:firstLine="480" w:firstLineChars="200"/>
        <w:rPr>
          <w:rFonts w:ascii="宋体" w:hAnsi="宋体"/>
        </w:rPr>
      </w:pPr>
      <w:bookmarkStart w:id="2" w:name="OLE_LINK1"/>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rPr>
          <w:rFonts w:ascii="宋体" w:hAnsi="宋体" w:eastAsia="宋体"/>
        </w:rPr>
      </w:pPr>
      <w:r>
        <w:rPr>
          <w:rFonts w:hint="eastAsia" w:ascii="宋体" w:hAnsi="宋体" w:eastAsia="宋体" w:cs="Times New Roman"/>
          <w:szCs w:val="24"/>
        </w:rPr>
        <w:t>◆更换境外投资者法律文件送达接受人，被授权人为自然人的，提交《外商投资企业法律文件送达授权委托书》及被授权人身份证明复印件。</w:t>
      </w:r>
      <w:bookmarkEnd w:id="2"/>
      <w:r>
        <w:rPr>
          <w:rFonts w:hint="eastAsia" w:ascii="宋体" w:hAnsi="宋体" w:eastAsia="宋体" w:cs="Times New Roman"/>
          <w:szCs w:val="24"/>
        </w:rPr>
        <w:t>被授权人为非自然人的，提交《外商投资企业法律文件送达授权委托书》、被授权人的主体资格文件复印件及被授权联系人身份证明复印件。</w:t>
      </w:r>
    </w:p>
    <w:p>
      <w:pPr>
        <w:widowControl/>
        <w:overflowPunct w:val="0"/>
        <w:adjustRightInd w:val="0"/>
        <w:snapToGrid w:val="0"/>
        <w:spacing w:line="440" w:lineRule="exact"/>
        <w:ind w:firstLine="482" w:firstLineChars="200"/>
        <w:rPr>
          <w:rFonts w:ascii="宋体" w:hAnsi="宋体"/>
        </w:rPr>
      </w:pPr>
      <w:r>
        <w:rPr>
          <w:rFonts w:hint="eastAsia" w:ascii="宋体" w:hAnsi="宋体"/>
          <w:b/>
          <w:bCs/>
          <w:szCs w:val="24"/>
        </w:rPr>
        <w:t>注：</w:t>
      </w:r>
      <w:r>
        <w:rPr>
          <w:rFonts w:ascii="宋体" w:hAnsi="宋体"/>
        </w:rPr>
        <w:t>1.</w:t>
      </w:r>
      <w:r>
        <w:rPr>
          <w:rFonts w:hint="eastAsia" w:ascii="宋体" w:hAnsi="宋体"/>
        </w:rPr>
        <w:t>依照《公司法》、《外商投资法》、《市场主体登记管理条例》设立的公司申请备案适用本规范。</w:t>
      </w:r>
    </w:p>
    <w:p>
      <w:pPr>
        <w:widowControl/>
        <w:overflowPunct w:val="0"/>
        <w:adjustRightInd w:val="0"/>
        <w:snapToGrid w:val="0"/>
        <w:spacing w:line="440" w:lineRule="exact"/>
        <w:ind w:firstLine="480" w:firstLineChars="200"/>
        <w:rPr>
          <w:rFonts w:ascii="宋体"/>
        </w:rPr>
      </w:pPr>
      <w:r>
        <w:rPr>
          <w:rFonts w:ascii="宋体" w:hAnsi="宋体"/>
        </w:rPr>
        <w:t>2.</w:t>
      </w:r>
      <w:r>
        <w:rPr>
          <w:rFonts w:hint="eastAsia" w:ascii="宋体" w:hAnsi="宋体"/>
        </w:rPr>
        <w:t>公司备案与公司变更登记同时申请时，可一并提交有关材料。</w:t>
      </w:r>
    </w:p>
    <w:p/>
    <w:sectPr>
      <w:headerReference r:id="rId3" w:type="default"/>
      <w:footerReference r:id="rId4"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B84"/>
    <w:rsid w:val="00532B84"/>
    <w:rsid w:val="1126104A"/>
    <w:rsid w:val="573D72E1"/>
    <w:rsid w:val="7E9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2022-04-01T00:46:00Z</dcterms:created>
  <dc:creator>艺武</dc:creator>
  <cp:lastModifiedBy>许可注册科</cp:lastModifiedBy>
  <dcterms:modified xsi:type="dcterms:W3CDTF">2024-08-13T08:19:50Z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26E9FA58967F4445905EDC90D10B8502</vt:lpwstr>
  </property>
</Properties>
</file>