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321" w:firstLineChars="1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color w:val="FF0000"/>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firstLine="320" w:firstLineChars="100"/>
        <w:rPr>
          <w:rFonts w:cs="Times New Roman" w:asciiTheme="minorEastAsia" w:hAnsiTheme="minorEastAsia"/>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43" w:firstLineChars="200"/>
        <w:textAlignment w:val="auto"/>
        <w:outlineLvl w:val="9"/>
        <w:rPr>
          <w:rFonts w:hint="eastAsia" w:ascii="宋体" w:hAnsi="宋体" w:eastAsia="宋体" w:cs="宋体"/>
          <w:sz w:val="32"/>
          <w:szCs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cs="Times New Roman" w:asciiTheme="minorEastAsia" w:hAnsiTheme="minorEastAsia"/>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asciiTheme="minorEastAsia" w:hAnsiTheme="minorEastAsia"/>
          <w:color w:val="FF0000"/>
          <w:spacing w:val="-2"/>
          <w:kern w:val="0"/>
          <w:sz w:val="32"/>
        </w:rPr>
      </w:pPr>
      <w:r>
        <w:rPr>
          <w:rFonts w:hint="eastAsia" w:ascii="宋体" w:hAnsi="宋体" w:eastAsia="宋体" w:cs="宋体"/>
          <w:sz w:val="32"/>
          <w:szCs w:val="32"/>
        </w:rPr>
        <w:t>外汇与人民币的折算按投入当天中国人民银行公布的汇率折算。</w:t>
      </w:r>
      <w:bookmarkStart w:id="0" w:name="_GoBack"/>
      <w:bookmarkEnd w:id="0"/>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ind w:firstLine="643" w:firstLineChars="200"/>
        <w:jc w:val="center"/>
        <w:rPr>
          <w:rFonts w:cs="Times New Roman" w:asciiTheme="minorEastAsia" w:hAnsiTheme="minorEastAsia"/>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6"/>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设监事</w:t>
      </w:r>
      <w:r>
        <w:rPr>
          <w:rFonts w:hint="eastAsia" w:asciiTheme="minorEastAsia" w:hAnsiTheme="minorEastAsia"/>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cs="Times New Roman" w:asciiTheme="minorEastAsia" w:hAnsiTheme="minorEastAsia"/>
          <w:spacing w:val="-2"/>
          <w:kern w:val="0"/>
          <w:sz w:val="32"/>
        </w:rPr>
        <w:t xml:space="preserve"> 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第五十一条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董事、高级管理人员的近亲属，董事、高级管理人员或者其近亲属直接或者间接控制的企业，以及与董事、高级管理人员有其他关联关系的关联人，与公司订立合同或者进行交易，适用前款规定。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hint="eastAsia" w:cs="Times New Roman" w:asciiTheme="minorEastAsia" w:hAnsiTheme="minorEastAsia"/>
          <w:spacing w:val="-2"/>
          <w:kern w:val="0"/>
          <w:sz w:val="32"/>
        </w:rPr>
        <w:t>董事、高级管理人员未向董事会或者股东会报告，并经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董事会对本章程</w:t>
      </w:r>
      <w:r>
        <w:rPr>
          <w:rFonts w:hint="eastAsia" w:cs="Times New Roman" w:asciiTheme="minorEastAsia" w:hAnsiTheme="minorEastAsia"/>
          <w:color w:val="FF0000"/>
          <w:spacing w:val="-2"/>
          <w:kern w:val="0"/>
          <w:sz w:val="32"/>
        </w:rPr>
        <w:t>第五十一条至第五十三条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w:t>
      </w:r>
      <w:r>
        <w:rPr>
          <w:rFonts w:hint="eastAsia" w:cs="Times New Roman" w:asciiTheme="minorEastAsia" w:hAnsiTheme="minorEastAsia"/>
          <w:color w:val="FF0000"/>
          <w:spacing w:val="-2"/>
          <w:kern w:val="0"/>
          <w:sz w:val="32"/>
          <w:lang w:eastAsia="zh-CN"/>
        </w:rPr>
        <w:t>二</w:t>
      </w:r>
      <w:r>
        <w:rPr>
          <w:rFonts w:hint="eastAsia" w:cs="Times New Roman" w:asciiTheme="minorEastAsia" w:hAnsiTheme="minorEastAsia"/>
          <w:color w:val="FF0000"/>
          <w:spacing w:val="-2"/>
          <w:kern w:val="0"/>
          <w:sz w:val="32"/>
        </w:rPr>
        <w:t>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第六十二条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302F01"/>
    <w:rsid w:val="008B1888"/>
    <w:rsid w:val="008C0AED"/>
    <w:rsid w:val="00E9629C"/>
    <w:rsid w:val="0A1F3278"/>
    <w:rsid w:val="11536A46"/>
    <w:rsid w:val="1495402C"/>
    <w:rsid w:val="283E6F76"/>
    <w:rsid w:val="2E210DA6"/>
    <w:rsid w:val="31B0548A"/>
    <w:rsid w:val="3A603B28"/>
    <w:rsid w:val="3AAA1710"/>
    <w:rsid w:val="3C7E6C3A"/>
    <w:rsid w:val="56D56C11"/>
    <w:rsid w:val="6AFE0D65"/>
    <w:rsid w:val="740F2865"/>
    <w:rsid w:val="7723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8912</Words>
  <Characters>8918</Characters>
  <Lines>68</Lines>
  <Paragraphs>19</Paragraphs>
  <TotalTime>0</TotalTime>
  <ScaleCrop>false</ScaleCrop>
  <LinksUpToDate>false</LinksUpToDate>
  <CharactersWithSpaces>9454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2024-08-13T06:41:11Z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55CB6C5C456448B58205C5B21C78C953_13</vt:lpwstr>
  </property>
</Properties>
</file>