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第四条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第八条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公司可以增加注册资本和减少注册资本。</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公司减少注册资本时，应当按照股东出资比例相应减少出资额。法律另有规定或者全体股东另有约定的除外。</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第十条 </w:t>
      </w:r>
      <w:r>
        <w:rPr>
          <w:rFonts w:ascii="宋体" w:hAnsi="宋体" w:eastAsia="宋体" w:cs="Times New Roman"/>
          <w:spacing w:val="-2"/>
          <w:kern w:val="0"/>
          <w:sz w:val="32"/>
        </w:rPr>
        <w:t>公司股东共</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个，分别是：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（以下信息顺序分别为：姓名(名称)；证件类型；证件号码；住址。）</w:t>
      </w:r>
    </w:p>
    <w:p>
      <w:pPr>
        <w:numPr>
          <w:ilvl w:val="0"/>
          <w:numId w:val="1"/>
        </w:num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居民身份证</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p>
    <w:p>
      <w:pPr>
        <w:numPr>
          <w:ilvl w:val="0"/>
          <w:numId w:val="1"/>
        </w:num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居民身份证</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p>
    <w:p>
      <w:pPr>
        <w:ind w:firstLine="632" w:firstLineChars="200"/>
        <w:rPr>
          <w:rFonts w:ascii="宋体" w:hAnsi="宋体" w:eastAsia="宋体" w:cs="Times New Roman"/>
          <w:spacing w:val="-2"/>
          <w:kern w:val="0"/>
          <w:sz w:val="32"/>
        </w:rPr>
      </w:pPr>
      <w:r>
        <w:rPr>
          <w:rFonts w:hint="eastAsia" w:ascii="宋体" w:hAnsi="宋体" w:cs="Times New Roman"/>
          <w:color w:val="ED0000"/>
          <w:spacing w:val="-2"/>
          <w:kern w:val="0"/>
          <w:sz w:val="32"/>
        </w:rPr>
        <w:t>3</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：营业执照；</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市南海区桂城街道</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第十一条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第十二条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第十三条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（三）按照本章程规定的方式分取红利；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（四）有依法律和本章程的规定转让股权、优先购买其他股东转让的股权以及优先认缴公司新增注册资本的权利；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（六）有权查阅、复制公司章程、股东名册、股东会会议记录、董事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、监事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（七）在公司清算完毕并清偿公司债务后，按照本章程规定的方式分配剩余财产；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（八）参加股东会，并按本章程规定的方式行使表决权；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（九）有选举和被选举为董事或者监事的权利；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第十四条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 xml:space="preserve">（二）应当按期足额缴纳本章程载明的各自所认缴的出资额；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（七）不得滥用公司法人独立地位和股东有限责任损害公司债权人的利益。</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1</w:t>
      </w:r>
      <w:r>
        <w:rPr>
          <w:rFonts w:hint="eastAsia" w:ascii="宋体" w:hAnsi="宋体" w:eastAsia="宋体" w:cs="Times New Roman"/>
          <w:color w:val="ED0000"/>
          <w:spacing w:val="-2"/>
          <w:kern w:val="0"/>
          <w:sz w:val="32"/>
        </w:rPr>
        <w:t>、</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2、</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，已于公司</w:t>
      </w:r>
      <w:r>
        <w:rPr>
          <w:rFonts w:hint="eastAsia" w:ascii="宋体" w:hAnsi="宋体" w:eastAsia="宋体" w:cs="Times New Roman"/>
          <w:color w:val="ED0000"/>
          <w:spacing w:val="-2"/>
          <w:kern w:val="0"/>
          <w:sz w:val="32"/>
          <w:u w:val="single"/>
        </w:rPr>
        <w:t>设立</w:t>
      </w:r>
      <w:r>
        <w:rPr>
          <w:rFonts w:hint="eastAsia" w:ascii="宋体" w:hAnsi="宋体" w:eastAsia="宋体" w:cs="Times New Roman"/>
          <w:color w:val="ED0000"/>
          <w:spacing w:val="-2"/>
          <w:kern w:val="0"/>
          <w:sz w:val="32"/>
        </w:rPr>
        <w:t>登记前缴足，其余</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3、</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，已</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第十七条 </w:t>
      </w:r>
      <w:r>
        <w:rPr>
          <w:rFonts w:ascii="宋体" w:hAnsi="宋体" w:eastAsia="宋体" w:cs="Times New Roman"/>
          <w:spacing w:val="-2"/>
          <w:kern w:val="0"/>
          <w:sz w:val="32"/>
        </w:rPr>
        <w:t>股东应当按期足额缴纳公司章程规定的各自所认缴的出资额。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可以向该股东发出失权通知，通知应当以书面形式发出。自通知发出之日起，该股东丧失其未缴纳出资的股权。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违反前款规定的，股东应当返还抽逃的出资；给公司造成损失的，负有责任的董事、监事、高级管理人员应当与该股东承担连带赔偿责任。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股东之间可以相互转让其全部或者部分股权。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人民法院依照法律规定的强制执行程序转让股东的股权时，应当通知公司及全体股东，其他股东在同等条件下有优先购买权。其他股东自人民法院通知之日起满二十日不行使优先购买权的，视为放弃优先购买权。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有下列情形之一的，对股东会该项决议投反对票的股东可以请求公司按照合理的价格收购其股权：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（一）公司连续五年不向股东分配利润，而公司该五年连续盈利，并且符合</w:t>
      </w:r>
      <w:r>
        <w:rPr>
          <w:rFonts w:hint="eastAsia" w:ascii="宋体" w:hAnsi="宋体" w:eastAsia="宋体" w:cs="Times New Roman"/>
          <w:spacing w:val="-2"/>
          <w:kern w:val="0"/>
          <w:sz w:val="32"/>
        </w:rPr>
        <w:t>《公司法》</w:t>
      </w:r>
      <w:r>
        <w:rPr>
          <w:rFonts w:ascii="宋体" w:hAnsi="宋体" w:eastAsia="宋体" w:cs="Times New Roman"/>
          <w:spacing w:val="-2"/>
          <w:kern w:val="0"/>
          <w:sz w:val="32"/>
        </w:rPr>
        <w:t>规定的分配利润条件；</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（二）公司合并、分立、转让主要财产；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（三）公司章程规定的营业期限届满或者章程规定的其他解散事由出现，股东会通过决议修改章程使公司存续。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公司因本条第一款、第三款规定的情形收购的本公司股权，应当在六个月内依法转让或者注销。</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第三十条 </w:t>
      </w:r>
      <w:r>
        <w:rPr>
          <w:rFonts w:ascii="宋体" w:hAnsi="宋体" w:eastAsia="宋体" w:cs="Times New Roman"/>
          <w:spacing w:val="-2"/>
          <w:kern w:val="0"/>
          <w:sz w:val="32"/>
        </w:rPr>
        <w:t>法定代表人应当遵守法律、行政法规以及本章程的规定，不得滥用职权，不得作出违背公司股东会、董事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第三十一条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公司章程或者股东会对法定代表人职权的限制，不得对抗善意相对人。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公司股东会由全体股东组成，股东会是公司的权力机构。</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（一）选举和更换董事、监事，决定有关董事、监事的报酬事项；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股东会可以授权董事对发行公司债券作出</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股东会会议分为定期会议和临时会议。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定期会议在每会计年度期末召开一次。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代表十分之一以上表决权的股东、董事或者监事提议召开临时会议的，应当召开临时会议。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股东会会议由董事召集，董事不能履行或者不履行召集股东会会议职责的，由监事召集并主持；监事不召集的，代表十分之一以上表决权的股东可以自行召集</w:t>
      </w:r>
      <w:r>
        <w:rPr>
          <w:rFonts w:hint="eastAsia" w:ascii="宋体" w:hAnsi="宋体" w:eastAsia="宋体" w:cs="Times New Roman"/>
          <w:spacing w:val="-2"/>
          <w:kern w:val="0"/>
          <w:sz w:val="32"/>
        </w:rPr>
        <w:t>和</w:t>
      </w:r>
      <w:r>
        <w:rPr>
          <w:rFonts w:ascii="宋体" w:hAnsi="宋体" w:eastAsia="宋体" w:cs="Times New Roman"/>
          <w:spacing w:val="-2"/>
          <w:kern w:val="0"/>
          <w:sz w:val="32"/>
        </w:rPr>
        <w:t xml:space="preserve">主持。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召开股东会会议，应当于会议召开</w:t>
      </w:r>
      <w:r>
        <w:rPr>
          <w:rFonts w:hint="eastAsia" w:ascii="宋体" w:hAnsi="宋体" w:eastAsia="宋体" w:cs="Times New Roman"/>
          <w:spacing w:val="-2"/>
          <w:kern w:val="0"/>
          <w:sz w:val="32"/>
        </w:rPr>
        <w:t>十五</w:t>
      </w:r>
      <w:r>
        <w:rPr>
          <w:rFonts w:ascii="宋体" w:hAnsi="宋体" w:eastAsia="宋体" w:cs="Times New Roman"/>
          <w:spacing w:val="-2"/>
          <w:kern w:val="0"/>
          <w:sz w:val="32"/>
        </w:rPr>
        <w:t>日前通知全体股东；但是，全体股东另有约定的除外。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会议通知的内容应当包括：股东会召开的时间、地点、议题等。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股东会应当对股东会会议通知情况、股东出</w:t>
      </w:r>
    </w:p>
    <w:p>
      <w:pPr>
        <w:rPr>
          <w:rFonts w:ascii="宋体" w:hAnsi="宋体" w:eastAsia="宋体" w:cs="Times New Roman"/>
          <w:spacing w:val="-2"/>
          <w:kern w:val="0"/>
          <w:sz w:val="32"/>
        </w:rPr>
      </w:pPr>
      <w:r>
        <w:rPr>
          <w:rFonts w:ascii="宋体" w:hAnsi="宋体" w:eastAsia="宋体" w:cs="Times New Roman"/>
          <w:spacing w:val="-2"/>
          <w:kern w:val="0"/>
          <w:sz w:val="32"/>
        </w:rPr>
        <w:t>席情况、表决情况以及所议事项的决定作成会议记录，出席会议的股东应当在会议记录上签名或者盖章。</w:t>
      </w:r>
    </w:p>
    <w:p>
      <w:pPr>
        <w:pStyle w:val="4"/>
        <w:kinsoku w:val="0"/>
        <w:overflowPunct w:val="0"/>
        <w:ind w:left="0" w:firstLine="635" w:firstLineChars="200"/>
        <w:rPr>
          <w:rFonts w:hint="default" w:ascii="宋体" w:hAnsi="宋体" w:eastAsia="宋体" w:cs="Times New Roman"/>
          <w:spacing w:val="-2"/>
          <w:kern w:val="0"/>
        </w:rPr>
      </w:pPr>
      <w:r>
        <w:rPr>
          <w:rFonts w:ascii="宋体" w:hAnsi="宋体" w:eastAsia="宋体" w:cs="Times New Roman"/>
          <w:b/>
          <w:bCs/>
          <w:spacing w:val="-2"/>
          <w:kern w:val="0"/>
        </w:rPr>
        <w:t>第三十九条</w:t>
      </w:r>
      <w:r>
        <w:rPr>
          <w:rFonts w:ascii="Microsoft JhengHei" w:hAnsi="Microsoft JhengHei" w:eastAsia="Microsoft JhengHei"/>
          <w:b/>
        </w:rPr>
        <w:t xml:space="preserve"> </w:t>
      </w:r>
      <w:r>
        <w:t>股东按照认缴出资比例行使表决权。</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spacing w:val="-2"/>
          <w:kern w:val="0"/>
          <w:sz w:val="32"/>
        </w:rPr>
        <w:tab/>
      </w:r>
      <w:r>
        <w:rPr>
          <w:rFonts w:ascii="宋体" w:hAnsi="宋体" w:eastAsia="宋体" w:cs="Times New Roman"/>
          <w:spacing w:val="-2"/>
          <w:kern w:val="0"/>
          <w:sz w:val="32"/>
        </w:rPr>
        <w:t>股东会作出修改公司章程、增加或者减少注册资本的决议，以及公司合并、分立、解散或者变更公司形式的决议，</w:t>
      </w:r>
      <w:r>
        <w:rPr>
          <w:rFonts w:hint="eastAsia" w:ascii="宋体" w:hAnsi="宋体" w:eastAsia="宋体" w:cs="Times New Roman"/>
          <w:spacing w:val="-2"/>
          <w:kern w:val="0"/>
          <w:sz w:val="32"/>
        </w:rPr>
        <w:t>应当</w:t>
      </w:r>
      <w:r>
        <w:rPr>
          <w:rFonts w:ascii="宋体" w:hAnsi="宋体" w:eastAsia="宋体" w:cs="Times New Roman"/>
          <w:spacing w:val="-2"/>
          <w:kern w:val="0"/>
          <w:sz w:val="32"/>
        </w:rPr>
        <w:t>经代表三分之二以上表决权的股东通过。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股东会作出的其他决议，应当经代表过半数表决权的股东通过。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FF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股东会选举</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（一）召集股东会会议，并向股东会报告工作；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（二）执行股东会的决议；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（十）公司章程规定或者股东会授予的其他职权。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宋体" w:hAnsi="宋体" w:eastAsia="宋体" w:cs="Times New Roman"/>
          <w:b/>
          <w:bCs/>
          <w:color w:val="ED0000"/>
          <w:spacing w:val="-2"/>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w:t>
      </w:r>
    </w:p>
    <w:p>
      <w:pPr>
        <w:ind w:firstLine="635" w:firstLineChars="200"/>
        <w:jc w:val="left"/>
        <w:rPr>
          <w:rFonts w:ascii="宋体" w:hAnsi="宋体" w:eastAsia="宋体"/>
          <w:sz w:val="32"/>
        </w:rPr>
      </w:pPr>
      <w:r>
        <w:rPr>
          <w:rFonts w:ascii="宋体" w:hAnsi="宋体" w:eastAsia="宋体" w:cs="Times New Roman"/>
          <w:b/>
          <w:bCs/>
          <w:spacing w:val="-2"/>
          <w:kern w:val="0"/>
          <w:sz w:val="32"/>
        </w:rPr>
        <w:t>第四十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公司设监事</w:t>
      </w:r>
      <w:r>
        <w:rPr>
          <w:rFonts w:hint="eastAsia" w:ascii="宋体" w:hAnsi="宋体" w:eastAsia="宋体" w:cs="Times New Roman"/>
          <w:color w:val="ED0000"/>
          <w:spacing w:val="-2"/>
          <w:kern w:val="0"/>
          <w:sz w:val="32"/>
          <w:u w:val="single"/>
        </w:rPr>
        <w:t>1</w:t>
      </w:r>
      <w:r>
        <w:rPr>
          <w:rFonts w:hint="eastAsia" w:ascii="宋体" w:hAnsi="宋体" w:eastAsia="宋体" w:cs="Times New Roman"/>
          <w:spacing w:val="-2"/>
          <w:kern w:val="0"/>
          <w:sz w:val="32"/>
        </w:rPr>
        <w:t>人</w:t>
      </w:r>
      <w:r>
        <w:rPr>
          <w:rFonts w:ascii="宋体" w:hAnsi="宋体" w:eastAsia="宋体" w:cs="Times New Roman"/>
          <w:spacing w:val="-2"/>
          <w:kern w:val="0"/>
          <w:sz w:val="32"/>
        </w:rPr>
        <w:t>，</w:t>
      </w:r>
      <w:r>
        <w:rPr>
          <w:rFonts w:hint="eastAsia" w:ascii="宋体" w:hAnsi="宋体" w:eastAsia="宋体"/>
          <w:sz w:val="32"/>
        </w:rPr>
        <w:t>由</w:t>
      </w:r>
      <w:r>
        <w:rPr>
          <w:rFonts w:hint="eastAsia" w:ascii="宋体" w:hAnsi="宋体" w:eastAsia="宋体"/>
          <w:color w:val="ED0000"/>
          <w:sz w:val="32"/>
        </w:rPr>
        <w:t>股东会选举</w:t>
      </w:r>
      <w:r>
        <w:rPr>
          <w:rFonts w:hint="eastAsia" w:ascii="宋体" w:hAnsi="宋体" w:eastAsia="宋体"/>
          <w:sz w:val="32"/>
        </w:rPr>
        <w:t>产生，每届</w:t>
      </w:r>
    </w:p>
    <w:p>
      <w:pPr>
        <w:rPr>
          <w:rFonts w:ascii="宋体" w:hAnsi="宋体" w:eastAsia="宋体" w:cs="Times New Roman"/>
          <w:spacing w:val="-2"/>
          <w:kern w:val="0"/>
          <w:sz w:val="32"/>
        </w:rPr>
      </w:pPr>
      <w:r>
        <w:rPr>
          <w:rFonts w:hint="eastAsia" w:ascii="宋体" w:hAnsi="宋体" w:eastAsia="宋体"/>
          <w:sz w:val="32"/>
        </w:rPr>
        <w:t>任期</w:t>
      </w:r>
      <w:r>
        <w:rPr>
          <w:rFonts w:hint="eastAsia" w:ascii="宋体" w:hAnsi="宋体" w:eastAsia="宋体"/>
          <w:color w:val="ED0000"/>
          <w:sz w:val="32"/>
        </w:rPr>
        <w:t>三年</w:t>
      </w:r>
      <w:r>
        <w:rPr>
          <w:rFonts w:hint="eastAsia" w:ascii="宋体" w:hAnsi="宋体" w:eastAsia="宋体"/>
          <w:sz w:val="32"/>
        </w:rPr>
        <w:t>。任期届满，可以连任。董事、高级管理人员不得兼任监事。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（二）对董事、高级管理人员执行公司职务的行为进行监督，对违反法律、行政法规、公司章程或者股东会决议的董事、高级管理人员提出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（四）提议召开临时股东会会议，在董事不履行本章程规定的召集和主持股东会会议职责时召集和主持股东会</w:t>
      </w:r>
      <w:r>
        <w:rPr>
          <w:rFonts w:hint="eastAsia" w:ascii="宋体" w:hAnsi="宋体" w:eastAsia="宋体" w:cs="Times New Roman"/>
          <w:spacing w:val="-2"/>
          <w:kern w:val="0"/>
          <w:sz w:val="32"/>
        </w:rPr>
        <w:t>会议；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（五）向股东会会议提出提案；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四十七</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　</w:t>
      </w:r>
      <w:r>
        <w:rPr>
          <w:rFonts w:hint="eastAsia" w:ascii="宋体" w:hAnsi="宋体" w:eastAsia="宋体" w:cs="Times New Roman"/>
          <w:spacing w:val="-2"/>
          <w:kern w:val="0"/>
          <w:sz w:val="32"/>
        </w:rPr>
        <w:t>董事、监事、高级管理人员未向股东会报告，并经</w:t>
      </w:r>
      <w:r>
        <w:rPr>
          <w:rFonts w:hint="eastAsia" w:ascii="宋体" w:hAnsi="宋体" w:eastAsia="宋体" w:cs="Times New Roman"/>
          <w:color w:val="FF0000"/>
          <w:spacing w:val="-2"/>
          <w:kern w:val="0"/>
          <w:sz w:val="32"/>
        </w:rPr>
        <w:t>董事决定/股东会决议（二选一）</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第五十七条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股东会作出分配利润的决议的，</w:t>
      </w:r>
      <w:r>
        <w:rPr>
          <w:rFonts w:hint="eastAsia" w:ascii="宋体" w:hAnsi="宋体" w:eastAsia="宋体" w:cs="Times New Roman"/>
          <w:spacing w:val="-2"/>
          <w:kern w:val="0"/>
          <w:sz w:val="32"/>
        </w:rPr>
        <w:t>董事</w:t>
      </w:r>
      <w:r>
        <w:rPr>
          <w:rFonts w:ascii="宋体" w:hAnsi="宋体" w:eastAsia="宋体" w:cs="Times New Roman"/>
          <w:spacing w:val="-2"/>
          <w:kern w:val="0"/>
          <w:sz w:val="32"/>
        </w:rPr>
        <w:t>应当在股东会决议作出之日起六个月内进行分配。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第五十九条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股东会/董事/监事（三选一）</w:t>
      </w:r>
      <w:r>
        <w:rPr>
          <w:rFonts w:hint="eastAsia" w:ascii="宋体" w:hAnsi="宋体" w:eastAsia="宋体" w:cs="Times New Roman"/>
          <w:spacing w:val="-2"/>
          <w:kern w:val="0"/>
          <w:sz w:val="32"/>
          <w:lang w:eastAsia="zh-CN"/>
        </w:rPr>
        <w:t>决定</w:t>
      </w:r>
      <w:r>
        <w:rPr>
          <w:rFonts w:ascii="宋体" w:hAnsi="宋体" w:eastAsia="宋体" w:cs="Times New Roman"/>
          <w:spacing w:val="-2"/>
          <w:kern w:val="0"/>
          <w:sz w:val="32"/>
        </w:rPr>
        <w:t>。股东会就解聘会计师事务所进行表决时，应当允许会计师事务所陈述意见。</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（二）股东会决议解散；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（五）人民法院依照《公司法》第二百三十一条的规定予以解散。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清算组由董事组成或者由股东会决议另选他人组成。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清算组应当自成立之日起十日内通知债权人，并于六十日内在报纸</w:t>
      </w:r>
      <w:r>
        <w:rPr>
          <w:rFonts w:hint="eastAsia" w:ascii="宋体" w:hAnsi="宋体" w:eastAsia="宋体" w:cs="Times New Roman"/>
          <w:spacing w:val="-2"/>
          <w:kern w:val="0"/>
          <w:sz w:val="32"/>
        </w:rPr>
        <w:t>上</w:t>
      </w:r>
      <w:r>
        <w:rPr>
          <w:rFonts w:ascii="宋体" w:hAnsi="宋体" w:eastAsia="宋体" w:cs="Times New Roman"/>
          <w:spacing w:val="-2"/>
          <w:kern w:val="0"/>
          <w:sz w:val="32"/>
        </w:rPr>
        <w:t>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财产清单后，应当制定清算方案，并报股东会或者人民法院确认。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报股东会或者人民法院确认，并报送公司登记机关，申请注销公司登记。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公司股东会召开会议和表决可以采用电子通信方式。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董事决定/股东会决议（二选一）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本章程于</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5274E"/>
    <w:rsid w:val="001C61F8"/>
    <w:rsid w:val="001E18C0"/>
    <w:rsid w:val="00207F1F"/>
    <w:rsid w:val="002C2091"/>
    <w:rsid w:val="004D1CBE"/>
    <w:rsid w:val="0079206B"/>
    <w:rsid w:val="00862E61"/>
    <w:rsid w:val="00A928EC"/>
    <w:rsid w:val="00B117DF"/>
    <w:rsid w:val="00CF6074"/>
    <w:rsid w:val="00FA50D3"/>
    <w:rsid w:val="0AB41153"/>
    <w:rsid w:val="0BFD2660"/>
    <w:rsid w:val="1F396DFF"/>
    <w:rsid w:val="29266E45"/>
    <w:rsid w:val="2E210DA6"/>
    <w:rsid w:val="30197736"/>
    <w:rsid w:val="30412871"/>
    <w:rsid w:val="31545F41"/>
    <w:rsid w:val="34605585"/>
    <w:rsid w:val="40FF69B1"/>
    <w:rsid w:val="42692B75"/>
    <w:rsid w:val="491748C4"/>
    <w:rsid w:val="53FC6BF6"/>
    <w:rsid w:val="54C97560"/>
    <w:rsid w:val="56D56C11"/>
    <w:rsid w:val="63CE1A96"/>
    <w:rsid w:val="66BD0EC5"/>
    <w:rsid w:val="6A1A4221"/>
    <w:rsid w:val="7D894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8664</Words>
  <Characters>8669</Characters>
  <Lines>66</Lines>
  <Paragraphs>18</Paragraphs>
  <TotalTime>0</TotalTime>
  <ScaleCrop>false</ScaleCrop>
  <LinksUpToDate>false</LinksUpToDate>
  <CharactersWithSpaces>9240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2024-06-28T09:50:40Z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D22E350BF3BB4FE381DA089F71AF7B2D</vt:lpwstr>
  </property>
</Properties>
</file>