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 xml:space="preserve"> </w:t>
      </w:r>
      <w:r>
        <w:rPr>
          <w:rFonts w:ascii="宋体" w:hAnsi="宋体" w:eastAsia="宋体"/>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宋体" w:hAnsi="宋体" w:eastAsia="宋体" w:cs="Times New Roman"/>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宋体" w:hAnsi="宋体" w:eastAsia="宋体"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ascii="宋体" w:hAnsi="宋体" w:eastAsia="宋体" w:cs="Times New Roman"/>
          <w:b/>
          <w:kern w:val="0"/>
          <w:sz w:val="32"/>
        </w:rPr>
        <w:t>第六条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宋体" w:hAnsi="宋体" w:eastAsia="宋体"/>
          <w:color w:val="FF0000"/>
        </w:rPr>
      </w:pPr>
      <w:r>
        <w:rPr>
          <w:rFonts w:ascii="宋体" w:hAnsi="宋体" w:eastAsia="宋体" w:cs="Times New Roman"/>
          <w:b/>
          <w:kern w:val="0"/>
          <w:sz w:val="32"/>
        </w:rPr>
        <w:t>第</w:t>
      </w:r>
      <w:r>
        <w:rPr>
          <w:rFonts w:hint="eastAsia" w:ascii="宋体" w:hAnsi="宋体" w:eastAsia="宋体" w:cs="Times New Roman"/>
          <w:b/>
          <w:kern w:val="0"/>
          <w:sz w:val="32"/>
        </w:rPr>
        <w:t>九</w:t>
      </w:r>
      <w:r>
        <w:rPr>
          <w:rFonts w:ascii="宋体" w:hAnsi="宋体" w:eastAsia="宋体" w:cs="Times New Roman"/>
          <w:b/>
          <w:kern w:val="0"/>
          <w:sz w:val="32"/>
        </w:rPr>
        <w:t xml:space="preserve">条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FF0000"/>
          <w:kern w:val="0"/>
          <w:sz w:val="32"/>
          <w:szCs w:val="32"/>
          <w:lang w:bidi="ar"/>
        </w:rPr>
        <w:t>广东</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有限公司， </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 xml:space="preserve">证件名称：营业执照， </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rFonts w:ascii="宋体" w:hAnsi="宋体" w:eastAsia="宋体"/>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r>
        <w:rPr>
          <w:rFonts w:hint="eastAsia" w:ascii="宋体" w:hAnsi="宋体" w:eastAsia="宋体" w:cs="宋体"/>
          <w:color w:val="00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证件名称：</w:t>
      </w:r>
      <w:r>
        <w:rPr>
          <w:rFonts w:ascii="宋体" w:hAnsi="宋体" w:eastAsia="宋体" w:cs="Times New Roman"/>
          <w:color w:val="FF0000"/>
          <w:spacing w:val="-2"/>
          <w:kern w:val="0"/>
          <w:sz w:val="32"/>
        </w:rPr>
        <w:t>居民身份证</w:t>
      </w:r>
      <w:r>
        <w:rPr>
          <w:rFonts w:hint="eastAsia" w:ascii="宋体" w:hAnsi="宋体" w:eastAsia="宋体" w:cs="宋体"/>
          <w:color w:val="FF0000"/>
          <w:kern w:val="0"/>
          <w:sz w:val="32"/>
          <w:szCs w:val="32"/>
          <w:lang w:bidi="ar"/>
        </w:rPr>
        <w:t>，</w:t>
      </w:r>
    </w:p>
    <w:p>
      <w:pPr>
        <w:widowControl/>
        <w:ind w:firstLine="640" w:firstLineChars="200"/>
        <w:jc w:val="left"/>
        <w:rPr>
          <w:rFonts w:ascii="宋体" w:hAnsi="宋体" w:eastAsia="宋体"/>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一</w:t>
      </w:r>
      <w:r>
        <w:rPr>
          <w:rFonts w:ascii="宋体" w:hAnsi="宋体" w:eastAsia="宋体" w:cs="Times New Roman"/>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第十四条 </w:t>
      </w:r>
      <w:r>
        <w:rPr>
          <w:rFonts w:ascii="宋体" w:hAnsi="宋体" w:eastAsia="宋体" w:cs="Times New Roman"/>
          <w:spacing w:val="-2"/>
          <w:kern w:val="0"/>
          <w:sz w:val="32"/>
        </w:rPr>
        <w:t>股东不能证明公司财产独立于股东自己的财产的，应当对公司债务承担连带责任。</w:t>
      </w:r>
    </w:p>
    <w:p>
      <w:pPr>
        <w:ind w:firstLine="643" w:firstLineChars="200"/>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ascii="宋体" w:hAnsi="宋体" w:eastAsia="宋体" w:cs="Times New Roman"/>
          <w:color w:val="FF0000"/>
          <w:spacing w:val="-2"/>
          <w:kern w:val="0"/>
          <w:sz w:val="32"/>
          <w:u w:val="single"/>
        </w:rPr>
        <w:t>/</w:t>
      </w:r>
      <w:r>
        <w:rPr>
          <w:rFonts w:hint="eastAsia" w:ascii="宋体" w:hAnsi="宋体" w:eastAsia="宋体" w:cs="Times New Roman"/>
          <w:color w:val="FF0000"/>
          <w:spacing w:val="-2"/>
          <w:kern w:val="0"/>
          <w:sz w:val="32"/>
          <w:u w:val="single"/>
        </w:rPr>
        <w:t>变更</w:t>
      </w:r>
      <w:r>
        <w:rPr>
          <w:rFonts w:hint="eastAsia" w:ascii="宋体" w:hAnsi="宋体" w:eastAsia="宋体" w:cs="Times New Roman"/>
          <w:color w:val="FF0000"/>
          <w:spacing w:val="-2"/>
          <w:kern w:val="0"/>
          <w:sz w:val="32"/>
        </w:rPr>
        <w:t>登记前缴足</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第十九条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股东可以转让其全部或者部分股权。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四</w:t>
      </w:r>
      <w:r>
        <w:rPr>
          <w:rFonts w:ascii="宋体" w:hAnsi="宋体" w:eastAsia="宋体" w:cs="Times New Roman"/>
          <w:b/>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六</w:t>
      </w:r>
      <w:r>
        <w:rPr>
          <w:rFonts w:ascii="宋体" w:hAnsi="宋体" w:eastAsia="宋体" w:cs="Times New Roman"/>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二十七</w:t>
      </w:r>
      <w:r>
        <w:rPr>
          <w:rFonts w:ascii="宋体" w:hAnsi="宋体" w:eastAsia="宋体" w:cs="Times New Roman"/>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二十八</w:t>
      </w:r>
      <w:r>
        <w:rPr>
          <w:rFonts w:ascii="宋体" w:hAnsi="宋体" w:eastAsia="宋体" w:cs="Times New Roman"/>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w:t>
      </w:r>
      <w:r>
        <w:rPr>
          <w:rFonts w:hint="eastAsia" w:ascii="宋体" w:hAnsi="宋体" w:eastAsia="宋体" w:cs="Times New Roman"/>
          <w:b/>
          <w:kern w:val="0"/>
          <w:sz w:val="32"/>
        </w:rPr>
        <w:t>一</w:t>
      </w:r>
      <w:r>
        <w:rPr>
          <w:rFonts w:ascii="宋体" w:hAnsi="宋体" w:eastAsia="宋体" w:cs="Times New Roman"/>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四</w:t>
      </w:r>
      <w:r>
        <w:rPr>
          <w:rFonts w:ascii="宋体" w:hAnsi="宋体" w:eastAsia="宋体" w:cs="Times New Roman"/>
          <w:b/>
          <w:kern w:val="0"/>
          <w:sz w:val="32"/>
        </w:rPr>
        <w:t>条</w:t>
      </w:r>
      <w:r>
        <w:rPr>
          <w:rFonts w:ascii="宋体" w:hAnsi="宋体" w:eastAsia="宋体" w:cs="Times New Roman"/>
          <w:spacing w:val="-2"/>
          <w:kern w:val="0"/>
          <w:sz w:val="32"/>
        </w:rPr>
        <w:t xml:space="preserve"> 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五</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六</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设监事会</w:t>
      </w:r>
      <w:r>
        <w:rPr>
          <w:rFonts w:ascii="宋体" w:hAnsi="宋体" w:eastAsia="宋体" w:cs="Times New Roman"/>
          <w:spacing w:val="-2"/>
          <w:kern w:val="0"/>
          <w:sz w:val="32"/>
        </w:rPr>
        <w:t>，成员</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人</w:t>
      </w:r>
      <w:r>
        <w:rPr>
          <w:rFonts w:ascii="宋体" w:hAnsi="宋体" w:eastAsia="宋体" w:cs="Times New Roman"/>
          <w:spacing w:val="-2"/>
          <w:kern w:val="0"/>
          <w:sz w:val="32"/>
        </w:rPr>
        <w:t>，其中股东代表</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人，职工代表</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七</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监事会的股东代表由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产生；职工代表通过</w:t>
      </w:r>
      <w:r>
        <w:rPr>
          <w:rFonts w:hint="eastAsia" w:ascii="宋体" w:hAnsi="宋体" w:eastAsia="宋体" w:cs="Times New Roman"/>
          <w:color w:val="FF0000"/>
          <w:spacing w:val="-2"/>
          <w:kern w:val="0"/>
          <w:sz w:val="32"/>
          <w:u w:val="single"/>
        </w:rPr>
        <w:t>职工大会/</w:t>
      </w:r>
      <w:r>
        <w:rPr>
          <w:rFonts w:ascii="宋体" w:hAnsi="宋体" w:eastAsia="宋体" w:cs="Times New Roman"/>
          <w:color w:val="FF0000"/>
          <w:spacing w:val="-2"/>
          <w:kern w:val="0"/>
          <w:sz w:val="32"/>
          <w:u w:val="single"/>
        </w:rPr>
        <w:t>职工代表大会</w:t>
      </w:r>
      <w:r>
        <w:rPr>
          <w:rFonts w:ascii="宋体" w:hAnsi="宋体" w:eastAsia="宋体" w:cs="Times New Roman"/>
          <w:color w:val="FF0000"/>
          <w:spacing w:val="-2"/>
          <w:kern w:val="0"/>
          <w:sz w:val="32"/>
        </w:rPr>
        <w:t>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三十八</w:t>
      </w:r>
      <w:r>
        <w:rPr>
          <w:rFonts w:ascii="宋体" w:hAnsi="宋体" w:eastAsia="宋体" w:cs="Times New Roman"/>
          <w:b/>
          <w:kern w:val="0"/>
          <w:sz w:val="32"/>
        </w:rPr>
        <w:t>条</w:t>
      </w:r>
      <w:r>
        <w:rPr>
          <w:rFonts w:ascii="宋体" w:hAnsi="宋体" w:eastAsia="宋体" w:cs="Times New Roman"/>
          <w:spacing w:val="-2"/>
          <w:kern w:val="0"/>
          <w:sz w:val="32"/>
        </w:rPr>
        <w:t xml:space="preserve"> 监事每届任期</w:t>
      </w:r>
      <w:r>
        <w:rPr>
          <w:rFonts w:ascii="宋体" w:hAnsi="宋体" w:eastAsia="宋体" w:cs="Times New Roman"/>
          <w:color w:val="FF0000"/>
          <w:spacing w:val="-2"/>
          <w:kern w:val="0"/>
          <w:sz w:val="32"/>
        </w:rPr>
        <w:t>三</w:t>
      </w:r>
      <w:r>
        <w:rPr>
          <w:rFonts w:ascii="宋体" w:hAnsi="宋体" w:eastAsia="宋体" w:cs="Times New Roman"/>
          <w:spacing w:val="-2"/>
          <w:kern w:val="0"/>
          <w:sz w:val="32"/>
        </w:rPr>
        <w:t>年。监事任期届满，可以连任。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三十九</w:t>
      </w:r>
      <w:r>
        <w:rPr>
          <w:rFonts w:ascii="宋体" w:hAnsi="宋体" w:eastAsia="宋体" w:cs="Times New Roman"/>
          <w:b/>
          <w:kern w:val="0"/>
          <w:sz w:val="32"/>
        </w:rPr>
        <w:t>条</w:t>
      </w:r>
      <w:r>
        <w:rPr>
          <w:rFonts w:ascii="宋体" w:hAnsi="宋体" w:eastAsia="宋体" w:cs="Times New Roman"/>
          <w:spacing w:val="-2"/>
          <w:kern w:val="0"/>
          <w:sz w:val="32"/>
        </w:rPr>
        <w:t xml:space="preserve"> 董事、高级管理人员不得兼任监事。</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 xml:space="preserve">十条 </w:t>
      </w:r>
      <w:r>
        <w:rPr>
          <w:rFonts w:ascii="宋体" w:hAnsi="宋体" w:eastAsia="宋体" w:cs="Times New Roman"/>
          <w:spacing w:val="-2"/>
          <w:kern w:val="0"/>
          <w:sz w:val="32"/>
        </w:rPr>
        <w:t>监事会设主席一人，由全体监事过半数选举产</w:t>
      </w:r>
      <w:r>
        <w:rPr>
          <w:rFonts w:hint="eastAsia" w:ascii="宋体" w:hAnsi="宋体" w:eastAsia="宋体" w:cs="Times New Roman"/>
          <w:spacing w:val="-2"/>
          <w:kern w:val="0"/>
          <w:sz w:val="32"/>
        </w:rPr>
        <w:t>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一</w:t>
      </w:r>
      <w:r>
        <w:rPr>
          <w:rFonts w:ascii="宋体" w:hAnsi="宋体" w:eastAsia="宋体" w:cs="Times New Roman"/>
          <w:b/>
          <w:kern w:val="0"/>
          <w:sz w:val="32"/>
        </w:rPr>
        <w:t xml:space="preserve">条 </w:t>
      </w:r>
      <w:r>
        <w:rPr>
          <w:rFonts w:ascii="宋体" w:hAnsi="宋体" w:eastAsia="宋体" w:cs="Times New Roman"/>
          <w:spacing w:val="-2"/>
          <w:kern w:val="0"/>
          <w:sz w:val="32"/>
        </w:rPr>
        <w:t>监事会行使下列职权：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）依照《公司法》第一百八十九条的规定，对董事、高级管理人员提起诉讼。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监事会每年度至少</w:t>
      </w:r>
      <w:r>
        <w:rPr>
          <w:rFonts w:hint="eastAsia" w:ascii="宋体" w:hAnsi="宋体" w:eastAsia="宋体" w:cs="Times New Roman"/>
          <w:spacing w:val="-2"/>
          <w:kern w:val="0"/>
          <w:sz w:val="32"/>
        </w:rPr>
        <w:t>召开</w:t>
      </w:r>
      <w:r>
        <w:rPr>
          <w:rFonts w:ascii="宋体" w:hAnsi="宋体" w:eastAsia="宋体" w:cs="Times New Roman"/>
          <w:spacing w:val="-2"/>
          <w:kern w:val="0"/>
          <w:sz w:val="32"/>
        </w:rPr>
        <w:t>一次会议，监事可以提议召开临时监事会会议。</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四</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六</w:t>
      </w:r>
      <w:r>
        <w:rPr>
          <w:rFonts w:ascii="宋体" w:hAnsi="宋体" w:eastAsia="宋体" w:cs="Times New Roman"/>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rPr>
          <w:rFonts w:ascii="宋体" w:hAnsi="宋体" w:eastAsia="宋体" w:cs="Times New Roman"/>
          <w:spacing w:val="-2"/>
          <w:kern w:val="0"/>
          <w:sz w:val="32"/>
        </w:rPr>
      </w:pPr>
      <w:r>
        <w:rPr>
          <w:rFonts w:hint="eastAsia" w:ascii="宋体" w:hAnsi="宋体" w:eastAsia="宋体" w:cs="Times New Roman"/>
          <w:b/>
          <w:kern w:val="0"/>
          <w:sz w:val="32"/>
        </w:rPr>
        <w:t xml:space="preserve">第四十七条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第四十八条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第四十九条 </w:t>
      </w:r>
      <w:r>
        <w:rPr>
          <w:rFonts w:hint="eastAsia" w:ascii="宋体" w:hAnsi="宋体" w:eastAsia="宋体" w:cs="Times New Roman"/>
          <w:spacing w:val="-2"/>
          <w:kern w:val="0"/>
          <w:sz w:val="32"/>
        </w:rPr>
        <w:t>董事、监事、高级管理人员未向董事或者股东报告，并经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第五十条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五十一</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五十二</w:t>
      </w:r>
      <w:r>
        <w:rPr>
          <w:rFonts w:ascii="宋体" w:hAnsi="宋体" w:eastAsia="宋体" w:cs="Times New Roman"/>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五十三</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第五十四条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第五十五条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第五十六条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监事会（三选一）</w:t>
      </w:r>
      <w:r>
        <w:rPr>
          <w:rFonts w:hint="eastAsia" w:ascii="宋体" w:hAnsi="宋体" w:eastAsia="宋体" w:cs="Times New Roman"/>
          <w:spacing w:val="-2"/>
          <w:kern w:val="0"/>
          <w:sz w:val="32"/>
          <w:lang w:eastAsia="zh-CN"/>
        </w:rPr>
        <w:t>决定</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第五十七条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五十八</w:t>
      </w:r>
      <w:r>
        <w:rPr>
          <w:rFonts w:ascii="宋体" w:hAnsi="宋体" w:eastAsia="宋体" w:cs="Times New Roman"/>
          <w:b/>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五十九</w:t>
      </w:r>
      <w:r>
        <w:rPr>
          <w:rFonts w:ascii="宋体" w:hAnsi="宋体" w:eastAsia="宋体" w:cs="Times New Roman"/>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w:t>
      </w:r>
      <w:r>
        <w:rPr>
          <w:rFonts w:ascii="宋体" w:hAnsi="宋体" w:eastAsia="宋体" w:cs="Times New Roman"/>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六十一</w:t>
      </w:r>
      <w:r>
        <w:rPr>
          <w:rFonts w:ascii="宋体" w:hAnsi="宋体" w:eastAsia="宋体" w:cs="Times New Roman"/>
          <w:b/>
          <w:kern w:val="0"/>
          <w:sz w:val="32"/>
        </w:rPr>
        <w:t xml:space="preserve">条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六十二</w:t>
      </w:r>
      <w:r>
        <w:rPr>
          <w:rFonts w:ascii="宋体" w:hAnsi="宋体" w:eastAsia="宋体" w:cs="Times New Roman"/>
          <w:b/>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六十三</w:t>
      </w:r>
      <w:r>
        <w:rPr>
          <w:rFonts w:ascii="宋体" w:hAnsi="宋体" w:eastAsia="宋体" w:cs="Times New Roman"/>
          <w:b/>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六十四</w:t>
      </w:r>
      <w:r>
        <w:rPr>
          <w:rFonts w:ascii="宋体" w:hAnsi="宋体" w:eastAsia="宋体" w:cs="Times New Roman"/>
          <w:b/>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六十五</w:t>
      </w:r>
      <w:r>
        <w:rPr>
          <w:rFonts w:ascii="宋体" w:hAnsi="宋体" w:eastAsia="宋体" w:cs="Times New Roman"/>
          <w:b/>
          <w:kern w:val="0"/>
          <w:sz w:val="32"/>
        </w:rPr>
        <w:t xml:space="preserve">条 </w:t>
      </w:r>
      <w:r>
        <w:rPr>
          <w:rFonts w:ascii="宋体" w:hAnsi="宋体" w:eastAsia="宋体" w:cs="Times New Roman"/>
          <w:spacing w:val="-2"/>
          <w:kern w:val="0"/>
          <w:sz w:val="32"/>
        </w:rPr>
        <w:t>股东、董事、监事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六十六</w:t>
      </w:r>
      <w:r>
        <w:rPr>
          <w:rFonts w:ascii="宋体" w:hAnsi="宋体" w:eastAsia="宋体" w:cs="Times New Roman"/>
          <w:b/>
          <w:kern w:val="0"/>
          <w:sz w:val="32"/>
        </w:rPr>
        <w:t>条</w:t>
      </w:r>
      <w:r>
        <w:rPr>
          <w:rFonts w:ascii="宋体" w:hAnsi="宋体" w:eastAsia="宋体" w:cs="Times New Roman"/>
          <w:spacing w:val="-2"/>
          <w:kern w:val="0"/>
          <w:sz w:val="32"/>
        </w:rPr>
        <w:t xml:space="preserve"> 公司监事会召开会议和表决可以采用电子通信方式。</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六十七</w:t>
      </w:r>
      <w:r>
        <w:rPr>
          <w:rFonts w:ascii="宋体" w:hAnsi="宋体" w:eastAsia="宋体" w:cs="Times New Roman"/>
          <w:b/>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六十八</w:t>
      </w:r>
      <w:r>
        <w:rPr>
          <w:rFonts w:ascii="宋体" w:hAnsi="宋体" w:eastAsia="宋体" w:cs="Times New Roman"/>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六十九</w:t>
      </w:r>
      <w:r>
        <w:rPr>
          <w:rFonts w:ascii="宋体" w:hAnsi="宋体" w:eastAsia="宋体" w:cs="Times New Roman"/>
          <w:b/>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2471B"/>
    <w:rsid w:val="0033306F"/>
    <w:rsid w:val="00663712"/>
    <w:rsid w:val="00911DB8"/>
    <w:rsid w:val="00990875"/>
    <w:rsid w:val="009D53E2"/>
    <w:rsid w:val="0258728E"/>
    <w:rsid w:val="0EBA6009"/>
    <w:rsid w:val="13C82EBE"/>
    <w:rsid w:val="18185610"/>
    <w:rsid w:val="1C611103"/>
    <w:rsid w:val="1FE80A02"/>
    <w:rsid w:val="2E210DA6"/>
    <w:rsid w:val="30412871"/>
    <w:rsid w:val="3ADF6DA2"/>
    <w:rsid w:val="410975E3"/>
    <w:rsid w:val="56D56C11"/>
    <w:rsid w:val="5992039E"/>
    <w:rsid w:val="5D6E492E"/>
    <w:rsid w:val="5E691AA8"/>
    <w:rsid w:val="628B2A89"/>
    <w:rsid w:val="6B8D66E5"/>
    <w:rsid w:val="73DD5CC9"/>
    <w:rsid w:val="7CBD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7130</Words>
  <Characters>7135</Characters>
  <Lines>56</Lines>
  <Paragraphs>15</Paragraphs>
  <TotalTime>0</TotalTime>
  <ScaleCrop>false</ScaleCrop>
  <LinksUpToDate>false</LinksUpToDate>
  <CharactersWithSpaces>7744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67311D4BEE7E4038AA09207AD5D99E26</vt:lpwstr>
  </property>
</Properties>
</file>