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粤府土审（11）〔2024〕26号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陆河县2022年度第十四批次城镇建设用地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陆河县2022年度第十四批次城镇建设用地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123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陆河县2022年度第十四</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ascii="Times New Roman" w:hAnsi="Times New Roman"/>
          <w:szCs w:val="32"/>
        </w:rPr>
        <w:t>2.1266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ascii="Times New Roman" w:hAnsi="Times New Roman"/>
          <w:szCs w:val="32"/>
        </w:rPr>
        <w:t>1.9397</w:t>
      </w:r>
      <w:r>
        <w:rPr>
          <w:rFonts w:hint="default" w:ascii="Times New Roman" w:hAnsi="Times New Roman" w:eastAsia="仿宋_GB2312" w:cs="Times New Roman"/>
          <w:color w:val="000000"/>
          <w:kern w:val="0"/>
          <w:sz w:val="32"/>
          <w:szCs w:val="32"/>
          <w:lang w:val="en-US" w:eastAsia="zh-CN" w:bidi="ar"/>
        </w:rPr>
        <w:t>公顷（其中耕地</w:t>
      </w:r>
      <w:r>
        <w:rPr>
          <w:rFonts w:ascii="Times New Roman" w:hAnsi="Times New Roman"/>
          <w:szCs w:val="32"/>
        </w:rPr>
        <w:t>0.5625</w:t>
      </w:r>
      <w:r>
        <w:rPr>
          <w:rFonts w:hint="default" w:ascii="Times New Roman" w:hAnsi="Times New Roman" w:eastAsia="仿宋_GB2312" w:cs="Times New Roman"/>
          <w:color w:val="000000"/>
          <w:kern w:val="0"/>
          <w:sz w:val="32"/>
          <w:szCs w:val="32"/>
          <w:lang w:val="en-US" w:eastAsia="zh-CN" w:bidi="ar"/>
        </w:rPr>
        <w:t>公顷）转为建设用地并办理征地手续，</w:t>
      </w:r>
      <w:r>
        <w:rPr>
          <w:rFonts w:hint="default" w:ascii="Times New Roman" w:hAnsi="Times New Roman" w:eastAsia="仿宋_GB2312" w:cs="Times New Roman"/>
          <w:color w:val="000000"/>
          <w:kern w:val="0"/>
          <w:sz w:val="32"/>
          <w:szCs w:val="32"/>
          <w:lang w:eastAsia="zh-CN" w:bidi="ar"/>
        </w:rPr>
        <w:t>另征收农民集体所有建设用地0.1111公顷</w:t>
      </w:r>
      <w:r>
        <w:rPr>
          <w:rFonts w:hint="default" w:ascii="Times New Roman" w:hAnsi="Times New Roman" w:eastAsia="仿宋_GB2312" w:cs="Times New Roman"/>
          <w:color w:val="000000"/>
          <w:kern w:val="0"/>
          <w:sz w:val="32"/>
          <w:szCs w:val="32"/>
          <w:lang w:val="en-US" w:eastAsia="zh-CN" w:bidi="ar"/>
        </w:rPr>
        <w:t>；同意将国</w:t>
      </w:r>
      <w:r>
        <w:rPr>
          <w:rFonts w:hint="default" w:ascii="Times New Roman" w:hAnsi="Times New Roman" w:eastAsia="仿宋_GB2312" w:cs="Times New Roman"/>
          <w:color w:val="000000"/>
          <w:kern w:val="0"/>
          <w:sz w:val="32"/>
          <w:szCs w:val="32"/>
          <w:lang w:eastAsia="zh-CN" w:bidi="ar"/>
        </w:rPr>
        <w:t>有</w:t>
      </w:r>
      <w:r>
        <w:rPr>
          <w:rFonts w:hint="default" w:ascii="Times New Roman" w:hAnsi="Times New Roman" w:eastAsia="仿宋_GB2312" w:cs="Times New Roman"/>
          <w:color w:val="000000"/>
          <w:kern w:val="0"/>
          <w:sz w:val="32"/>
          <w:szCs w:val="32"/>
          <w:lang w:val="en-US" w:eastAsia="zh-CN" w:bidi="ar"/>
        </w:rPr>
        <w:t>农用地</w:t>
      </w:r>
      <w:r>
        <w:rPr>
          <w:rFonts w:hint="default" w:ascii="Times New Roman" w:hAnsi="Times New Roman" w:eastAsia="仿宋_GB2312" w:cs="Times New Roman"/>
          <w:color w:val="000000"/>
          <w:kern w:val="0"/>
          <w:sz w:val="32"/>
          <w:szCs w:val="32"/>
          <w:lang w:eastAsia="zh-CN" w:bidi="ar"/>
        </w:rPr>
        <w:t>0.0758</w:t>
      </w:r>
      <w:r>
        <w:rPr>
          <w:rFonts w:hint="default" w:ascii="Times New Roman" w:hAnsi="Times New Roman" w:eastAsia="仿宋_GB2312" w:cs="Times New Roman"/>
          <w:color w:val="000000"/>
          <w:kern w:val="0"/>
          <w:sz w:val="32"/>
          <w:szCs w:val="32"/>
          <w:lang w:val="en-US" w:eastAsia="zh-CN" w:bidi="ar"/>
        </w:rPr>
        <w:t>公顷（其中</w:t>
      </w:r>
      <w:r>
        <w:rPr>
          <w:rFonts w:hint="default" w:ascii="Times New Roman" w:hAnsi="Times New Roman" w:eastAsia="仿宋_GB2312" w:cs="Times New Roman"/>
          <w:color w:val="000000"/>
          <w:kern w:val="0"/>
          <w:sz w:val="32"/>
          <w:szCs w:val="32"/>
          <w:lang w:eastAsia="zh-CN" w:bidi="ar"/>
        </w:rPr>
        <w:t>耕地0.0740</w:t>
      </w:r>
      <w:r>
        <w:rPr>
          <w:rFonts w:hint="default" w:ascii="Times New Roman" w:hAnsi="Times New Roman" w:eastAsia="仿宋_GB2312" w:cs="Times New Roman"/>
          <w:color w:val="000000"/>
          <w:kern w:val="0"/>
          <w:sz w:val="32"/>
          <w:szCs w:val="32"/>
          <w:lang w:val="en-US" w:eastAsia="zh-CN" w:bidi="ar"/>
        </w:rPr>
        <w:t>公顷）转为建设用地。上述</w:t>
      </w:r>
      <w:r>
        <w:rPr>
          <w:rFonts w:ascii="Times New Roman" w:hAnsi="Times New Roman"/>
          <w:szCs w:val="32"/>
        </w:rPr>
        <w:t>2.1266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你市相关不动产登记机构以此办理集体土地所有权注销或变更登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2</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20</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8BE40EE"/>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634E67"/>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77400C"/>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B07BA4"/>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2024-02-29T02:48:06Z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2E85F1100A7944218EEAAFC6AA853969</vt:lpwstr>
  </property>
</Properties>
</file>