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eastAsia="zh-CN"/>
        </w:rPr>
        <w:t>34</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11"/>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bidi="ar"/>
        </w:rPr>
        <w:t>汕尾市</w:t>
      </w:r>
      <w:r>
        <w:rPr>
          <w:rFonts w:hint="eastAsia" w:eastAsia="方正小标宋简体"/>
          <w:bCs/>
          <w:color w:val="000000"/>
          <w:kern w:val="0"/>
          <w:sz w:val="44"/>
          <w:szCs w:val="44"/>
          <w:lang w:val="en-US" w:eastAsia="zh-CN" w:bidi="ar"/>
        </w:rPr>
        <w:t>城区</w:t>
      </w:r>
      <w:r>
        <w:rPr>
          <w:rFonts w:hint="eastAsia" w:eastAsia="方正小标宋简体"/>
          <w:bCs/>
          <w:color w:val="000000"/>
          <w:kern w:val="0"/>
          <w:sz w:val="44"/>
          <w:szCs w:val="44"/>
          <w:lang w:bidi="ar"/>
        </w:rPr>
        <w:t>2022</w:t>
      </w:r>
      <w:r>
        <w:rPr>
          <w:rFonts w:eastAsia="方正小标宋简体"/>
          <w:bCs/>
          <w:color w:val="000000"/>
          <w:kern w:val="0"/>
          <w:sz w:val="44"/>
          <w:szCs w:val="44"/>
          <w:lang w:bidi="ar"/>
        </w:rPr>
        <w:t>年度</w:t>
      </w:r>
    </w:p>
    <w:p>
      <w:pPr>
        <w:pStyle w:val="11"/>
        <w:widowControl w:val="0"/>
        <w:autoSpaceDE w:val="0"/>
        <w:autoSpaceDN w:val="0"/>
        <w:spacing w:line="580" w:lineRule="exact"/>
        <w:jc w:val="center"/>
        <w:rPr>
          <w:rFonts w:eastAsia="方正小标宋简体"/>
          <w:bCs/>
          <w:color w:val="000000"/>
          <w:kern w:val="0"/>
          <w:sz w:val="44"/>
          <w:szCs w:val="44"/>
          <w:lang w:bidi="ar"/>
        </w:rPr>
      </w:pPr>
      <w:r>
        <w:rPr>
          <w:rFonts w:hint="eastAsia" w:eastAsia="方正小标宋简体"/>
          <w:bCs/>
          <w:color w:val="000000"/>
          <w:kern w:val="0"/>
          <w:sz w:val="44"/>
          <w:szCs w:val="44"/>
          <w:lang w:eastAsia="zh-CN" w:bidi="ar"/>
        </w:rPr>
        <w:t>第十八批次</w:t>
      </w:r>
      <w:r>
        <w:rPr>
          <w:rFonts w:hint="eastAsia" w:eastAsia="方正小标宋简体"/>
          <w:bCs/>
          <w:color w:val="000000"/>
          <w:kern w:val="0"/>
          <w:sz w:val="44"/>
          <w:szCs w:val="44"/>
          <w:lang w:bidi="ar"/>
        </w:rPr>
        <w:t>城镇建设用地</w:t>
      </w:r>
      <w:r>
        <w:rPr>
          <w:rFonts w:eastAsia="方正小标宋简体"/>
          <w:bCs/>
          <w:color w:val="000000"/>
          <w:kern w:val="0"/>
          <w:sz w:val="44"/>
          <w:szCs w:val="44"/>
          <w:lang w:bidi="ar"/>
        </w:rPr>
        <w:t>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11"/>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w:t>
      </w:r>
      <w:r>
        <w:rPr>
          <w:rFonts w:hint="eastAsia" w:eastAsia="仿宋_GB2312"/>
          <w:szCs w:val="32"/>
          <w:lang w:val="en-US" w:eastAsia="zh-CN"/>
        </w:rPr>
        <w:t>审批</w:t>
      </w:r>
      <w:r>
        <w:rPr>
          <w:rFonts w:eastAsia="仿宋_GB2312"/>
          <w:szCs w:val="32"/>
        </w:rPr>
        <w:t>汕尾市城区</w:t>
      </w:r>
      <w:r>
        <w:rPr>
          <w:rFonts w:hint="eastAsia" w:eastAsia="仿宋_GB2312"/>
          <w:szCs w:val="32"/>
        </w:rPr>
        <w:t>2022年度</w:t>
      </w:r>
      <w:r>
        <w:rPr>
          <w:rFonts w:hint="eastAsia" w:eastAsia="仿宋_GB2312"/>
          <w:szCs w:val="32"/>
          <w:lang w:eastAsia="zh-CN"/>
        </w:rPr>
        <w:t>第十八批次</w:t>
      </w:r>
      <w:r>
        <w:rPr>
          <w:rFonts w:hint="eastAsia" w:eastAsia="仿宋_GB2312"/>
          <w:szCs w:val="32"/>
        </w:rPr>
        <w:t>城镇建设用地的请示</w:t>
      </w:r>
      <w:r>
        <w:rPr>
          <w:rFonts w:eastAsia="仿宋_GB2312"/>
          <w:szCs w:val="32"/>
        </w:rPr>
        <w:t>》（</w:t>
      </w:r>
      <w:r>
        <w:rPr>
          <w:rFonts w:hint="eastAsia" w:eastAsia="仿宋_GB2312"/>
          <w:szCs w:val="32"/>
        </w:rPr>
        <w:t>汕自然资</w:t>
      </w:r>
      <w:r>
        <w:rPr>
          <w:rFonts w:eastAsia="仿宋_GB2312"/>
          <w:szCs w:val="32"/>
        </w:rPr>
        <w:t>〔</w:t>
      </w:r>
      <w:r>
        <w:rPr>
          <w:rFonts w:hint="eastAsia" w:eastAsia="仿宋_GB2312"/>
          <w:szCs w:val="32"/>
          <w:lang w:val="en-US" w:eastAsia="zh-CN"/>
        </w:rPr>
        <w:t>2024</w:t>
      </w:r>
      <w:r>
        <w:rPr>
          <w:rFonts w:eastAsia="仿宋_GB2312"/>
          <w:szCs w:val="32"/>
        </w:rPr>
        <w:t>〕</w:t>
      </w:r>
      <w:r>
        <w:rPr>
          <w:rFonts w:hint="default" w:eastAsia="仿宋_GB2312"/>
          <w:szCs w:val="32"/>
          <w:lang w:val="en-US" w:eastAsia="zh-CN"/>
        </w:rPr>
        <w:t>223</w:t>
      </w:r>
      <w:bookmarkStart w:id="0" w:name="_GoBack"/>
      <w:bookmarkEnd w:id="0"/>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11"/>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rPr>
        <w:t>汕尾市</w:t>
      </w:r>
      <w:r>
        <w:rPr>
          <w:rFonts w:eastAsia="仿宋_GB2312"/>
          <w:szCs w:val="32"/>
        </w:rPr>
        <w:t>城区</w:t>
      </w:r>
      <w:r>
        <w:rPr>
          <w:rFonts w:hint="eastAsia" w:eastAsia="仿宋_GB2312"/>
          <w:szCs w:val="32"/>
        </w:rPr>
        <w:t>2022</w:t>
      </w:r>
      <w:r>
        <w:rPr>
          <w:rFonts w:eastAsia="仿宋_GB2312"/>
          <w:color w:val="000000"/>
          <w:kern w:val="0"/>
          <w:szCs w:val="32"/>
          <w:lang w:bidi="ar"/>
        </w:rPr>
        <w:t>年度</w:t>
      </w:r>
      <w:r>
        <w:rPr>
          <w:rFonts w:hint="eastAsia" w:eastAsia="仿宋_GB2312"/>
          <w:color w:val="000000"/>
          <w:kern w:val="0"/>
          <w:szCs w:val="32"/>
          <w:lang w:eastAsia="zh-CN" w:bidi="ar"/>
        </w:rPr>
        <w:t>第十八批次</w:t>
      </w:r>
      <w:r>
        <w:rPr>
          <w:rFonts w:eastAsia="仿宋_GB2312"/>
          <w:color w:val="000000"/>
          <w:kern w:val="0"/>
          <w:szCs w:val="32"/>
          <w:lang w:val="zh-CN" w:bidi="ar"/>
        </w:rPr>
        <w:t>使用</w:t>
      </w:r>
      <w:r>
        <w:rPr>
          <w:rFonts w:hint="eastAsia" w:eastAsia="仿宋_GB2312"/>
          <w:szCs w:val="32"/>
          <w:lang w:eastAsia="zh-CN"/>
        </w:rPr>
        <w:t>31.7813</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城区</w:t>
      </w:r>
      <w:r>
        <w:rPr>
          <w:rFonts w:eastAsia="仿宋_GB2312"/>
          <w:color w:val="000000"/>
          <w:kern w:val="0"/>
          <w:szCs w:val="32"/>
          <w:lang w:bidi="ar"/>
        </w:rPr>
        <w:t>将农民集体所有农用地</w:t>
      </w:r>
      <w:r>
        <w:rPr>
          <w:rFonts w:hint="eastAsia" w:eastAsia="仿宋_GB2312"/>
          <w:szCs w:val="32"/>
          <w:lang w:eastAsia="zh-CN"/>
        </w:rPr>
        <w:t>19.4795公顷（耕地0公顷）和未利用地12.3018公顷</w:t>
      </w:r>
      <w:r>
        <w:rPr>
          <w:rFonts w:eastAsia="仿宋_GB2312"/>
          <w:color w:val="000000"/>
          <w:kern w:val="0"/>
          <w:szCs w:val="32"/>
          <w:lang w:bidi="ar"/>
        </w:rPr>
        <w:t>转为建设用地并办理征地手续。上述</w:t>
      </w:r>
      <w:r>
        <w:rPr>
          <w:rFonts w:hint="eastAsia" w:eastAsia="仿宋_GB2312"/>
          <w:szCs w:val="32"/>
          <w:lang w:eastAsia="zh-CN"/>
        </w:rPr>
        <w:t>31.7813</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val="en-US" w:eastAsia="zh-CN" w:bidi="ar"/>
        </w:rPr>
        <w:t>国土空间规划</w:t>
      </w:r>
      <w:r>
        <w:rPr>
          <w:rFonts w:hint="eastAsia" w:eastAsia="仿宋_GB2312"/>
          <w:color w:val="000000"/>
          <w:kern w:val="0"/>
          <w:szCs w:val="32"/>
          <w:lang w:bidi="ar"/>
        </w:rPr>
        <w:t>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r>
        <w:rPr>
          <w:rFonts w:hint="default" w:ascii="Times New Roman" w:hAnsi="Times New Roman" w:eastAsia="仿宋_GB2312" w:cs="Times New Roman"/>
          <w:color w:val="000000"/>
          <w:kern w:val="0"/>
          <w:sz w:val="32"/>
          <w:szCs w:val="32"/>
          <w:lang w:val="en-US" w:eastAsia="zh-CN" w:bidi="ar"/>
        </w:rPr>
        <w:t>你市相关不动产登记机构以此办理集体土地所有权注销或变更登记。</w:t>
      </w:r>
    </w:p>
    <w:p>
      <w:pPr>
        <w:widowControl/>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三、</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 </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val="en-US" w:eastAsia="zh-CN" w:bidi="ar"/>
        </w:rPr>
        <w:t>4</w:t>
      </w:r>
      <w:r>
        <w:rPr>
          <w:rFonts w:ascii="Times New Roman" w:hAnsi="Times New Roman" w:eastAsia="仿宋_GB2312" w:cs="Times New Roman"/>
          <w:color w:val="000000"/>
          <w:kern w:val="0"/>
          <w:sz w:val="32"/>
          <w:szCs w:val="32"/>
          <w:lang w:bidi="ar"/>
        </w:rPr>
        <w:t>年</w:t>
      </w:r>
      <w:r>
        <w:rPr>
          <w:rFonts w:hint="eastAsia" w:ascii="Times New Roman" w:hAnsi="Times New Roman" w:eastAsia="仿宋_GB2312" w:cs="Times New Roman"/>
          <w:color w:val="000000"/>
          <w:kern w:val="0"/>
          <w:sz w:val="32"/>
          <w:szCs w:val="32"/>
          <w:lang w:val="en-US" w:eastAsia="zh-CN" w:bidi="ar"/>
        </w:rPr>
        <w:t>4</w:t>
      </w:r>
      <w:r>
        <w:rPr>
          <w:rFonts w:ascii="Times New Roman" w:hAnsi="Times New Roman" w:eastAsia="仿宋_GB2312" w:cs="Times New Roman"/>
          <w:color w:val="000000"/>
          <w:kern w:val="0"/>
          <w:sz w:val="32"/>
          <w:szCs w:val="32"/>
          <w:lang w:bidi="ar"/>
        </w:rPr>
        <w:t>月</w:t>
      </w:r>
      <w:r>
        <w:rPr>
          <w:rFonts w:hint="default" w:ascii="Times New Roman" w:hAnsi="Times New Roman" w:eastAsia="仿宋_GB2312" w:cs="Times New Roman"/>
          <w:color w:val="000000"/>
          <w:kern w:val="0"/>
          <w:sz w:val="32"/>
          <w:szCs w:val="32"/>
          <w:lang w:val="en-US" w:eastAsia="zh-CN" w:bidi="ar"/>
        </w:rPr>
        <w:t>17</w:t>
      </w:r>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2255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BD09A8"/>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2649B5"/>
    <w:rsid w:val="10AF6ED6"/>
    <w:rsid w:val="115B3742"/>
    <w:rsid w:val="11E271A7"/>
    <w:rsid w:val="14E9640E"/>
    <w:rsid w:val="15186C64"/>
    <w:rsid w:val="16D20B6A"/>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73331A0"/>
    <w:rsid w:val="3976128A"/>
    <w:rsid w:val="3A964170"/>
    <w:rsid w:val="3DD921C9"/>
    <w:rsid w:val="3E142D90"/>
    <w:rsid w:val="3FFA0B9E"/>
    <w:rsid w:val="42CF1D84"/>
    <w:rsid w:val="43001E9D"/>
    <w:rsid w:val="430B48D5"/>
    <w:rsid w:val="438E019A"/>
    <w:rsid w:val="45C9314C"/>
    <w:rsid w:val="48804A58"/>
    <w:rsid w:val="49650FBA"/>
    <w:rsid w:val="49BC7D35"/>
    <w:rsid w:val="4BB05C4A"/>
    <w:rsid w:val="4C531BAF"/>
    <w:rsid w:val="4F8F6472"/>
    <w:rsid w:val="50752B1D"/>
    <w:rsid w:val="56525879"/>
    <w:rsid w:val="56EB3F93"/>
    <w:rsid w:val="59715274"/>
    <w:rsid w:val="59EF4449"/>
    <w:rsid w:val="5EDB010B"/>
    <w:rsid w:val="61D74C2C"/>
    <w:rsid w:val="63F36930"/>
    <w:rsid w:val="65382221"/>
    <w:rsid w:val="67E14A1A"/>
    <w:rsid w:val="692470C2"/>
    <w:rsid w:val="698F5407"/>
    <w:rsid w:val="699F0F8D"/>
    <w:rsid w:val="69C65EF9"/>
    <w:rsid w:val="6AFC39B9"/>
    <w:rsid w:val="6AFC3B8C"/>
    <w:rsid w:val="6BFA7645"/>
    <w:rsid w:val="6C056F8E"/>
    <w:rsid w:val="6D3E4767"/>
    <w:rsid w:val="6E506EE3"/>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1</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2024-04-18T03:11:41Z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54FEE80AA87C4E80904576D57506DA8C_13</vt:lpwstr>
  </property>
</Properties>
</file>