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海丰县2022</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hint="default" w:ascii="Times New Roman" w:hAnsi="Times New Roman" w:eastAsia="方正小标宋简体" w:cs="Times New Roman"/>
          <w:b w:val="0"/>
          <w:bCs/>
          <w:color w:val="000000"/>
          <w:kern w:val="0"/>
          <w:sz w:val="44"/>
          <w:szCs w:val="44"/>
          <w:lang w:val="en-US" w:eastAsia="zh-CN" w:bidi="ar"/>
        </w:rPr>
      </w:pPr>
      <w:r>
        <w:rPr>
          <w:rFonts w:eastAsia="方正小标宋简体"/>
          <w:bCs/>
          <w:color w:val="000000"/>
          <w:kern w:val="0"/>
          <w:sz w:val="44"/>
          <w:szCs w:val="44"/>
          <w:lang w:bidi="ar"/>
        </w:rPr>
        <w:t>第</w:t>
      </w:r>
      <w:r>
        <w:rPr>
          <w:rFonts w:hint="eastAsia" w:eastAsia="方正小标宋简体"/>
          <w:bCs/>
          <w:color w:val="000000"/>
          <w:kern w:val="0"/>
          <w:sz w:val="44"/>
          <w:szCs w:val="44"/>
          <w:lang w:bidi="ar"/>
        </w:rPr>
        <w:t>十九批次城镇建设用地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海丰县2022年度第十九批次城镇建设用地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w:t>
      </w:r>
      <w:r>
        <w:rPr>
          <w:rFonts w:hint="eastAsia" w:eastAsia="仿宋_GB2312"/>
          <w:szCs w:val="32"/>
        </w:rPr>
        <w:t>2024</w:t>
      </w:r>
      <w:r>
        <w:rPr>
          <w:rFonts w:eastAsia="仿宋_GB2312"/>
          <w:szCs w:val="32"/>
        </w:rPr>
        <w:t>〕</w:t>
      </w:r>
      <w:r>
        <w:rPr>
          <w:rFonts w:hint="eastAsia" w:eastAsia="仿宋_GB2312"/>
          <w:szCs w:val="32"/>
          <w:lang w:val="en-US" w:eastAsia="zh-CN"/>
        </w:rPr>
        <w:t>13</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海丰县2022年度第十九批次</w:t>
      </w:r>
      <w:r>
        <w:rPr>
          <w:rFonts w:eastAsia="仿宋_GB2312"/>
          <w:color w:val="000000"/>
          <w:kern w:val="0"/>
          <w:szCs w:val="32"/>
          <w:lang w:val="zh-CN" w:bidi="ar"/>
        </w:rPr>
        <w:t>使用</w:t>
      </w:r>
      <w:r>
        <w:rPr>
          <w:rFonts w:eastAsia="仿宋_GB2312"/>
          <w:szCs w:val="32"/>
        </w:rPr>
        <w:t>35.9099</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将农民集体所有农用地</w:t>
      </w:r>
      <w:r>
        <w:rPr>
          <w:rFonts w:hint="eastAsia" w:eastAsia="仿宋_GB2312"/>
          <w:szCs w:val="32"/>
        </w:rPr>
        <w:t>35.3690</w:t>
      </w:r>
      <w:r>
        <w:rPr>
          <w:rFonts w:eastAsia="仿宋_GB2312"/>
          <w:color w:val="000000"/>
          <w:kern w:val="0"/>
          <w:szCs w:val="32"/>
          <w:lang w:bidi="ar"/>
        </w:rPr>
        <w:t>公顷（其中耕地</w:t>
      </w:r>
      <w:r>
        <w:rPr>
          <w:rFonts w:eastAsia="仿宋_GB2312"/>
          <w:szCs w:val="32"/>
        </w:rPr>
        <w:t>4.9342</w:t>
      </w:r>
      <w:r>
        <w:rPr>
          <w:rFonts w:eastAsia="仿宋_GB2312"/>
          <w:color w:val="000000"/>
          <w:kern w:val="0"/>
          <w:szCs w:val="32"/>
          <w:lang w:bidi="ar"/>
        </w:rPr>
        <w:t>公顷）转为建设用地并办理征地手续；同意将</w:t>
      </w:r>
      <w:r>
        <w:rPr>
          <w:rFonts w:eastAsia="仿宋_GB2312"/>
          <w:szCs w:val="32"/>
        </w:rPr>
        <w:t>国有</w:t>
      </w:r>
      <w:r>
        <w:rPr>
          <w:rFonts w:eastAsia="仿宋_GB2312"/>
          <w:color w:val="000000"/>
          <w:kern w:val="0"/>
          <w:szCs w:val="32"/>
          <w:lang w:bidi="ar"/>
        </w:rPr>
        <w:t>农用地</w:t>
      </w:r>
      <w:r>
        <w:rPr>
          <w:rFonts w:eastAsia="仿宋_GB2312"/>
          <w:szCs w:val="32"/>
        </w:rPr>
        <w:t>0.5409</w:t>
      </w:r>
      <w:r>
        <w:rPr>
          <w:rFonts w:eastAsia="仿宋_GB2312"/>
          <w:color w:val="000000"/>
          <w:kern w:val="0"/>
          <w:szCs w:val="32"/>
          <w:lang w:bidi="ar"/>
        </w:rPr>
        <w:t>公顷（其中耕地</w:t>
      </w:r>
      <w:r>
        <w:rPr>
          <w:rFonts w:eastAsia="仿宋_GB2312"/>
          <w:szCs w:val="32"/>
        </w:rPr>
        <w:t>0.0067</w:t>
      </w:r>
      <w:r>
        <w:rPr>
          <w:rFonts w:eastAsia="仿宋_GB2312"/>
          <w:color w:val="000000"/>
          <w:kern w:val="0"/>
          <w:szCs w:val="32"/>
          <w:lang w:bidi="ar"/>
        </w:rPr>
        <w:t>公顷）转为建设用地。上述</w:t>
      </w:r>
      <w:r>
        <w:rPr>
          <w:rFonts w:eastAsia="仿宋_GB2312"/>
          <w:szCs w:val="32"/>
        </w:rPr>
        <w:t>35.9099</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val="en-US" w:eastAsia="zh-CN" w:bidi="ar"/>
        </w:rPr>
        <w:t>1</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DC543AE"/>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0E66C50"/>
    <w:rsid w:val="63F36930"/>
    <w:rsid w:val="65382221"/>
    <w:rsid w:val="67E14A1A"/>
    <w:rsid w:val="68067E77"/>
    <w:rsid w:val="692470C2"/>
    <w:rsid w:val="698F5407"/>
    <w:rsid w:val="699F0F8D"/>
    <w:rsid w:val="6AFC39B9"/>
    <w:rsid w:val="6AFC3B8C"/>
    <w:rsid w:val="6BFA7645"/>
    <w:rsid w:val="6D3E4767"/>
    <w:rsid w:val="76CA0F2A"/>
    <w:rsid w:val="7AED6EB8"/>
    <w:rsid w:val="7F923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2024-01-05T15:49:38Z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