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sz w:val="32"/>
          <w:szCs w:val="32"/>
        </w:rPr>
        <w:t>〕</w:t>
      </w:r>
      <w:r>
        <w:rPr>
          <w:rFonts w:hint="eastAsia" w:ascii="Times New Roman" w:hAnsi="Times New Roman" w:eastAsia="仿宋_GB2312" w:cs="Times New Roman"/>
          <w:sz w:val="32"/>
          <w:szCs w:val="32"/>
          <w:lang w:val="en-US" w:eastAsia="zh-CN"/>
        </w:rPr>
        <w:t>28</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汕尾市城区</w:t>
      </w:r>
      <w:r>
        <w:rPr>
          <w:rFonts w:hint="default" w:eastAsia="方正小标宋简体" w:cs="Times New Roman"/>
          <w:b w:val="0"/>
          <w:bCs/>
          <w:color w:val="000000"/>
          <w:kern w:val="0"/>
          <w:sz w:val="44"/>
          <w:szCs w:val="44"/>
          <w:lang w:val="en-US" w:eastAsia="zh-CN" w:bidi="ar"/>
        </w:rPr>
        <w:t>2022年度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eastAsia="方正小标宋简体" w:cs="Times New Roman"/>
          <w:b w:val="0"/>
          <w:bCs/>
          <w:color w:val="000000"/>
          <w:kern w:val="0"/>
          <w:sz w:val="44"/>
          <w:szCs w:val="44"/>
          <w:lang w:val="en-US" w:eastAsia="zh-CN" w:bidi="ar"/>
        </w:rPr>
        <w:t>第</w:t>
      </w:r>
      <w:r>
        <w:rPr>
          <w:rFonts w:hint="eastAsia" w:eastAsia="方正小标宋简体" w:cs="Times New Roman"/>
          <w:b w:val="0"/>
          <w:bCs/>
          <w:color w:val="000000"/>
          <w:kern w:val="0"/>
          <w:sz w:val="44"/>
          <w:szCs w:val="44"/>
          <w:lang w:val="en-US" w:eastAsia="zh-CN" w:bidi="ar"/>
        </w:rPr>
        <w:t>十六批次</w:t>
      </w:r>
      <w:r>
        <w:rPr>
          <w:rFonts w:hint="default" w:ascii="Times New Roman" w:hAnsi="Times New Roman" w:eastAsia="方正小标宋简体" w:cs="Times New Roman"/>
          <w:b w:val="0"/>
          <w:bCs/>
          <w:color w:val="000000"/>
          <w:kern w:val="0"/>
          <w:sz w:val="44"/>
          <w:szCs w:val="44"/>
          <w:lang w:val="en-US" w:eastAsia="zh-CN" w:bidi="ar"/>
        </w:rPr>
        <w:t>城镇建设用地的批复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关于审批汕尾市城区2022年度第十六批次城镇建设用地的请示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32</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汕尾市城区</w:t>
      </w:r>
      <w:r>
        <w:rPr>
          <w:rFonts w:hint="default" w:eastAsia="仿宋_GB2312" w:cs="Times New Roman"/>
          <w:sz w:val="32"/>
          <w:szCs w:val="32"/>
          <w:lang w:val="en-US" w:eastAsia="zh-CN"/>
        </w:rPr>
        <w:t>2022年度第</w:t>
      </w:r>
      <w:r>
        <w:rPr>
          <w:rFonts w:hint="eastAsia" w:eastAsia="仿宋_GB2312" w:cs="Times New Roman"/>
          <w:sz w:val="32"/>
          <w:szCs w:val="32"/>
          <w:lang w:val="en-US" w:eastAsia="zh-CN"/>
        </w:rPr>
        <w:t>十六批次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sz w:val="32"/>
          <w:szCs w:val="32"/>
          <w:lang w:val="en-US" w:eastAsia="zh-CN"/>
        </w:rPr>
        <w:t>2.4354</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城区</w:t>
      </w:r>
      <w:r>
        <w:rPr>
          <w:rFonts w:hint="default" w:ascii="Times New Roman" w:hAnsi="Times New Roman" w:eastAsia="仿宋_GB2312" w:cs="Times New Roman"/>
          <w:color w:val="000000"/>
          <w:kern w:val="0"/>
          <w:sz w:val="32"/>
          <w:szCs w:val="32"/>
          <w:lang w:val="en-US" w:eastAsia="zh-CN" w:bidi="ar"/>
        </w:rPr>
        <w:t>将</w:t>
      </w:r>
      <w:r>
        <w:rPr>
          <w:rFonts w:hint="eastAsia" w:eastAsia="仿宋_GB2312" w:cs="Times New Roman"/>
          <w:color w:val="000000"/>
          <w:kern w:val="0"/>
          <w:sz w:val="32"/>
          <w:szCs w:val="32"/>
          <w:lang w:val="en-US" w:eastAsia="zh-CN" w:bidi="ar"/>
        </w:rPr>
        <w:t>农民集体所有</w:t>
      </w:r>
      <w:r>
        <w:rPr>
          <w:rFonts w:hint="default" w:ascii="Times New Roman" w:hAnsi="Times New Roman" w:eastAsia="仿宋_GB2312" w:cs="Times New Roman"/>
          <w:color w:val="000000"/>
          <w:kern w:val="0"/>
          <w:sz w:val="32"/>
          <w:szCs w:val="32"/>
          <w:lang w:val="en-US" w:eastAsia="zh-CN" w:bidi="ar"/>
        </w:rPr>
        <w:t>农用地</w:t>
      </w:r>
      <w:r>
        <w:rPr>
          <w:rFonts w:hint="eastAsia" w:eastAsia="仿宋_GB2312" w:cs="Times New Roman"/>
          <w:sz w:val="32"/>
          <w:szCs w:val="32"/>
          <w:lang w:val="en-US" w:eastAsia="zh-CN"/>
        </w:rPr>
        <w:t>2.4354</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其中</w:t>
      </w:r>
      <w:r>
        <w:rPr>
          <w:rFonts w:hint="default" w:ascii="Times New Roman" w:hAnsi="Times New Roman" w:eastAsia="仿宋_GB2312" w:cs="Times New Roman"/>
          <w:color w:val="000000"/>
          <w:kern w:val="0"/>
          <w:sz w:val="32"/>
          <w:szCs w:val="32"/>
          <w:lang w:val="en-US" w:eastAsia="zh-CN" w:bidi="ar"/>
        </w:rPr>
        <w:t>耕地</w:t>
      </w:r>
      <w:r>
        <w:rPr>
          <w:rFonts w:hint="eastAsia" w:eastAsia="仿宋_GB2312" w:cs="Times New Roman"/>
          <w:color w:val="000000"/>
          <w:kern w:val="0"/>
          <w:sz w:val="32"/>
          <w:szCs w:val="32"/>
          <w:lang w:val="en-US" w:eastAsia="zh-CN" w:bidi="ar"/>
        </w:rPr>
        <w:t>0.4722公顷</w:t>
      </w:r>
      <w:r>
        <w:rPr>
          <w:rFonts w:hint="default" w:ascii="Times New Roman" w:hAnsi="Times New Roman" w:eastAsia="仿宋_GB2312" w:cs="Times New Roman"/>
          <w:color w:val="000000"/>
          <w:kern w:val="0"/>
          <w:sz w:val="32"/>
          <w:szCs w:val="32"/>
          <w:lang w:val="en-US" w:eastAsia="zh-CN" w:bidi="ar"/>
        </w:rPr>
        <w:t>）转为建设用地</w:t>
      </w:r>
      <w:r>
        <w:rPr>
          <w:rFonts w:hint="eastAsia" w:eastAsia="仿宋_GB2312" w:cs="Times New Roman"/>
          <w:color w:val="000000"/>
          <w:kern w:val="0"/>
          <w:sz w:val="32"/>
          <w:szCs w:val="32"/>
          <w:lang w:val="en-US" w:eastAsia="zh-CN" w:bidi="ar"/>
        </w:rPr>
        <w:t>并办理征地手续</w:t>
      </w:r>
      <w:r>
        <w:rPr>
          <w:rFonts w:hint="default" w:ascii="Times New Roman" w:hAnsi="Times New Roman" w:eastAsia="仿宋_GB2312" w:cs="Times New Roman"/>
          <w:color w:val="000000"/>
          <w:kern w:val="0"/>
          <w:sz w:val="32"/>
          <w:szCs w:val="32"/>
          <w:lang w:val="en-US" w:eastAsia="zh-CN" w:bidi="ar"/>
        </w:rPr>
        <w:t>。上述</w:t>
      </w:r>
      <w:r>
        <w:rPr>
          <w:rFonts w:hint="eastAsia" w:eastAsia="仿宋_GB2312" w:cs="Times New Roman"/>
          <w:sz w:val="32"/>
          <w:szCs w:val="32"/>
          <w:lang w:val="en-US" w:eastAsia="zh-CN"/>
        </w:rPr>
        <w:t>2.4354</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olor w:val="000000"/>
          <w:kern w:val="0"/>
          <w:szCs w:val="32"/>
          <w:lang w:val="en-US" w:eastAsia="zh-CN" w:bidi="ar"/>
        </w:rPr>
        <w:t>国土空间总体规划</w:t>
      </w:r>
      <w:r>
        <w:rPr>
          <w:rFonts w:hint="eastAsia" w:eastAsia="仿宋_GB2312" w:cs="Times New Roman"/>
          <w:color w:val="000000"/>
          <w:kern w:val="0"/>
          <w:sz w:val="32"/>
          <w:szCs w:val="32"/>
          <w:u w:val="none"/>
          <w:lang w:val="en-US" w:eastAsia="zh-CN" w:bidi="ar"/>
        </w:rPr>
        <w:t>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r>
        <w:rPr>
          <w:rFonts w:hint="default" w:ascii="Times New Roman" w:hAnsi="Times New Roman" w:eastAsia="仿宋_GB2312" w:cs="Times New Roman"/>
          <w:color w:val="000000"/>
          <w:kern w:val="0"/>
          <w:sz w:val="32"/>
          <w:szCs w:val="32"/>
          <w:lang w:val="en-US" w:eastAsia="zh-CN" w:bidi="ar"/>
        </w:rPr>
        <w:t>你市相关不动产登记机构以此办理集体土地所有权注销或变更登记。</w:t>
      </w:r>
      <w:bookmarkStart w:id="0" w:name="_GoBack"/>
      <w:bookmarkEnd w:id="0"/>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22</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0040E0"/>
    <w:rsid w:val="0966792B"/>
    <w:rsid w:val="0A4670B7"/>
    <w:rsid w:val="0CAA0F8B"/>
    <w:rsid w:val="0CFE11C7"/>
    <w:rsid w:val="0FDE79EC"/>
    <w:rsid w:val="10AF6ED6"/>
    <w:rsid w:val="115B3742"/>
    <w:rsid w:val="11E271A7"/>
    <w:rsid w:val="14E9640E"/>
    <w:rsid w:val="15186C64"/>
    <w:rsid w:val="184D6E56"/>
    <w:rsid w:val="18C654D2"/>
    <w:rsid w:val="197C223B"/>
    <w:rsid w:val="1CBD6FD7"/>
    <w:rsid w:val="1D7238DD"/>
    <w:rsid w:val="1F66238A"/>
    <w:rsid w:val="20A0321D"/>
    <w:rsid w:val="214D6F16"/>
    <w:rsid w:val="23724D45"/>
    <w:rsid w:val="274E46D0"/>
    <w:rsid w:val="29475D68"/>
    <w:rsid w:val="2D6920FF"/>
    <w:rsid w:val="2F4225B4"/>
    <w:rsid w:val="2F6A5A4B"/>
    <w:rsid w:val="312E117A"/>
    <w:rsid w:val="36BD6809"/>
    <w:rsid w:val="373331A0"/>
    <w:rsid w:val="3A964170"/>
    <w:rsid w:val="3DD921C9"/>
    <w:rsid w:val="3E142D90"/>
    <w:rsid w:val="3FFA0B9E"/>
    <w:rsid w:val="43001E9D"/>
    <w:rsid w:val="430B48D5"/>
    <w:rsid w:val="438E019A"/>
    <w:rsid w:val="45443465"/>
    <w:rsid w:val="45C9314C"/>
    <w:rsid w:val="48804A58"/>
    <w:rsid w:val="49650FBA"/>
    <w:rsid w:val="49BC7D35"/>
    <w:rsid w:val="4BB05C4A"/>
    <w:rsid w:val="4C531BAF"/>
    <w:rsid w:val="4F8F6472"/>
    <w:rsid w:val="50752B1D"/>
    <w:rsid w:val="53A40006"/>
    <w:rsid w:val="56525879"/>
    <w:rsid w:val="56EB3F93"/>
    <w:rsid w:val="59715274"/>
    <w:rsid w:val="5EDB010B"/>
    <w:rsid w:val="63F36930"/>
    <w:rsid w:val="65382221"/>
    <w:rsid w:val="67E14A1A"/>
    <w:rsid w:val="692470C2"/>
    <w:rsid w:val="698F5407"/>
    <w:rsid w:val="699F0F8D"/>
    <w:rsid w:val="6AFC39B9"/>
    <w:rsid w:val="6AFC3B8C"/>
    <w:rsid w:val="6BFA7645"/>
    <w:rsid w:val="6D3E4767"/>
    <w:rsid w:val="76CA0F2A"/>
    <w:rsid w:val="77C24133"/>
    <w:rsid w:val="7AED6EB8"/>
    <w:rsid w:val="7E3C7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2024-03-12T08:42:39Z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