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7943C">
      <w:pPr>
        <w:ind w:firstLine="630" w:firstLineChars="300"/>
        <w:rPr>
          <w:rFonts w:ascii="宋体" w:hAnsi="宋体" w:cs="宋体"/>
          <w:sz w:val="21"/>
          <w:szCs w:val="21"/>
        </w:rPr>
      </w:pPr>
      <w:r>
        <w:rPr>
          <w:rFonts w:hint="eastAsia" w:ascii="宋体" w:hAnsi="宋体" w:cs="宋体"/>
          <w:sz w:val="21"/>
          <w:szCs w:val="21"/>
        </w:rPr>
        <w:t>文档编号：JMGC2018011_YS_ZG_用户使用手册_20201019V1.0</w:t>
      </w:r>
    </w:p>
    <w:p w14:paraId="4ED6492E">
      <w:pPr>
        <w:ind w:firstLine="880"/>
        <w:rPr>
          <w:rFonts w:ascii="黑体" w:hAnsi="黑体" w:eastAsia="黑体"/>
          <w:sz w:val="44"/>
          <w:szCs w:val="44"/>
        </w:rPr>
      </w:pPr>
    </w:p>
    <w:p w14:paraId="5AC26D20">
      <w:pPr>
        <w:ind w:firstLine="883"/>
        <w:rPr>
          <w:rFonts w:ascii="黑体" w:hAnsi="黑体" w:eastAsia="黑体"/>
          <w:b/>
          <w:sz w:val="44"/>
          <w:szCs w:val="44"/>
        </w:rPr>
      </w:pPr>
    </w:p>
    <w:p w14:paraId="30BD58F2">
      <w:pPr>
        <w:ind w:firstLine="883"/>
        <w:jc w:val="center"/>
        <w:rPr>
          <w:rFonts w:ascii="黑体" w:hAnsi="宋体" w:eastAsia="黑体" w:cs="黑体"/>
          <w:b/>
          <w:sz w:val="44"/>
          <w:szCs w:val="44"/>
        </w:rPr>
      </w:pPr>
      <w:bookmarkStart w:id="0" w:name="_Toc15450"/>
      <w:r>
        <w:rPr>
          <w:rFonts w:hint="eastAsia" w:ascii="黑体" w:hAnsi="宋体" w:eastAsia="黑体" w:cs="黑体"/>
          <w:b/>
          <w:sz w:val="44"/>
          <w:szCs w:val="44"/>
          <w:lang w:bidi="ar"/>
        </w:rPr>
        <w:t>金民工程一期</w:t>
      </w:r>
      <w:bookmarkEnd w:id="0"/>
    </w:p>
    <w:p w14:paraId="078D44A8">
      <w:pPr>
        <w:ind w:firstLine="883"/>
        <w:jc w:val="center"/>
        <w:rPr>
          <w:rFonts w:ascii="黑体" w:hAnsi="黑体" w:eastAsia="黑体"/>
          <w:b/>
          <w:sz w:val="44"/>
          <w:szCs w:val="44"/>
        </w:rPr>
      </w:pPr>
      <w:r>
        <w:rPr>
          <w:rFonts w:hint="eastAsia" w:ascii="黑体" w:hAnsi="宋体" w:eastAsia="黑体" w:cs="黑体"/>
          <w:b/>
          <w:sz w:val="44"/>
          <w:szCs w:val="44"/>
          <w:lang w:bidi="ar"/>
        </w:rPr>
        <w:t>全国社会工作信息系统</w:t>
      </w:r>
    </w:p>
    <w:p w14:paraId="5E47DF27">
      <w:pPr>
        <w:ind w:firstLine="880"/>
        <w:jc w:val="center"/>
        <w:rPr>
          <w:rFonts w:ascii="黑体" w:hAnsi="黑体" w:eastAsia="黑体"/>
          <w:b/>
          <w:sz w:val="30"/>
          <w:szCs w:val="30"/>
        </w:rPr>
      </w:pPr>
      <w:r>
        <w:rPr>
          <w:rFonts w:hint="eastAsia" w:ascii="黑体" w:hAnsi="黑体" w:eastAsia="黑体"/>
          <w:color w:val="000000" w:themeColor="text1"/>
          <w:sz w:val="44"/>
          <w:szCs w:val="44"/>
          <w14:textFill>
            <w14:solidFill>
              <w14:schemeClr w14:val="tx1"/>
            </w14:solidFill>
          </w14:textFill>
        </w:rPr>
        <w:t>（项目编号：</w:t>
      </w:r>
      <w:r>
        <w:rPr>
          <w:rFonts w:ascii="黑体" w:hAnsi="黑体" w:eastAsia="黑体"/>
          <w:color w:val="000000" w:themeColor="text1"/>
          <w:sz w:val="44"/>
          <w:szCs w:val="44"/>
          <w14:textFill>
            <w14:solidFill>
              <w14:schemeClr w14:val="tx1"/>
            </w14:solidFill>
          </w14:textFill>
        </w:rPr>
        <w:t>JMGC20180</w:t>
      </w:r>
      <w:r>
        <w:rPr>
          <w:rFonts w:hint="eastAsia" w:ascii="黑体" w:hAnsi="黑体" w:eastAsia="黑体"/>
          <w:color w:val="000000" w:themeColor="text1"/>
          <w:sz w:val="44"/>
          <w:szCs w:val="44"/>
          <w14:textFill>
            <w14:solidFill>
              <w14:schemeClr w14:val="tx1"/>
            </w14:solidFill>
          </w14:textFill>
        </w:rPr>
        <w:t>11）</w:t>
      </w:r>
    </w:p>
    <w:p w14:paraId="1A0953A1">
      <w:pPr>
        <w:ind w:firstLine="600"/>
        <w:jc w:val="center"/>
        <w:rPr>
          <w:rFonts w:ascii="黑体" w:hAnsi="黑体" w:eastAsia="黑体"/>
          <w:sz w:val="30"/>
          <w:szCs w:val="30"/>
        </w:rPr>
      </w:pPr>
    </w:p>
    <w:p w14:paraId="697C0DE0">
      <w:pPr>
        <w:ind w:firstLine="480"/>
        <w:jc w:val="center"/>
        <w:rPr>
          <w:rFonts w:ascii="宋体" w:hAnsi="宋体"/>
          <w:szCs w:val="28"/>
        </w:rPr>
      </w:pPr>
    </w:p>
    <w:p w14:paraId="05C1C69E">
      <w:pPr>
        <w:ind w:firstLine="720"/>
        <w:jc w:val="center"/>
        <w:rPr>
          <w:rFonts w:ascii="黑体" w:hAnsi="黑体" w:eastAsia="黑体"/>
          <w:sz w:val="36"/>
          <w:szCs w:val="36"/>
        </w:rPr>
      </w:pPr>
    </w:p>
    <w:p w14:paraId="06EA0891">
      <w:pPr>
        <w:ind w:firstLine="883"/>
        <w:jc w:val="center"/>
        <w:rPr>
          <w:rFonts w:ascii="黑体" w:hAnsi="黑体" w:eastAsia="黑体"/>
          <w:b/>
          <w:sz w:val="44"/>
          <w:szCs w:val="44"/>
        </w:rPr>
      </w:pPr>
      <w:r>
        <w:rPr>
          <w:rFonts w:hint="eastAsia" w:ascii="黑体" w:hAnsi="黑体" w:eastAsia="黑体"/>
          <w:b/>
          <w:sz w:val="44"/>
          <w:szCs w:val="44"/>
        </w:rPr>
        <w:t>用户使用手册（社会工作服务机构）</w:t>
      </w:r>
    </w:p>
    <w:p w14:paraId="1604D8E3">
      <w:pPr>
        <w:ind w:firstLine="480"/>
        <w:jc w:val="center"/>
      </w:pPr>
    </w:p>
    <w:p w14:paraId="4507497A">
      <w:pPr>
        <w:ind w:firstLine="880"/>
        <w:jc w:val="center"/>
        <w:rPr>
          <w:rFonts w:ascii="黑体" w:hAnsi="黑体" w:eastAsia="黑体"/>
          <w:sz w:val="44"/>
          <w:szCs w:val="44"/>
        </w:rPr>
      </w:pPr>
    </w:p>
    <w:p w14:paraId="402E3516">
      <w:pPr>
        <w:ind w:firstLine="880"/>
        <w:jc w:val="center"/>
        <w:rPr>
          <w:rFonts w:ascii="黑体" w:hAnsi="黑体" w:eastAsia="黑体"/>
          <w:sz w:val="44"/>
          <w:szCs w:val="44"/>
        </w:rPr>
      </w:pPr>
    </w:p>
    <w:p w14:paraId="65799BDE">
      <w:pPr>
        <w:ind w:firstLine="880"/>
        <w:jc w:val="center"/>
        <w:rPr>
          <w:rFonts w:ascii="黑体" w:hAnsi="黑体" w:eastAsia="黑体"/>
          <w:sz w:val="44"/>
          <w:szCs w:val="44"/>
        </w:rPr>
      </w:pPr>
    </w:p>
    <w:p w14:paraId="0DBADE4D">
      <w:pPr>
        <w:ind w:firstLine="1506" w:firstLineChars="500"/>
        <w:rPr>
          <w:rFonts w:ascii="黑体" w:hAnsi="黑体" w:eastAsia="黑体"/>
          <w:b/>
          <w:sz w:val="30"/>
          <w:szCs w:val="30"/>
        </w:rPr>
      </w:pPr>
      <w:r>
        <w:rPr>
          <w:rFonts w:hint="eastAsia" w:ascii="黑体" w:hAnsi="黑体" w:eastAsia="黑体"/>
          <w:b/>
          <w:sz w:val="30"/>
          <w:szCs w:val="30"/>
        </w:rPr>
        <w:t>建设</w:t>
      </w:r>
      <w:r>
        <w:rPr>
          <w:rFonts w:ascii="黑体" w:hAnsi="黑体" w:eastAsia="黑体"/>
          <w:b/>
          <w:sz w:val="30"/>
          <w:szCs w:val="30"/>
        </w:rPr>
        <w:t>单位：</w:t>
      </w:r>
      <w:r>
        <w:rPr>
          <w:rFonts w:hint="eastAsia" w:ascii="黑体" w:hAnsi="黑体" w:eastAsia="黑体"/>
          <w:b/>
          <w:sz w:val="30"/>
          <w:szCs w:val="30"/>
        </w:rPr>
        <w:t>民政部信息中心</w:t>
      </w:r>
    </w:p>
    <w:p w14:paraId="70BD5D0A">
      <w:pPr>
        <w:ind w:firstLine="1506" w:firstLineChars="500"/>
        <w:rPr>
          <w:rFonts w:ascii="黑体" w:hAnsi="黑体" w:eastAsia="黑体"/>
          <w:b/>
          <w:sz w:val="30"/>
          <w:szCs w:val="30"/>
        </w:rPr>
      </w:pPr>
      <w:r>
        <w:rPr>
          <w:rFonts w:hint="eastAsia" w:ascii="黑体" w:hAnsi="黑体" w:eastAsia="黑体"/>
          <w:b/>
          <w:sz w:val="30"/>
          <w:szCs w:val="30"/>
        </w:rPr>
        <w:t>承建</w:t>
      </w:r>
      <w:r>
        <w:rPr>
          <w:rFonts w:ascii="黑体" w:hAnsi="黑体" w:eastAsia="黑体"/>
          <w:b/>
          <w:sz w:val="30"/>
          <w:szCs w:val="30"/>
        </w:rPr>
        <w:t>单位：</w:t>
      </w:r>
      <w:r>
        <w:rPr>
          <w:rFonts w:hint="eastAsia" w:ascii="黑体" w:hAnsi="黑体" w:eastAsia="黑体"/>
          <w:b/>
          <w:sz w:val="30"/>
          <w:szCs w:val="30"/>
        </w:rPr>
        <w:t>深圳市永兴元科技股份有限公司</w:t>
      </w:r>
    </w:p>
    <w:p w14:paraId="16DED0E0">
      <w:pPr>
        <w:ind w:firstLine="482"/>
        <w:jc w:val="center"/>
        <w:rPr>
          <w:rFonts w:ascii="黑体" w:hAnsi="黑体" w:eastAsia="黑体"/>
          <w:b/>
          <w:szCs w:val="28"/>
        </w:rPr>
      </w:pPr>
    </w:p>
    <w:p w14:paraId="70475F08">
      <w:pPr>
        <w:ind w:firstLine="482"/>
        <w:jc w:val="center"/>
        <w:rPr>
          <w:rFonts w:ascii="黑体" w:hAnsi="黑体" w:eastAsia="黑体"/>
          <w:b/>
          <w:szCs w:val="28"/>
        </w:rPr>
      </w:pPr>
      <w:r>
        <w:rPr>
          <w:rFonts w:hint="eastAsia" w:ascii="黑体" w:hAnsi="黑体" w:eastAsia="黑体"/>
          <w:b/>
          <w:szCs w:val="28"/>
        </w:rPr>
        <w:t>2020年10月</w:t>
      </w:r>
      <w:r>
        <w:rPr>
          <w:rFonts w:hint="eastAsia" w:ascii="黑体" w:hAnsi="黑体" w:eastAsia="黑体"/>
          <w:b/>
          <w:szCs w:val="28"/>
          <w:lang w:val="en-US" w:eastAsia="zh-CN"/>
        </w:rPr>
        <w:t>31</w:t>
      </w:r>
      <w:r>
        <w:rPr>
          <w:rFonts w:hint="eastAsia" w:ascii="黑体" w:hAnsi="黑体" w:eastAsia="黑体"/>
          <w:b/>
          <w:szCs w:val="28"/>
        </w:rPr>
        <w:t>日</w:t>
      </w:r>
    </w:p>
    <w:p w14:paraId="46B7152F">
      <w:pPr>
        <w:ind w:firstLine="480"/>
      </w:pPr>
    </w:p>
    <w:p w14:paraId="1452EED8">
      <w:pPr>
        <w:spacing w:line="300" w:lineRule="auto"/>
        <w:jc w:val="center"/>
        <w:rPr>
          <w:rFonts w:hint="eastAsia" w:ascii="黑体" w:hAnsi="黑体" w:eastAsia="黑体"/>
          <w:b/>
          <w:bCs/>
          <w:sz w:val="44"/>
          <w:szCs w:val="44"/>
        </w:r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p>
    <w:p w14:paraId="6F3C685A">
      <w:pPr>
        <w:spacing w:line="300" w:lineRule="auto"/>
        <w:jc w:val="center"/>
        <w:rPr>
          <w:rFonts w:hint="eastAsia" w:ascii="黑体" w:hAnsi="黑体" w:eastAsia="黑体"/>
          <w:b/>
          <w:bCs/>
          <w:sz w:val="44"/>
          <w:szCs w:val="44"/>
        </w:rPr>
      </w:pPr>
      <w:r>
        <w:rPr>
          <w:rFonts w:hint="eastAsia" w:ascii="黑体" w:hAnsi="黑体" w:eastAsia="黑体"/>
          <w:b/>
          <w:bCs/>
          <w:sz w:val="44"/>
          <w:szCs w:val="44"/>
        </w:rPr>
        <w:t>文档修改记录</w:t>
      </w:r>
    </w:p>
    <w:p w14:paraId="4A5C37B3">
      <w:pPr>
        <w:pStyle w:val="2"/>
        <w:rPr>
          <w:rFonts w:hint="eastAsia" w:ascii="黑体" w:hAnsi="黑体" w:eastAsia="黑体"/>
          <w:b/>
          <w:bCs/>
          <w:sz w:val="44"/>
          <w:szCs w:val="44"/>
        </w:rPr>
      </w:pPr>
    </w:p>
    <w:tbl>
      <w:tblPr>
        <w:tblStyle w:val="19"/>
        <w:tblW w:w="8720"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2440"/>
        <w:gridCol w:w="2205"/>
        <w:gridCol w:w="1498"/>
        <w:gridCol w:w="1425"/>
      </w:tblGrid>
      <w:tr w14:paraId="7848884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auto" w:sz="12" w:space="0"/>
              <w:left w:val="single" w:color="auto" w:sz="12" w:space="0"/>
              <w:bottom w:val="single" w:color="000000" w:sz="4" w:space="0"/>
              <w:right w:val="single" w:color="000000" w:sz="4" w:space="0"/>
            </w:tcBorders>
            <w:vAlign w:val="bottom"/>
          </w:tcPr>
          <w:p w14:paraId="4023432B">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版本号</w:t>
            </w:r>
          </w:p>
        </w:tc>
        <w:tc>
          <w:tcPr>
            <w:tcW w:w="2440" w:type="dxa"/>
            <w:tcBorders>
              <w:top w:val="single" w:color="auto" w:sz="12" w:space="0"/>
              <w:left w:val="single" w:color="000000" w:sz="4" w:space="0"/>
              <w:bottom w:val="single" w:color="000000" w:sz="4" w:space="0"/>
              <w:right w:val="single" w:color="000000" w:sz="4" w:space="0"/>
            </w:tcBorders>
            <w:vAlign w:val="bottom"/>
          </w:tcPr>
          <w:p w14:paraId="68A6670D">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版本描述</w:t>
            </w:r>
          </w:p>
        </w:tc>
        <w:tc>
          <w:tcPr>
            <w:tcW w:w="2205" w:type="dxa"/>
            <w:tcBorders>
              <w:top w:val="single" w:color="auto" w:sz="12" w:space="0"/>
              <w:left w:val="single" w:color="000000" w:sz="4" w:space="0"/>
              <w:bottom w:val="single" w:color="000000" w:sz="4" w:space="0"/>
              <w:right w:val="single" w:color="000000" w:sz="4" w:space="0"/>
            </w:tcBorders>
            <w:vAlign w:val="bottom"/>
          </w:tcPr>
          <w:p w14:paraId="4B88724B">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责任人</w:t>
            </w:r>
          </w:p>
        </w:tc>
        <w:tc>
          <w:tcPr>
            <w:tcW w:w="1498" w:type="dxa"/>
            <w:tcBorders>
              <w:top w:val="single" w:color="auto" w:sz="12" w:space="0"/>
              <w:left w:val="single" w:color="000000" w:sz="4" w:space="0"/>
              <w:bottom w:val="single" w:color="000000" w:sz="4" w:space="0"/>
              <w:right w:val="single" w:color="000000" w:sz="4" w:space="0"/>
            </w:tcBorders>
            <w:vAlign w:val="bottom"/>
          </w:tcPr>
          <w:p w14:paraId="50CA5DAE">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日期</w:t>
            </w:r>
          </w:p>
        </w:tc>
        <w:tc>
          <w:tcPr>
            <w:tcW w:w="1425" w:type="dxa"/>
            <w:tcBorders>
              <w:top w:val="single" w:color="auto" w:sz="12" w:space="0"/>
              <w:left w:val="single" w:color="000000" w:sz="4" w:space="0"/>
              <w:bottom w:val="single" w:color="000000" w:sz="4" w:space="0"/>
              <w:right w:val="single" w:color="auto" w:sz="12" w:space="0"/>
            </w:tcBorders>
            <w:vAlign w:val="bottom"/>
          </w:tcPr>
          <w:p w14:paraId="67DDEBA7">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备注</w:t>
            </w:r>
          </w:p>
        </w:tc>
      </w:tr>
      <w:tr w14:paraId="3E33CD2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bottom"/>
          </w:tcPr>
          <w:p w14:paraId="03299885">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V0.1</w:t>
            </w:r>
          </w:p>
        </w:tc>
        <w:tc>
          <w:tcPr>
            <w:tcW w:w="2440" w:type="dxa"/>
            <w:tcBorders>
              <w:top w:val="single" w:color="000000" w:sz="4" w:space="0"/>
              <w:left w:val="single" w:color="000000" w:sz="4" w:space="0"/>
              <w:bottom w:val="single" w:color="000000" w:sz="4" w:space="0"/>
              <w:right w:val="single" w:color="000000" w:sz="4" w:space="0"/>
            </w:tcBorders>
            <w:vAlign w:val="bottom"/>
          </w:tcPr>
          <w:p w14:paraId="674215DD">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初始编制</w:t>
            </w:r>
          </w:p>
        </w:tc>
        <w:tc>
          <w:tcPr>
            <w:tcW w:w="2205" w:type="dxa"/>
            <w:tcBorders>
              <w:top w:val="single" w:color="000000" w:sz="4" w:space="0"/>
              <w:left w:val="single" w:color="000000" w:sz="4" w:space="0"/>
              <w:bottom w:val="single" w:color="000000" w:sz="4" w:space="0"/>
              <w:right w:val="single" w:color="000000" w:sz="4" w:space="0"/>
            </w:tcBorders>
            <w:vAlign w:val="bottom"/>
          </w:tcPr>
          <w:p w14:paraId="1B8325F4">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000000" w:sz="4" w:space="0"/>
              <w:right w:val="single" w:color="000000" w:sz="4" w:space="0"/>
            </w:tcBorders>
            <w:vAlign w:val="bottom"/>
          </w:tcPr>
          <w:p w14:paraId="71455748">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2020-01-14</w:t>
            </w:r>
          </w:p>
        </w:tc>
        <w:tc>
          <w:tcPr>
            <w:tcW w:w="1425" w:type="dxa"/>
            <w:tcBorders>
              <w:top w:val="single" w:color="000000" w:sz="4" w:space="0"/>
              <w:left w:val="single" w:color="000000" w:sz="4" w:space="0"/>
              <w:bottom w:val="single" w:color="000000" w:sz="4" w:space="0"/>
              <w:right w:val="single" w:color="auto" w:sz="12" w:space="0"/>
            </w:tcBorders>
            <w:vAlign w:val="bottom"/>
          </w:tcPr>
          <w:p w14:paraId="318CFE73">
            <w:pPr>
              <w:widowControl w:val="0"/>
              <w:autoSpaceDE w:val="0"/>
              <w:spacing w:line="240" w:lineRule="exact"/>
              <w:ind w:firstLine="0" w:firstLineChars="0"/>
              <w:jc w:val="center"/>
              <w:rPr>
                <w:rFonts w:hint="eastAsia" w:ascii="宋体" w:hAnsi="宋体"/>
                <w:b w:val="0"/>
                <w:bCs w:val="0"/>
                <w:sz w:val="24"/>
                <w:szCs w:val="24"/>
              </w:rPr>
            </w:pPr>
          </w:p>
        </w:tc>
      </w:tr>
      <w:tr w14:paraId="273A30D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14:paraId="69C84CC3">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V0.2</w:t>
            </w:r>
          </w:p>
        </w:tc>
        <w:tc>
          <w:tcPr>
            <w:tcW w:w="2440" w:type="dxa"/>
            <w:tcBorders>
              <w:top w:val="single" w:color="000000" w:sz="4" w:space="0"/>
              <w:left w:val="single" w:color="000000" w:sz="4" w:space="0"/>
              <w:bottom w:val="single" w:color="000000" w:sz="4" w:space="0"/>
              <w:right w:val="single" w:color="000000" w:sz="4" w:space="0"/>
            </w:tcBorders>
            <w:vAlign w:val="center"/>
          </w:tcPr>
          <w:p w14:paraId="3C18FA17">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初始编制</w:t>
            </w:r>
          </w:p>
        </w:tc>
        <w:tc>
          <w:tcPr>
            <w:tcW w:w="2205" w:type="dxa"/>
            <w:tcBorders>
              <w:top w:val="single" w:color="000000" w:sz="4" w:space="0"/>
              <w:left w:val="single" w:color="000000" w:sz="4" w:space="0"/>
              <w:bottom w:val="single" w:color="000000" w:sz="4" w:space="0"/>
              <w:right w:val="single" w:color="000000" w:sz="4" w:space="0"/>
            </w:tcBorders>
            <w:vAlign w:val="center"/>
          </w:tcPr>
          <w:p w14:paraId="21C4EB37">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000000" w:sz="4" w:space="0"/>
              <w:right w:val="single" w:color="000000" w:sz="4" w:space="0"/>
            </w:tcBorders>
            <w:vAlign w:val="center"/>
          </w:tcPr>
          <w:p w14:paraId="320CE78F">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2020-03-19</w:t>
            </w:r>
          </w:p>
        </w:tc>
        <w:tc>
          <w:tcPr>
            <w:tcW w:w="1425" w:type="dxa"/>
            <w:tcBorders>
              <w:top w:val="single" w:color="000000" w:sz="4" w:space="0"/>
              <w:left w:val="single" w:color="000000" w:sz="4" w:space="0"/>
              <w:bottom w:val="single" w:color="000000" w:sz="4" w:space="0"/>
              <w:right w:val="single" w:color="auto" w:sz="12" w:space="0"/>
            </w:tcBorders>
            <w:vAlign w:val="bottom"/>
          </w:tcPr>
          <w:p w14:paraId="7C7DF1A6">
            <w:pPr>
              <w:widowControl w:val="0"/>
              <w:autoSpaceDE w:val="0"/>
              <w:spacing w:line="240" w:lineRule="exact"/>
              <w:ind w:firstLine="0" w:firstLineChars="0"/>
              <w:jc w:val="center"/>
              <w:rPr>
                <w:rFonts w:hint="eastAsia" w:ascii="宋体" w:hAnsi="宋体"/>
                <w:b w:val="0"/>
                <w:bCs w:val="0"/>
                <w:sz w:val="24"/>
                <w:szCs w:val="24"/>
              </w:rPr>
            </w:pPr>
          </w:p>
        </w:tc>
      </w:tr>
      <w:tr w14:paraId="701DFE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14:paraId="409F2650">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V0.4</w:t>
            </w:r>
          </w:p>
        </w:tc>
        <w:tc>
          <w:tcPr>
            <w:tcW w:w="2440" w:type="dxa"/>
            <w:tcBorders>
              <w:top w:val="single" w:color="000000" w:sz="4" w:space="0"/>
              <w:left w:val="single" w:color="000000" w:sz="4" w:space="0"/>
              <w:bottom w:val="single" w:color="000000" w:sz="4" w:space="0"/>
              <w:right w:val="single" w:color="000000" w:sz="4" w:space="0"/>
            </w:tcBorders>
            <w:vAlign w:val="center"/>
          </w:tcPr>
          <w:p w14:paraId="614299E1">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初审</w:t>
            </w:r>
          </w:p>
        </w:tc>
        <w:tc>
          <w:tcPr>
            <w:tcW w:w="2205" w:type="dxa"/>
            <w:tcBorders>
              <w:top w:val="single" w:color="000000" w:sz="4" w:space="0"/>
              <w:left w:val="single" w:color="000000" w:sz="4" w:space="0"/>
              <w:bottom w:val="single" w:color="000000" w:sz="4" w:space="0"/>
              <w:right w:val="single" w:color="000000" w:sz="4" w:space="0"/>
            </w:tcBorders>
            <w:vAlign w:val="center"/>
          </w:tcPr>
          <w:p w14:paraId="298660D6">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谷峰帅</w:t>
            </w:r>
          </w:p>
        </w:tc>
        <w:tc>
          <w:tcPr>
            <w:tcW w:w="1498" w:type="dxa"/>
            <w:tcBorders>
              <w:top w:val="single" w:color="000000" w:sz="4" w:space="0"/>
              <w:left w:val="single" w:color="000000" w:sz="4" w:space="0"/>
              <w:bottom w:val="single" w:color="000000" w:sz="4" w:space="0"/>
              <w:right w:val="single" w:color="000000" w:sz="4" w:space="0"/>
            </w:tcBorders>
            <w:vAlign w:val="center"/>
          </w:tcPr>
          <w:p w14:paraId="332594FF">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2020-04-20</w:t>
            </w:r>
          </w:p>
        </w:tc>
        <w:tc>
          <w:tcPr>
            <w:tcW w:w="1425" w:type="dxa"/>
            <w:tcBorders>
              <w:top w:val="single" w:color="000000" w:sz="4" w:space="0"/>
              <w:left w:val="single" w:color="000000" w:sz="4" w:space="0"/>
              <w:bottom w:val="single" w:color="000000" w:sz="4" w:space="0"/>
              <w:right w:val="single" w:color="auto" w:sz="12" w:space="0"/>
            </w:tcBorders>
            <w:vAlign w:val="bottom"/>
          </w:tcPr>
          <w:p w14:paraId="5363B5FE">
            <w:pPr>
              <w:widowControl w:val="0"/>
              <w:autoSpaceDE w:val="0"/>
              <w:spacing w:line="240" w:lineRule="exact"/>
              <w:ind w:firstLine="0" w:firstLineChars="0"/>
              <w:jc w:val="center"/>
              <w:rPr>
                <w:rFonts w:hint="eastAsia" w:ascii="宋体" w:hAnsi="宋体"/>
                <w:b w:val="0"/>
                <w:bCs w:val="0"/>
                <w:sz w:val="24"/>
                <w:szCs w:val="24"/>
              </w:rPr>
            </w:pPr>
          </w:p>
        </w:tc>
      </w:tr>
      <w:tr w14:paraId="7E98D77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14:paraId="1A67164A">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V0.6</w:t>
            </w:r>
          </w:p>
        </w:tc>
        <w:tc>
          <w:tcPr>
            <w:tcW w:w="2440" w:type="dxa"/>
            <w:tcBorders>
              <w:top w:val="single" w:color="000000" w:sz="4" w:space="0"/>
              <w:left w:val="single" w:color="000000" w:sz="4" w:space="0"/>
              <w:bottom w:val="single" w:color="000000" w:sz="4" w:space="0"/>
              <w:right w:val="single" w:color="000000" w:sz="4" w:space="0"/>
            </w:tcBorders>
            <w:vAlign w:val="center"/>
          </w:tcPr>
          <w:p w14:paraId="3142BF5A">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修订</w:t>
            </w:r>
          </w:p>
        </w:tc>
        <w:tc>
          <w:tcPr>
            <w:tcW w:w="2205" w:type="dxa"/>
            <w:tcBorders>
              <w:top w:val="single" w:color="000000" w:sz="4" w:space="0"/>
              <w:left w:val="single" w:color="000000" w:sz="4" w:space="0"/>
              <w:bottom w:val="single" w:color="000000" w:sz="4" w:space="0"/>
              <w:right w:val="single" w:color="000000" w:sz="4" w:space="0"/>
            </w:tcBorders>
            <w:vAlign w:val="center"/>
          </w:tcPr>
          <w:p w14:paraId="2265F8D4">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魏衍平、聂宇思</w:t>
            </w:r>
          </w:p>
        </w:tc>
        <w:tc>
          <w:tcPr>
            <w:tcW w:w="1498" w:type="dxa"/>
            <w:tcBorders>
              <w:top w:val="single" w:color="000000" w:sz="4" w:space="0"/>
              <w:left w:val="single" w:color="000000" w:sz="4" w:space="0"/>
              <w:bottom w:val="single" w:color="000000" w:sz="4" w:space="0"/>
              <w:right w:val="single" w:color="000000" w:sz="4" w:space="0"/>
            </w:tcBorders>
            <w:vAlign w:val="center"/>
          </w:tcPr>
          <w:p w14:paraId="110D2B24">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2020-07-08</w:t>
            </w:r>
          </w:p>
        </w:tc>
        <w:tc>
          <w:tcPr>
            <w:tcW w:w="1425" w:type="dxa"/>
            <w:tcBorders>
              <w:top w:val="single" w:color="000000" w:sz="4" w:space="0"/>
              <w:left w:val="single" w:color="000000" w:sz="4" w:space="0"/>
              <w:bottom w:val="single" w:color="000000" w:sz="4" w:space="0"/>
              <w:right w:val="single" w:color="auto" w:sz="12" w:space="0"/>
            </w:tcBorders>
            <w:vAlign w:val="bottom"/>
          </w:tcPr>
          <w:p w14:paraId="44434FE9">
            <w:pPr>
              <w:widowControl w:val="0"/>
              <w:autoSpaceDE w:val="0"/>
              <w:spacing w:line="240" w:lineRule="exact"/>
              <w:ind w:firstLine="0" w:firstLineChars="0"/>
              <w:jc w:val="center"/>
              <w:rPr>
                <w:rFonts w:hint="eastAsia" w:ascii="宋体" w:hAnsi="宋体"/>
                <w:b w:val="0"/>
                <w:bCs w:val="0"/>
                <w:sz w:val="24"/>
                <w:szCs w:val="24"/>
              </w:rPr>
            </w:pPr>
          </w:p>
        </w:tc>
      </w:tr>
      <w:tr w14:paraId="5134ED5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14:paraId="218E6E36">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V0.8</w:t>
            </w:r>
          </w:p>
        </w:tc>
        <w:tc>
          <w:tcPr>
            <w:tcW w:w="2440" w:type="dxa"/>
            <w:tcBorders>
              <w:top w:val="single" w:color="000000" w:sz="4" w:space="0"/>
              <w:left w:val="single" w:color="000000" w:sz="4" w:space="0"/>
              <w:bottom w:val="single" w:color="000000" w:sz="4" w:space="0"/>
              <w:right w:val="single" w:color="000000" w:sz="4" w:space="0"/>
            </w:tcBorders>
            <w:vAlign w:val="center"/>
          </w:tcPr>
          <w:p w14:paraId="7D591D9B">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终审</w:t>
            </w:r>
          </w:p>
        </w:tc>
        <w:tc>
          <w:tcPr>
            <w:tcW w:w="2205" w:type="dxa"/>
            <w:tcBorders>
              <w:top w:val="single" w:color="000000" w:sz="4" w:space="0"/>
              <w:left w:val="single" w:color="000000" w:sz="4" w:space="0"/>
              <w:bottom w:val="single" w:color="000000" w:sz="4" w:space="0"/>
              <w:right w:val="single" w:color="000000" w:sz="4" w:space="0"/>
            </w:tcBorders>
            <w:vAlign w:val="center"/>
          </w:tcPr>
          <w:p w14:paraId="16F45B64">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谷峰帅</w:t>
            </w:r>
          </w:p>
        </w:tc>
        <w:tc>
          <w:tcPr>
            <w:tcW w:w="1498" w:type="dxa"/>
            <w:tcBorders>
              <w:top w:val="single" w:color="000000" w:sz="4" w:space="0"/>
              <w:left w:val="single" w:color="000000" w:sz="4" w:space="0"/>
              <w:bottom w:val="single" w:color="000000" w:sz="4" w:space="0"/>
              <w:right w:val="single" w:color="000000" w:sz="4" w:space="0"/>
            </w:tcBorders>
            <w:vAlign w:val="center"/>
          </w:tcPr>
          <w:p w14:paraId="411DD0DA">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2020-08-08</w:t>
            </w:r>
          </w:p>
        </w:tc>
        <w:tc>
          <w:tcPr>
            <w:tcW w:w="1425" w:type="dxa"/>
            <w:tcBorders>
              <w:top w:val="single" w:color="000000" w:sz="4" w:space="0"/>
              <w:left w:val="single" w:color="000000" w:sz="4" w:space="0"/>
              <w:bottom w:val="single" w:color="000000" w:sz="4" w:space="0"/>
              <w:right w:val="single" w:color="auto" w:sz="12" w:space="0"/>
            </w:tcBorders>
            <w:vAlign w:val="bottom"/>
          </w:tcPr>
          <w:p w14:paraId="0419EED9">
            <w:pPr>
              <w:widowControl w:val="0"/>
              <w:autoSpaceDE w:val="0"/>
              <w:spacing w:line="240" w:lineRule="exact"/>
              <w:ind w:firstLine="0" w:firstLineChars="0"/>
              <w:jc w:val="center"/>
              <w:rPr>
                <w:rFonts w:hint="eastAsia" w:ascii="宋体" w:hAnsi="宋体"/>
                <w:b w:val="0"/>
                <w:bCs w:val="0"/>
                <w:sz w:val="24"/>
                <w:szCs w:val="24"/>
              </w:rPr>
            </w:pPr>
          </w:p>
        </w:tc>
      </w:tr>
      <w:tr w14:paraId="1D16BD3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auto" w:sz="12" w:space="0"/>
              <w:right w:val="single" w:color="000000" w:sz="4" w:space="0"/>
            </w:tcBorders>
            <w:vAlign w:val="center"/>
          </w:tcPr>
          <w:p w14:paraId="01A63D79">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V1.O</w:t>
            </w:r>
          </w:p>
        </w:tc>
        <w:tc>
          <w:tcPr>
            <w:tcW w:w="2440" w:type="dxa"/>
            <w:tcBorders>
              <w:top w:val="single" w:color="000000" w:sz="4" w:space="0"/>
              <w:left w:val="single" w:color="000000" w:sz="4" w:space="0"/>
              <w:bottom w:val="single" w:color="auto" w:sz="12" w:space="0"/>
              <w:right w:val="single" w:color="000000" w:sz="4" w:space="0"/>
            </w:tcBorders>
            <w:vAlign w:val="center"/>
          </w:tcPr>
          <w:p w14:paraId="2781C8F6">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定稿 </w:t>
            </w:r>
          </w:p>
        </w:tc>
        <w:tc>
          <w:tcPr>
            <w:tcW w:w="2205" w:type="dxa"/>
            <w:tcBorders>
              <w:top w:val="single" w:color="000000" w:sz="4" w:space="0"/>
              <w:left w:val="single" w:color="000000" w:sz="4" w:space="0"/>
              <w:bottom w:val="single" w:color="auto" w:sz="12" w:space="0"/>
              <w:right w:val="single" w:color="000000" w:sz="4" w:space="0"/>
            </w:tcBorders>
            <w:vAlign w:val="center"/>
          </w:tcPr>
          <w:p w14:paraId="643B1497">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auto" w:sz="12" w:space="0"/>
              <w:right w:val="single" w:color="000000" w:sz="4" w:space="0"/>
            </w:tcBorders>
            <w:vAlign w:val="center"/>
          </w:tcPr>
          <w:p w14:paraId="37785775">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2020-10-31</w:t>
            </w:r>
          </w:p>
        </w:tc>
        <w:tc>
          <w:tcPr>
            <w:tcW w:w="1425" w:type="dxa"/>
            <w:tcBorders>
              <w:top w:val="single" w:color="000000" w:sz="4" w:space="0"/>
              <w:left w:val="single" w:color="000000" w:sz="4" w:space="0"/>
              <w:bottom w:val="single" w:color="auto" w:sz="12" w:space="0"/>
              <w:right w:val="single" w:color="auto" w:sz="12" w:space="0"/>
            </w:tcBorders>
            <w:vAlign w:val="center"/>
          </w:tcPr>
          <w:p w14:paraId="7F21832D">
            <w:pPr>
              <w:widowControl w:val="0"/>
              <w:autoSpaceDE w:val="0"/>
              <w:spacing w:line="240" w:lineRule="exact"/>
              <w:ind w:firstLine="0" w:firstLineChars="0"/>
              <w:jc w:val="center"/>
              <w:rPr>
                <w:rFonts w:hint="eastAsia" w:ascii="宋体" w:hAnsi="宋体"/>
                <w:b w:val="0"/>
                <w:bCs w:val="0"/>
                <w:sz w:val="24"/>
                <w:szCs w:val="24"/>
              </w:rPr>
            </w:pPr>
          </w:p>
        </w:tc>
      </w:tr>
    </w:tbl>
    <w:p w14:paraId="15F8653B"/>
    <w:p w14:paraId="73C05CEA">
      <w:r>
        <w:br w:type="page"/>
      </w:r>
    </w:p>
    <w:p w14:paraId="6F977A8E">
      <w:pPr>
        <w:spacing w:line="240" w:lineRule="auto"/>
        <w:ind w:firstLine="0" w:firstLineChars="0"/>
        <w:jc w:val="center"/>
        <w:rPr>
          <w:sz w:val="24"/>
          <w:szCs w:val="24"/>
        </w:rPr>
      </w:pPr>
      <w:r>
        <w:rPr>
          <w:rFonts w:ascii="宋体" w:hAnsi="宋体"/>
          <w:sz w:val="24"/>
          <w:szCs w:val="24"/>
        </w:rPr>
        <w:t>目录</w:t>
      </w:r>
    </w:p>
    <w:p w14:paraId="7D2DDBCF">
      <w:pPr>
        <w:pStyle w:val="16"/>
        <w:tabs>
          <w:tab w:val="right" w:leader="dot" w:pos="8306"/>
        </w:tabs>
        <w:rPr>
          <w:b/>
          <w:bCs/>
        </w:rPr>
      </w:pPr>
      <w:r>
        <w:fldChar w:fldCharType="begin"/>
      </w:r>
      <w:r>
        <w:instrText xml:space="preserve">TOC \o "1-3" \h \u </w:instrText>
      </w:r>
      <w:r>
        <w:fldChar w:fldCharType="separate"/>
      </w:r>
      <w:r>
        <w:rPr>
          <w:b/>
          <w:bCs/>
        </w:rPr>
        <w:fldChar w:fldCharType="begin"/>
      </w:r>
      <w:r>
        <w:rPr>
          <w:b/>
          <w:bCs/>
        </w:rPr>
        <w:instrText xml:space="preserve"> HYPERLINK \l _Toc5950 </w:instrText>
      </w:r>
      <w:r>
        <w:rPr>
          <w:b/>
          <w:bCs/>
        </w:rPr>
        <w:fldChar w:fldCharType="separate"/>
      </w:r>
      <w:r>
        <w:rPr>
          <w:rFonts w:hint="eastAsia"/>
          <w:b/>
          <w:bCs/>
        </w:rPr>
        <w:t>第一章 引言</w:t>
      </w:r>
      <w:r>
        <w:rPr>
          <w:b/>
          <w:bCs/>
        </w:rPr>
        <w:tab/>
      </w:r>
      <w:r>
        <w:rPr>
          <w:b/>
          <w:bCs/>
        </w:rPr>
        <w:fldChar w:fldCharType="begin"/>
      </w:r>
      <w:r>
        <w:rPr>
          <w:b/>
          <w:bCs/>
        </w:rPr>
        <w:instrText xml:space="preserve"> PAGEREF _Toc5950 </w:instrText>
      </w:r>
      <w:r>
        <w:rPr>
          <w:b/>
          <w:bCs/>
        </w:rPr>
        <w:fldChar w:fldCharType="separate"/>
      </w:r>
      <w:r>
        <w:rPr>
          <w:b/>
          <w:bCs/>
        </w:rPr>
        <w:t>1</w:t>
      </w:r>
      <w:r>
        <w:rPr>
          <w:b/>
          <w:bCs/>
        </w:rPr>
        <w:fldChar w:fldCharType="end"/>
      </w:r>
      <w:r>
        <w:rPr>
          <w:b/>
          <w:bCs/>
        </w:rPr>
        <w:fldChar w:fldCharType="end"/>
      </w:r>
    </w:p>
    <w:p w14:paraId="35145DCB">
      <w:pPr>
        <w:pStyle w:val="18"/>
        <w:tabs>
          <w:tab w:val="right" w:leader="dot" w:pos="8306"/>
        </w:tabs>
      </w:pPr>
      <w:r>
        <w:fldChar w:fldCharType="begin"/>
      </w:r>
      <w:r>
        <w:instrText xml:space="preserve"> HYPERLINK \l _Toc16415 </w:instrText>
      </w:r>
      <w:r>
        <w:fldChar w:fldCharType="separate"/>
      </w:r>
      <w:r>
        <w:rPr>
          <w:rFonts w:hint="eastAsia"/>
        </w:rPr>
        <w:t>1.1. 编写目的</w:t>
      </w:r>
      <w:r>
        <w:tab/>
      </w:r>
      <w:r>
        <w:fldChar w:fldCharType="begin"/>
      </w:r>
      <w:r>
        <w:instrText xml:space="preserve"> PAGEREF _Toc16415 </w:instrText>
      </w:r>
      <w:r>
        <w:fldChar w:fldCharType="separate"/>
      </w:r>
      <w:r>
        <w:t>1</w:t>
      </w:r>
      <w:r>
        <w:fldChar w:fldCharType="end"/>
      </w:r>
      <w:r>
        <w:fldChar w:fldCharType="end"/>
      </w:r>
    </w:p>
    <w:p w14:paraId="37901F0A">
      <w:pPr>
        <w:pStyle w:val="16"/>
        <w:tabs>
          <w:tab w:val="right" w:leader="dot" w:pos="8306"/>
        </w:tabs>
        <w:rPr>
          <w:b/>
          <w:bCs/>
        </w:rPr>
      </w:pPr>
      <w:r>
        <w:rPr>
          <w:b/>
          <w:bCs/>
        </w:rPr>
        <w:fldChar w:fldCharType="begin"/>
      </w:r>
      <w:r>
        <w:rPr>
          <w:b/>
          <w:bCs/>
        </w:rPr>
        <w:instrText xml:space="preserve"> HYPERLINK \l _Toc25519 </w:instrText>
      </w:r>
      <w:r>
        <w:rPr>
          <w:b/>
          <w:bCs/>
        </w:rPr>
        <w:fldChar w:fldCharType="separate"/>
      </w:r>
      <w:r>
        <w:rPr>
          <w:rFonts w:hint="eastAsia"/>
          <w:b/>
          <w:bCs/>
        </w:rPr>
        <w:t>第二章 系统环境</w:t>
      </w:r>
      <w:r>
        <w:rPr>
          <w:b/>
          <w:bCs/>
        </w:rPr>
        <w:tab/>
      </w:r>
      <w:r>
        <w:rPr>
          <w:b/>
          <w:bCs/>
        </w:rPr>
        <w:fldChar w:fldCharType="begin"/>
      </w:r>
      <w:r>
        <w:rPr>
          <w:b/>
          <w:bCs/>
        </w:rPr>
        <w:instrText xml:space="preserve"> PAGEREF _Toc25519 </w:instrText>
      </w:r>
      <w:r>
        <w:rPr>
          <w:b/>
          <w:bCs/>
        </w:rPr>
        <w:fldChar w:fldCharType="separate"/>
      </w:r>
      <w:r>
        <w:rPr>
          <w:b/>
          <w:bCs/>
        </w:rPr>
        <w:t>2</w:t>
      </w:r>
      <w:r>
        <w:rPr>
          <w:b/>
          <w:bCs/>
        </w:rPr>
        <w:fldChar w:fldCharType="end"/>
      </w:r>
      <w:r>
        <w:rPr>
          <w:b/>
          <w:bCs/>
        </w:rPr>
        <w:fldChar w:fldCharType="end"/>
      </w:r>
    </w:p>
    <w:p w14:paraId="4EFD6FF6">
      <w:pPr>
        <w:pStyle w:val="18"/>
        <w:tabs>
          <w:tab w:val="right" w:leader="dot" w:pos="8306"/>
        </w:tabs>
      </w:pPr>
      <w:r>
        <w:fldChar w:fldCharType="begin"/>
      </w:r>
      <w:r>
        <w:instrText xml:space="preserve"> HYPERLINK \l _Toc28246 </w:instrText>
      </w:r>
      <w:r>
        <w:fldChar w:fldCharType="separate"/>
      </w:r>
      <w:r>
        <w:rPr>
          <w:rFonts w:hint="eastAsia"/>
        </w:rPr>
        <w:t>2.1. 软件环境</w:t>
      </w:r>
      <w:r>
        <w:tab/>
      </w:r>
      <w:r>
        <w:fldChar w:fldCharType="begin"/>
      </w:r>
      <w:r>
        <w:instrText xml:space="preserve"> PAGEREF _Toc28246 </w:instrText>
      </w:r>
      <w:r>
        <w:fldChar w:fldCharType="separate"/>
      </w:r>
      <w:r>
        <w:t>2</w:t>
      </w:r>
      <w:r>
        <w:fldChar w:fldCharType="end"/>
      </w:r>
      <w:r>
        <w:fldChar w:fldCharType="end"/>
      </w:r>
    </w:p>
    <w:p w14:paraId="14ADF13C">
      <w:pPr>
        <w:pStyle w:val="18"/>
        <w:tabs>
          <w:tab w:val="right" w:leader="dot" w:pos="8306"/>
        </w:tabs>
      </w:pPr>
      <w:r>
        <w:fldChar w:fldCharType="begin"/>
      </w:r>
      <w:r>
        <w:instrText xml:space="preserve"> HYPERLINK \l _Toc16015 </w:instrText>
      </w:r>
      <w:r>
        <w:fldChar w:fldCharType="separate"/>
      </w:r>
      <w:r>
        <w:rPr>
          <w:rFonts w:hint="eastAsia"/>
        </w:rPr>
        <w:t>2.2. 浏览器配置</w:t>
      </w:r>
      <w:r>
        <w:tab/>
      </w:r>
      <w:r>
        <w:fldChar w:fldCharType="begin"/>
      </w:r>
      <w:r>
        <w:instrText xml:space="preserve"> PAGEREF _Toc16015 </w:instrText>
      </w:r>
      <w:r>
        <w:fldChar w:fldCharType="separate"/>
      </w:r>
      <w:r>
        <w:t>2</w:t>
      </w:r>
      <w:r>
        <w:fldChar w:fldCharType="end"/>
      </w:r>
      <w:r>
        <w:fldChar w:fldCharType="end"/>
      </w:r>
    </w:p>
    <w:p w14:paraId="27B9ECC2">
      <w:pPr>
        <w:pStyle w:val="18"/>
        <w:tabs>
          <w:tab w:val="right" w:leader="dot" w:pos="8306"/>
        </w:tabs>
      </w:pPr>
      <w:r>
        <w:fldChar w:fldCharType="begin"/>
      </w:r>
      <w:r>
        <w:instrText xml:space="preserve"> HYPERLINK \l _Toc19659 </w:instrText>
      </w:r>
      <w:r>
        <w:fldChar w:fldCharType="separate"/>
      </w:r>
      <w:r>
        <w:rPr>
          <w:rFonts w:hint="eastAsia"/>
        </w:rPr>
        <w:t>2.3. 软件环境</w:t>
      </w:r>
      <w:r>
        <w:tab/>
      </w:r>
      <w:r>
        <w:fldChar w:fldCharType="begin"/>
      </w:r>
      <w:r>
        <w:instrText xml:space="preserve"> PAGEREF _Toc19659 </w:instrText>
      </w:r>
      <w:r>
        <w:fldChar w:fldCharType="separate"/>
      </w:r>
      <w:r>
        <w:t>2</w:t>
      </w:r>
      <w:r>
        <w:fldChar w:fldCharType="end"/>
      </w:r>
      <w:r>
        <w:fldChar w:fldCharType="end"/>
      </w:r>
    </w:p>
    <w:p w14:paraId="25B76704">
      <w:pPr>
        <w:pStyle w:val="18"/>
        <w:tabs>
          <w:tab w:val="right" w:leader="dot" w:pos="8306"/>
        </w:tabs>
      </w:pPr>
      <w:r>
        <w:fldChar w:fldCharType="begin"/>
      </w:r>
      <w:r>
        <w:instrText xml:space="preserve"> HYPERLINK \l _Toc30476 </w:instrText>
      </w:r>
      <w:r>
        <w:fldChar w:fldCharType="separate"/>
      </w:r>
      <w:r>
        <w:rPr>
          <w:rFonts w:hint="eastAsia"/>
        </w:rPr>
        <w:t>2.4. 浏览器配置</w:t>
      </w:r>
      <w:r>
        <w:tab/>
      </w:r>
      <w:r>
        <w:fldChar w:fldCharType="begin"/>
      </w:r>
      <w:r>
        <w:instrText xml:space="preserve"> PAGEREF _Toc30476 </w:instrText>
      </w:r>
      <w:r>
        <w:fldChar w:fldCharType="separate"/>
      </w:r>
      <w:r>
        <w:t>2</w:t>
      </w:r>
      <w:r>
        <w:fldChar w:fldCharType="end"/>
      </w:r>
      <w:r>
        <w:fldChar w:fldCharType="end"/>
      </w:r>
    </w:p>
    <w:p w14:paraId="2C2B8E6A">
      <w:pPr>
        <w:pStyle w:val="13"/>
        <w:tabs>
          <w:tab w:val="right" w:leader="dot" w:pos="8306"/>
        </w:tabs>
      </w:pPr>
      <w:r>
        <w:fldChar w:fldCharType="begin"/>
      </w:r>
      <w:r>
        <w:instrText xml:space="preserve"> HYPERLINK \l _Toc17496 </w:instrText>
      </w:r>
      <w:r>
        <w:fldChar w:fldCharType="separate"/>
      </w:r>
      <w:r>
        <w:rPr>
          <w:rFonts w:hint="eastAsia"/>
        </w:rPr>
        <w:t>2.4.1. IE浏览器</w:t>
      </w:r>
      <w:r>
        <w:tab/>
      </w:r>
      <w:r>
        <w:fldChar w:fldCharType="begin"/>
      </w:r>
      <w:r>
        <w:instrText xml:space="preserve"> PAGEREF _Toc17496 </w:instrText>
      </w:r>
      <w:r>
        <w:fldChar w:fldCharType="separate"/>
      </w:r>
      <w:r>
        <w:t>2</w:t>
      </w:r>
      <w:r>
        <w:fldChar w:fldCharType="end"/>
      </w:r>
      <w:r>
        <w:fldChar w:fldCharType="end"/>
      </w:r>
    </w:p>
    <w:p w14:paraId="0806636F">
      <w:pPr>
        <w:pStyle w:val="13"/>
        <w:tabs>
          <w:tab w:val="right" w:leader="dot" w:pos="8306"/>
        </w:tabs>
      </w:pPr>
      <w:r>
        <w:fldChar w:fldCharType="begin"/>
      </w:r>
      <w:r>
        <w:instrText xml:space="preserve"> HYPERLINK \l _Toc22394 </w:instrText>
      </w:r>
      <w:r>
        <w:fldChar w:fldCharType="separate"/>
      </w:r>
      <w:r>
        <w:rPr>
          <w:rFonts w:hint="eastAsia"/>
        </w:rPr>
        <w:t>2.4.2. 360浏览器</w:t>
      </w:r>
      <w:r>
        <w:tab/>
      </w:r>
      <w:r>
        <w:fldChar w:fldCharType="begin"/>
      </w:r>
      <w:r>
        <w:instrText xml:space="preserve"> PAGEREF _Toc22394 </w:instrText>
      </w:r>
      <w:r>
        <w:fldChar w:fldCharType="separate"/>
      </w:r>
      <w:r>
        <w:t>4</w:t>
      </w:r>
      <w:r>
        <w:fldChar w:fldCharType="end"/>
      </w:r>
      <w:r>
        <w:fldChar w:fldCharType="end"/>
      </w:r>
    </w:p>
    <w:p w14:paraId="5069894E">
      <w:pPr>
        <w:pStyle w:val="13"/>
        <w:tabs>
          <w:tab w:val="right" w:leader="dot" w:pos="8306"/>
        </w:tabs>
      </w:pPr>
      <w:r>
        <w:fldChar w:fldCharType="begin"/>
      </w:r>
      <w:r>
        <w:instrText xml:space="preserve"> HYPERLINK \l _Toc20338 </w:instrText>
      </w:r>
      <w:r>
        <w:fldChar w:fldCharType="separate"/>
      </w:r>
      <w:r>
        <w:rPr>
          <w:rFonts w:hint="eastAsia"/>
        </w:rPr>
        <w:t>2.4.3. 谷歌浏览器</w:t>
      </w:r>
      <w:r>
        <w:tab/>
      </w:r>
      <w:r>
        <w:fldChar w:fldCharType="begin"/>
      </w:r>
      <w:r>
        <w:instrText xml:space="preserve"> PAGEREF _Toc20338 </w:instrText>
      </w:r>
      <w:r>
        <w:fldChar w:fldCharType="separate"/>
      </w:r>
      <w:r>
        <w:t>4</w:t>
      </w:r>
      <w:r>
        <w:fldChar w:fldCharType="end"/>
      </w:r>
      <w:r>
        <w:fldChar w:fldCharType="end"/>
      </w:r>
    </w:p>
    <w:p w14:paraId="1120C029">
      <w:pPr>
        <w:pStyle w:val="18"/>
        <w:tabs>
          <w:tab w:val="right" w:leader="dot" w:pos="8306"/>
        </w:tabs>
      </w:pPr>
      <w:r>
        <w:fldChar w:fldCharType="begin"/>
      </w:r>
      <w:r>
        <w:instrText xml:space="preserve"> HYPERLINK \l _Toc11294 </w:instrText>
      </w:r>
      <w:r>
        <w:fldChar w:fldCharType="separate"/>
      </w:r>
      <w:r>
        <w:rPr>
          <w:rFonts w:hint="eastAsia"/>
        </w:rPr>
        <w:t>2.5. 系统登录地址</w:t>
      </w:r>
      <w:r>
        <w:tab/>
      </w:r>
      <w:r>
        <w:fldChar w:fldCharType="begin"/>
      </w:r>
      <w:r>
        <w:instrText xml:space="preserve"> PAGEREF _Toc11294 </w:instrText>
      </w:r>
      <w:r>
        <w:fldChar w:fldCharType="separate"/>
      </w:r>
      <w:r>
        <w:t>5</w:t>
      </w:r>
      <w:r>
        <w:fldChar w:fldCharType="end"/>
      </w:r>
      <w:r>
        <w:fldChar w:fldCharType="end"/>
      </w:r>
    </w:p>
    <w:p w14:paraId="56B02B82">
      <w:pPr>
        <w:pStyle w:val="13"/>
        <w:tabs>
          <w:tab w:val="right" w:leader="dot" w:pos="8306"/>
        </w:tabs>
      </w:pPr>
      <w:r>
        <w:fldChar w:fldCharType="begin"/>
      </w:r>
      <w:r>
        <w:instrText xml:space="preserve"> HYPERLINK \l _Toc32332 </w:instrText>
      </w:r>
      <w:r>
        <w:fldChar w:fldCharType="separate"/>
      </w:r>
      <w:r>
        <w:rPr>
          <w:rFonts w:hint="default"/>
        </w:rPr>
        <w:t xml:space="preserve">1. </w:t>
      </w:r>
      <w:r>
        <w:rPr>
          <w:rFonts w:hint="eastAsia"/>
        </w:rPr>
        <w:t>登录地址</w:t>
      </w:r>
      <w:r>
        <w:tab/>
      </w:r>
      <w:r>
        <w:fldChar w:fldCharType="begin"/>
      </w:r>
      <w:r>
        <w:instrText xml:space="preserve"> PAGEREF _Toc32332 </w:instrText>
      </w:r>
      <w:r>
        <w:fldChar w:fldCharType="separate"/>
      </w:r>
      <w:r>
        <w:t>5</w:t>
      </w:r>
      <w:r>
        <w:fldChar w:fldCharType="end"/>
      </w:r>
      <w:r>
        <w:fldChar w:fldCharType="end"/>
      </w:r>
    </w:p>
    <w:p w14:paraId="703EB4E2">
      <w:pPr>
        <w:pStyle w:val="13"/>
        <w:tabs>
          <w:tab w:val="right" w:leader="dot" w:pos="8306"/>
        </w:tabs>
      </w:pPr>
      <w:r>
        <w:fldChar w:fldCharType="begin"/>
      </w:r>
      <w:r>
        <w:instrText xml:space="preserve"> HYPERLINK \l _Toc27997 </w:instrText>
      </w:r>
      <w:r>
        <w:fldChar w:fldCharType="separate"/>
      </w:r>
      <w:r>
        <w:rPr>
          <w:rFonts w:hint="default" w:ascii="Arial" w:hAnsi="Arial"/>
        </w:rPr>
        <w:t xml:space="preserve">2. </w:t>
      </w:r>
      <w:r>
        <w:rPr>
          <w:rFonts w:hint="eastAsia" w:ascii="Arial" w:hAnsi="Arial"/>
        </w:rPr>
        <w:t>登录入口</w:t>
      </w:r>
      <w:r>
        <w:tab/>
      </w:r>
      <w:r>
        <w:fldChar w:fldCharType="begin"/>
      </w:r>
      <w:r>
        <w:instrText xml:space="preserve"> PAGEREF _Toc27997 </w:instrText>
      </w:r>
      <w:r>
        <w:fldChar w:fldCharType="separate"/>
      </w:r>
      <w:r>
        <w:t>5</w:t>
      </w:r>
      <w:r>
        <w:fldChar w:fldCharType="end"/>
      </w:r>
      <w:r>
        <w:fldChar w:fldCharType="end"/>
      </w:r>
    </w:p>
    <w:p w14:paraId="4CEBABD6">
      <w:pPr>
        <w:pStyle w:val="16"/>
        <w:tabs>
          <w:tab w:val="right" w:leader="dot" w:pos="8306"/>
        </w:tabs>
        <w:rPr>
          <w:b/>
          <w:bCs/>
        </w:rPr>
      </w:pPr>
      <w:r>
        <w:rPr>
          <w:b/>
          <w:bCs/>
        </w:rPr>
        <w:fldChar w:fldCharType="begin"/>
      </w:r>
      <w:r>
        <w:rPr>
          <w:b/>
          <w:bCs/>
        </w:rPr>
        <w:instrText xml:space="preserve"> HYPERLINK \l _Toc21708 </w:instrText>
      </w:r>
      <w:r>
        <w:rPr>
          <w:b/>
          <w:bCs/>
        </w:rPr>
        <w:fldChar w:fldCharType="separate"/>
      </w:r>
      <w:r>
        <w:rPr>
          <w:rFonts w:hint="eastAsia"/>
          <w:b/>
          <w:bCs/>
        </w:rPr>
        <w:t xml:space="preserve">第三章 </w:t>
      </w:r>
      <w:sdt>
        <w:sdtPr>
          <w:rPr>
            <w:rFonts w:hint="eastAsia"/>
            <w:b/>
            <w:bCs/>
          </w:rPr>
          <w:id w:val="-1463646071"/>
          <w:showingPlcHdr/>
          <w15:color w:val="DBDBDB"/>
          <w:docPartObj>
            <w:docPartGallery w:val="Table of Contents"/>
            <w:docPartUnique/>
          </w:docPartObj>
        </w:sdtPr>
        <w:sdtEndPr>
          <w:rPr>
            <w:rFonts w:hint="eastAsia"/>
            <w:b/>
            <w:bCs/>
          </w:rPr>
        </w:sdtEndPr>
        <w:sdtContent/>
      </w:sdt>
      <w:r>
        <w:rPr>
          <w:rFonts w:hint="eastAsia"/>
          <w:b/>
          <w:bCs/>
        </w:rPr>
        <w:t>社工机构职责及操作流程</w:t>
      </w:r>
      <w:r>
        <w:rPr>
          <w:b/>
          <w:bCs/>
        </w:rPr>
        <w:tab/>
      </w:r>
      <w:r>
        <w:rPr>
          <w:b/>
          <w:bCs/>
        </w:rPr>
        <w:fldChar w:fldCharType="begin"/>
      </w:r>
      <w:r>
        <w:rPr>
          <w:b/>
          <w:bCs/>
        </w:rPr>
        <w:instrText xml:space="preserve"> PAGEREF _Toc21708 </w:instrText>
      </w:r>
      <w:r>
        <w:rPr>
          <w:b/>
          <w:bCs/>
        </w:rPr>
        <w:fldChar w:fldCharType="separate"/>
      </w:r>
      <w:r>
        <w:rPr>
          <w:b/>
          <w:bCs/>
        </w:rPr>
        <w:t>7</w:t>
      </w:r>
      <w:r>
        <w:rPr>
          <w:b/>
          <w:bCs/>
        </w:rPr>
        <w:fldChar w:fldCharType="end"/>
      </w:r>
      <w:r>
        <w:rPr>
          <w:b/>
          <w:bCs/>
        </w:rPr>
        <w:fldChar w:fldCharType="end"/>
      </w:r>
    </w:p>
    <w:p w14:paraId="6B9242B3">
      <w:pPr>
        <w:pStyle w:val="18"/>
        <w:tabs>
          <w:tab w:val="right" w:leader="dot" w:pos="8306"/>
        </w:tabs>
      </w:pPr>
      <w:r>
        <w:fldChar w:fldCharType="begin"/>
      </w:r>
      <w:r>
        <w:instrText xml:space="preserve"> HYPERLINK \l _Toc4175 </w:instrText>
      </w:r>
      <w:r>
        <w:fldChar w:fldCharType="separate"/>
      </w:r>
      <w:r>
        <w:rPr>
          <w:rFonts w:hint="eastAsia"/>
        </w:rPr>
        <w:t>3.1. 机构管理账户的职责和功能</w:t>
      </w:r>
      <w:r>
        <w:tab/>
      </w:r>
      <w:r>
        <w:fldChar w:fldCharType="begin"/>
      </w:r>
      <w:r>
        <w:instrText xml:space="preserve"> PAGEREF _Toc4175 </w:instrText>
      </w:r>
      <w:r>
        <w:fldChar w:fldCharType="separate"/>
      </w:r>
      <w:r>
        <w:t>7</w:t>
      </w:r>
      <w:r>
        <w:fldChar w:fldCharType="end"/>
      </w:r>
      <w:r>
        <w:fldChar w:fldCharType="end"/>
      </w:r>
    </w:p>
    <w:p w14:paraId="4F781F31">
      <w:pPr>
        <w:pStyle w:val="18"/>
        <w:tabs>
          <w:tab w:val="right" w:leader="dot" w:pos="8306"/>
        </w:tabs>
      </w:pPr>
      <w:r>
        <w:fldChar w:fldCharType="begin"/>
      </w:r>
      <w:r>
        <w:instrText xml:space="preserve"> HYPERLINK \l _Toc6471 </w:instrText>
      </w:r>
      <w:r>
        <w:fldChar w:fldCharType="separate"/>
      </w:r>
      <w:r>
        <w:rPr>
          <w:rFonts w:hint="eastAsia"/>
        </w:rPr>
        <w:t>3.2. 社工机构注册</w:t>
      </w:r>
      <w:r>
        <w:tab/>
      </w:r>
      <w:r>
        <w:fldChar w:fldCharType="begin"/>
      </w:r>
      <w:r>
        <w:instrText xml:space="preserve"> PAGEREF _Toc6471 </w:instrText>
      </w:r>
      <w:r>
        <w:fldChar w:fldCharType="separate"/>
      </w:r>
      <w:r>
        <w:t>7</w:t>
      </w:r>
      <w:r>
        <w:fldChar w:fldCharType="end"/>
      </w:r>
      <w:r>
        <w:fldChar w:fldCharType="end"/>
      </w:r>
    </w:p>
    <w:p w14:paraId="3BC69F71">
      <w:pPr>
        <w:pStyle w:val="18"/>
        <w:tabs>
          <w:tab w:val="right" w:leader="dot" w:pos="8306"/>
        </w:tabs>
      </w:pPr>
      <w:r>
        <w:fldChar w:fldCharType="begin"/>
      </w:r>
      <w:r>
        <w:instrText xml:space="preserve"> HYPERLINK \l _Toc22793 </w:instrText>
      </w:r>
      <w:r>
        <w:fldChar w:fldCharType="separate"/>
      </w:r>
      <w:r>
        <w:rPr>
          <w:rFonts w:hint="eastAsia"/>
        </w:rPr>
        <w:t>3.3. 社工机构首次登记信息填写</w:t>
      </w:r>
      <w:r>
        <w:tab/>
      </w:r>
      <w:r>
        <w:fldChar w:fldCharType="begin"/>
      </w:r>
      <w:r>
        <w:instrText xml:space="preserve"> PAGEREF _Toc22793 </w:instrText>
      </w:r>
      <w:r>
        <w:fldChar w:fldCharType="separate"/>
      </w:r>
      <w:r>
        <w:t>9</w:t>
      </w:r>
      <w:r>
        <w:fldChar w:fldCharType="end"/>
      </w:r>
      <w:r>
        <w:fldChar w:fldCharType="end"/>
      </w:r>
    </w:p>
    <w:p w14:paraId="0DC1006E">
      <w:pPr>
        <w:pStyle w:val="13"/>
        <w:tabs>
          <w:tab w:val="right" w:leader="dot" w:pos="8306"/>
        </w:tabs>
      </w:pPr>
      <w:r>
        <w:fldChar w:fldCharType="begin"/>
      </w:r>
      <w:r>
        <w:instrText xml:space="preserve"> HYPERLINK \l _Toc8754 </w:instrText>
      </w:r>
      <w:r>
        <w:fldChar w:fldCharType="separate"/>
      </w:r>
      <w:r>
        <w:rPr>
          <w:rFonts w:hint="eastAsia"/>
        </w:rPr>
        <w:t>3.3.1. 基本信息</w:t>
      </w:r>
      <w:r>
        <w:tab/>
      </w:r>
      <w:r>
        <w:fldChar w:fldCharType="begin"/>
      </w:r>
      <w:r>
        <w:instrText xml:space="preserve"> PAGEREF _Toc8754 </w:instrText>
      </w:r>
      <w:r>
        <w:fldChar w:fldCharType="separate"/>
      </w:r>
      <w:r>
        <w:t>9</w:t>
      </w:r>
      <w:r>
        <w:fldChar w:fldCharType="end"/>
      </w:r>
      <w:r>
        <w:fldChar w:fldCharType="end"/>
      </w:r>
    </w:p>
    <w:p w14:paraId="2BA0AB2C">
      <w:pPr>
        <w:pStyle w:val="13"/>
        <w:tabs>
          <w:tab w:val="right" w:leader="dot" w:pos="8306"/>
        </w:tabs>
      </w:pPr>
      <w:r>
        <w:fldChar w:fldCharType="begin"/>
      </w:r>
      <w:r>
        <w:instrText xml:space="preserve"> HYPERLINK \l _Toc9244 </w:instrText>
      </w:r>
      <w:r>
        <w:fldChar w:fldCharType="separate"/>
      </w:r>
      <w:r>
        <w:rPr>
          <w:rFonts w:hint="eastAsia"/>
        </w:rPr>
        <w:t>3.3.2. 社会工作服务机构角色</w:t>
      </w:r>
      <w:r>
        <w:tab/>
      </w:r>
      <w:r>
        <w:fldChar w:fldCharType="begin"/>
      </w:r>
      <w:r>
        <w:instrText xml:space="preserve"> PAGEREF _Toc9244 </w:instrText>
      </w:r>
      <w:r>
        <w:fldChar w:fldCharType="separate"/>
      </w:r>
      <w:r>
        <w:t>10</w:t>
      </w:r>
      <w:r>
        <w:fldChar w:fldCharType="end"/>
      </w:r>
      <w:r>
        <w:fldChar w:fldCharType="end"/>
      </w:r>
    </w:p>
    <w:p w14:paraId="40F8FEC2">
      <w:pPr>
        <w:pStyle w:val="13"/>
        <w:tabs>
          <w:tab w:val="right" w:leader="dot" w:pos="8306"/>
        </w:tabs>
      </w:pPr>
      <w:r>
        <w:fldChar w:fldCharType="begin"/>
      </w:r>
      <w:r>
        <w:instrText xml:space="preserve"> HYPERLINK \l _Toc25115 </w:instrText>
      </w:r>
      <w:r>
        <w:fldChar w:fldCharType="separate"/>
      </w:r>
      <w:r>
        <w:rPr>
          <w:rFonts w:hint="eastAsia"/>
        </w:rPr>
        <w:t>3.3.3. 附件上传</w:t>
      </w:r>
      <w:r>
        <w:tab/>
      </w:r>
      <w:r>
        <w:fldChar w:fldCharType="begin"/>
      </w:r>
      <w:r>
        <w:instrText xml:space="preserve"> PAGEREF _Toc25115 </w:instrText>
      </w:r>
      <w:r>
        <w:fldChar w:fldCharType="separate"/>
      </w:r>
      <w:r>
        <w:t>10</w:t>
      </w:r>
      <w:r>
        <w:fldChar w:fldCharType="end"/>
      </w:r>
      <w:r>
        <w:fldChar w:fldCharType="end"/>
      </w:r>
    </w:p>
    <w:p w14:paraId="59D090BC">
      <w:pPr>
        <w:pStyle w:val="13"/>
        <w:tabs>
          <w:tab w:val="right" w:leader="dot" w:pos="8306"/>
        </w:tabs>
      </w:pPr>
      <w:r>
        <w:fldChar w:fldCharType="begin"/>
      </w:r>
      <w:r>
        <w:instrText xml:space="preserve"> HYPERLINK \l _Toc2328 </w:instrText>
      </w:r>
      <w:r>
        <w:fldChar w:fldCharType="separate"/>
      </w:r>
      <w:r>
        <w:rPr>
          <w:rFonts w:hint="eastAsia"/>
        </w:rPr>
        <w:t>3.3.4. 承诺声明</w:t>
      </w:r>
      <w:r>
        <w:tab/>
      </w:r>
      <w:r>
        <w:fldChar w:fldCharType="begin"/>
      </w:r>
      <w:r>
        <w:instrText xml:space="preserve"> PAGEREF _Toc2328 </w:instrText>
      </w:r>
      <w:r>
        <w:fldChar w:fldCharType="separate"/>
      </w:r>
      <w:r>
        <w:t>11</w:t>
      </w:r>
      <w:r>
        <w:fldChar w:fldCharType="end"/>
      </w:r>
      <w:r>
        <w:fldChar w:fldCharType="end"/>
      </w:r>
    </w:p>
    <w:p w14:paraId="0474D510">
      <w:pPr>
        <w:pStyle w:val="18"/>
        <w:tabs>
          <w:tab w:val="right" w:leader="dot" w:pos="8306"/>
        </w:tabs>
      </w:pPr>
      <w:r>
        <w:fldChar w:fldCharType="begin"/>
      </w:r>
      <w:r>
        <w:instrText xml:space="preserve"> HYPERLINK \l _Toc11432 </w:instrText>
      </w:r>
      <w:r>
        <w:fldChar w:fldCharType="separate"/>
      </w:r>
      <w:r>
        <w:rPr>
          <w:rFonts w:hint="eastAsia"/>
        </w:rPr>
        <w:t>3.4. 操作流程及应用实例</w:t>
      </w:r>
      <w:r>
        <w:tab/>
      </w:r>
      <w:r>
        <w:fldChar w:fldCharType="begin"/>
      </w:r>
      <w:r>
        <w:instrText xml:space="preserve"> PAGEREF _Toc11432 </w:instrText>
      </w:r>
      <w:r>
        <w:fldChar w:fldCharType="separate"/>
      </w:r>
      <w:r>
        <w:t>11</w:t>
      </w:r>
      <w:r>
        <w:fldChar w:fldCharType="end"/>
      </w:r>
      <w:r>
        <w:fldChar w:fldCharType="end"/>
      </w:r>
    </w:p>
    <w:p w14:paraId="174131C9">
      <w:pPr>
        <w:pStyle w:val="13"/>
        <w:tabs>
          <w:tab w:val="right" w:leader="dot" w:pos="8306"/>
        </w:tabs>
      </w:pPr>
      <w:r>
        <w:fldChar w:fldCharType="begin"/>
      </w:r>
      <w:r>
        <w:instrText xml:space="preserve"> HYPERLINK \l _Toc1553 </w:instrText>
      </w:r>
      <w:r>
        <w:fldChar w:fldCharType="separate"/>
      </w:r>
      <w:r>
        <w:rPr>
          <w:rFonts w:hint="eastAsia"/>
        </w:rPr>
        <w:t>3.4.1. 工作台</w:t>
      </w:r>
      <w:r>
        <w:tab/>
      </w:r>
      <w:r>
        <w:fldChar w:fldCharType="begin"/>
      </w:r>
      <w:r>
        <w:instrText xml:space="preserve"> PAGEREF _Toc1553 </w:instrText>
      </w:r>
      <w:r>
        <w:fldChar w:fldCharType="separate"/>
      </w:r>
      <w:r>
        <w:t>11</w:t>
      </w:r>
      <w:r>
        <w:fldChar w:fldCharType="end"/>
      </w:r>
      <w:r>
        <w:fldChar w:fldCharType="end"/>
      </w:r>
    </w:p>
    <w:p w14:paraId="6DD6C86B">
      <w:pPr>
        <w:pStyle w:val="13"/>
        <w:tabs>
          <w:tab w:val="right" w:leader="dot" w:pos="8306"/>
        </w:tabs>
      </w:pPr>
      <w:r>
        <w:fldChar w:fldCharType="begin"/>
      </w:r>
      <w:r>
        <w:instrText xml:space="preserve"> HYPERLINK \l _Toc17530 </w:instrText>
      </w:r>
      <w:r>
        <w:fldChar w:fldCharType="separate"/>
      </w:r>
      <w:r>
        <w:rPr>
          <w:rFonts w:hint="eastAsia"/>
        </w:rPr>
        <w:t>3.4.2. 机构党建</w:t>
      </w:r>
      <w:r>
        <w:tab/>
      </w:r>
      <w:r>
        <w:fldChar w:fldCharType="begin"/>
      </w:r>
      <w:r>
        <w:instrText xml:space="preserve"> PAGEREF _Toc17530 </w:instrText>
      </w:r>
      <w:r>
        <w:fldChar w:fldCharType="separate"/>
      </w:r>
      <w:r>
        <w:t>12</w:t>
      </w:r>
      <w:r>
        <w:fldChar w:fldCharType="end"/>
      </w:r>
      <w:r>
        <w:fldChar w:fldCharType="end"/>
      </w:r>
    </w:p>
    <w:p w14:paraId="3F8D485F">
      <w:pPr>
        <w:pStyle w:val="18"/>
        <w:tabs>
          <w:tab w:val="right" w:leader="dot" w:pos="8306"/>
        </w:tabs>
      </w:pPr>
      <w:r>
        <w:fldChar w:fldCharType="begin"/>
      </w:r>
      <w:r>
        <w:instrText xml:space="preserve"> HYPERLINK \l _Toc9345 </w:instrText>
      </w:r>
      <w:r>
        <w:fldChar w:fldCharType="separate"/>
      </w:r>
      <w:r>
        <w:rPr>
          <w:rFonts w:hint="eastAsia"/>
        </w:rPr>
        <w:t>3.5. 社工管理</w:t>
      </w:r>
      <w:r>
        <w:tab/>
      </w:r>
      <w:r>
        <w:fldChar w:fldCharType="begin"/>
      </w:r>
      <w:r>
        <w:instrText xml:space="preserve"> PAGEREF _Toc9345 </w:instrText>
      </w:r>
      <w:r>
        <w:fldChar w:fldCharType="separate"/>
      </w:r>
      <w:r>
        <w:t>13</w:t>
      </w:r>
      <w:r>
        <w:fldChar w:fldCharType="end"/>
      </w:r>
      <w:r>
        <w:fldChar w:fldCharType="end"/>
      </w:r>
    </w:p>
    <w:p w14:paraId="28D93599">
      <w:pPr>
        <w:pStyle w:val="13"/>
        <w:tabs>
          <w:tab w:val="right" w:leader="dot" w:pos="8306"/>
        </w:tabs>
      </w:pPr>
      <w:r>
        <w:fldChar w:fldCharType="begin"/>
      </w:r>
      <w:r>
        <w:instrText xml:space="preserve"> HYPERLINK \l _Toc282 </w:instrText>
      </w:r>
      <w:r>
        <w:fldChar w:fldCharType="separate"/>
      </w:r>
      <w:r>
        <w:rPr>
          <w:rFonts w:hint="eastAsia"/>
        </w:rPr>
        <w:t>3.5.1. 社工查询</w:t>
      </w:r>
      <w:r>
        <w:tab/>
      </w:r>
      <w:r>
        <w:fldChar w:fldCharType="begin"/>
      </w:r>
      <w:r>
        <w:instrText xml:space="preserve"> PAGEREF _Toc282 </w:instrText>
      </w:r>
      <w:r>
        <w:fldChar w:fldCharType="separate"/>
      </w:r>
      <w:r>
        <w:t>14</w:t>
      </w:r>
      <w:r>
        <w:fldChar w:fldCharType="end"/>
      </w:r>
      <w:r>
        <w:fldChar w:fldCharType="end"/>
      </w:r>
    </w:p>
    <w:p w14:paraId="54494D17">
      <w:pPr>
        <w:pStyle w:val="13"/>
        <w:tabs>
          <w:tab w:val="right" w:leader="dot" w:pos="8306"/>
        </w:tabs>
      </w:pPr>
      <w:r>
        <w:fldChar w:fldCharType="begin"/>
      </w:r>
      <w:r>
        <w:instrText xml:space="preserve"> HYPERLINK \l _Toc18933 </w:instrText>
      </w:r>
      <w:r>
        <w:fldChar w:fldCharType="separate"/>
      </w:r>
      <w:r>
        <w:rPr>
          <w:rFonts w:hint="eastAsia"/>
        </w:rPr>
        <w:t>3.5.2. 机构变更</w:t>
      </w:r>
      <w:r>
        <w:tab/>
      </w:r>
      <w:r>
        <w:fldChar w:fldCharType="begin"/>
      </w:r>
      <w:r>
        <w:instrText xml:space="preserve"> PAGEREF _Toc18933 </w:instrText>
      </w:r>
      <w:r>
        <w:fldChar w:fldCharType="separate"/>
      </w:r>
      <w:r>
        <w:t>14</w:t>
      </w:r>
      <w:r>
        <w:fldChar w:fldCharType="end"/>
      </w:r>
      <w:r>
        <w:fldChar w:fldCharType="end"/>
      </w:r>
    </w:p>
    <w:p w14:paraId="35FFC462">
      <w:pPr>
        <w:pStyle w:val="13"/>
        <w:tabs>
          <w:tab w:val="right" w:leader="dot" w:pos="8306"/>
        </w:tabs>
      </w:pPr>
      <w:r>
        <w:fldChar w:fldCharType="begin"/>
      </w:r>
      <w:r>
        <w:instrText xml:space="preserve"> HYPERLINK \l _Toc5470 </w:instrText>
      </w:r>
      <w:r>
        <w:fldChar w:fldCharType="separate"/>
      </w:r>
      <w:r>
        <w:rPr>
          <w:rFonts w:hint="eastAsia"/>
        </w:rPr>
        <w:t>3.5.3. 无证社工管理</w:t>
      </w:r>
      <w:r>
        <w:tab/>
      </w:r>
      <w:r>
        <w:fldChar w:fldCharType="begin"/>
      </w:r>
      <w:r>
        <w:instrText xml:space="preserve"> PAGEREF _Toc5470 </w:instrText>
      </w:r>
      <w:r>
        <w:fldChar w:fldCharType="separate"/>
      </w:r>
      <w:r>
        <w:t>15</w:t>
      </w:r>
      <w:r>
        <w:fldChar w:fldCharType="end"/>
      </w:r>
      <w:r>
        <w:fldChar w:fldCharType="end"/>
      </w:r>
    </w:p>
    <w:p w14:paraId="28148497">
      <w:pPr>
        <w:pStyle w:val="13"/>
        <w:tabs>
          <w:tab w:val="right" w:leader="dot" w:pos="8306"/>
        </w:tabs>
      </w:pPr>
      <w:r>
        <w:fldChar w:fldCharType="begin"/>
      </w:r>
      <w:r>
        <w:instrText xml:space="preserve"> HYPERLINK \l _Toc15209 </w:instrText>
      </w:r>
      <w:r>
        <w:fldChar w:fldCharType="separate"/>
      </w:r>
      <w:r>
        <w:rPr>
          <w:rFonts w:hint="eastAsia"/>
        </w:rPr>
        <w:t>3.5.4. 督导管理</w:t>
      </w:r>
      <w:r>
        <w:tab/>
      </w:r>
      <w:r>
        <w:fldChar w:fldCharType="begin"/>
      </w:r>
      <w:r>
        <w:instrText xml:space="preserve"> PAGEREF _Toc15209 </w:instrText>
      </w:r>
      <w:r>
        <w:fldChar w:fldCharType="separate"/>
      </w:r>
      <w:r>
        <w:t>16</w:t>
      </w:r>
      <w:r>
        <w:fldChar w:fldCharType="end"/>
      </w:r>
      <w:r>
        <w:fldChar w:fldCharType="end"/>
      </w:r>
    </w:p>
    <w:p w14:paraId="5B3D64B2">
      <w:pPr>
        <w:pStyle w:val="18"/>
        <w:tabs>
          <w:tab w:val="right" w:leader="dot" w:pos="8306"/>
        </w:tabs>
      </w:pPr>
      <w:r>
        <w:fldChar w:fldCharType="begin"/>
      </w:r>
      <w:r>
        <w:instrText xml:space="preserve"> HYPERLINK \l _Toc486 </w:instrText>
      </w:r>
      <w:r>
        <w:fldChar w:fldCharType="separate"/>
      </w:r>
      <w:r>
        <w:rPr>
          <w:rFonts w:hint="eastAsia"/>
        </w:rPr>
        <w:t>3.6. 项目管理</w:t>
      </w:r>
      <w:r>
        <w:tab/>
      </w:r>
      <w:r>
        <w:fldChar w:fldCharType="begin"/>
      </w:r>
      <w:r>
        <w:instrText xml:space="preserve"> PAGEREF _Toc486 </w:instrText>
      </w:r>
      <w:r>
        <w:fldChar w:fldCharType="separate"/>
      </w:r>
      <w:r>
        <w:t>18</w:t>
      </w:r>
      <w:r>
        <w:fldChar w:fldCharType="end"/>
      </w:r>
      <w:r>
        <w:fldChar w:fldCharType="end"/>
      </w:r>
    </w:p>
    <w:p w14:paraId="04515158">
      <w:pPr>
        <w:pStyle w:val="13"/>
        <w:tabs>
          <w:tab w:val="right" w:leader="dot" w:pos="8306"/>
        </w:tabs>
      </w:pPr>
      <w:r>
        <w:fldChar w:fldCharType="begin"/>
      </w:r>
      <w:r>
        <w:instrText xml:space="preserve"> HYPERLINK \l _Toc20546 </w:instrText>
      </w:r>
      <w:r>
        <w:fldChar w:fldCharType="separate"/>
      </w:r>
      <w:r>
        <w:rPr>
          <w:rFonts w:hint="eastAsia"/>
        </w:rPr>
        <w:t>3.6.1. 社工项目流程图</w:t>
      </w:r>
      <w:r>
        <w:tab/>
      </w:r>
      <w:r>
        <w:fldChar w:fldCharType="begin"/>
      </w:r>
      <w:r>
        <w:instrText xml:space="preserve"> PAGEREF _Toc20546 </w:instrText>
      </w:r>
      <w:r>
        <w:fldChar w:fldCharType="separate"/>
      </w:r>
      <w:r>
        <w:t>18</w:t>
      </w:r>
      <w:r>
        <w:fldChar w:fldCharType="end"/>
      </w:r>
      <w:r>
        <w:fldChar w:fldCharType="end"/>
      </w:r>
    </w:p>
    <w:p w14:paraId="6C791A69">
      <w:pPr>
        <w:pStyle w:val="13"/>
        <w:tabs>
          <w:tab w:val="right" w:leader="dot" w:pos="8306"/>
        </w:tabs>
      </w:pPr>
      <w:r>
        <w:fldChar w:fldCharType="begin"/>
      </w:r>
      <w:r>
        <w:instrText xml:space="preserve"> HYPERLINK \l _Toc23719 </w:instrText>
      </w:r>
      <w:r>
        <w:fldChar w:fldCharType="separate"/>
      </w:r>
      <w:r>
        <w:rPr>
          <w:rFonts w:hint="eastAsia"/>
        </w:rPr>
        <w:t>3.6.2. 项目登记</w:t>
      </w:r>
      <w:r>
        <w:tab/>
      </w:r>
      <w:r>
        <w:fldChar w:fldCharType="begin"/>
      </w:r>
      <w:r>
        <w:instrText xml:space="preserve"> PAGEREF _Toc23719 </w:instrText>
      </w:r>
      <w:r>
        <w:fldChar w:fldCharType="separate"/>
      </w:r>
      <w:r>
        <w:t>18</w:t>
      </w:r>
      <w:r>
        <w:fldChar w:fldCharType="end"/>
      </w:r>
      <w:r>
        <w:fldChar w:fldCharType="end"/>
      </w:r>
    </w:p>
    <w:p w14:paraId="696B66EF">
      <w:pPr>
        <w:pStyle w:val="13"/>
        <w:tabs>
          <w:tab w:val="right" w:leader="dot" w:pos="8306"/>
        </w:tabs>
      </w:pPr>
      <w:r>
        <w:fldChar w:fldCharType="begin"/>
      </w:r>
      <w:r>
        <w:instrText xml:space="preserve"> HYPERLINK \l _Toc31292 </w:instrText>
      </w:r>
      <w:r>
        <w:fldChar w:fldCharType="separate"/>
      </w:r>
      <w:r>
        <w:rPr>
          <w:rFonts w:hint="eastAsia"/>
        </w:rPr>
        <w:t>3.6.3. 项目公告</w:t>
      </w:r>
      <w:r>
        <w:tab/>
      </w:r>
      <w:r>
        <w:fldChar w:fldCharType="begin"/>
      </w:r>
      <w:r>
        <w:instrText xml:space="preserve"> PAGEREF _Toc31292 </w:instrText>
      </w:r>
      <w:r>
        <w:fldChar w:fldCharType="separate"/>
      </w:r>
      <w:r>
        <w:t>21</w:t>
      </w:r>
      <w:r>
        <w:fldChar w:fldCharType="end"/>
      </w:r>
      <w:r>
        <w:fldChar w:fldCharType="end"/>
      </w:r>
    </w:p>
    <w:p w14:paraId="73B0AD1A">
      <w:pPr>
        <w:pStyle w:val="18"/>
        <w:tabs>
          <w:tab w:val="right" w:leader="dot" w:pos="8306"/>
        </w:tabs>
      </w:pPr>
      <w:r>
        <w:fldChar w:fldCharType="begin"/>
      </w:r>
      <w:r>
        <w:instrText xml:space="preserve"> HYPERLINK \l _Toc7579 </w:instrText>
      </w:r>
      <w:r>
        <w:fldChar w:fldCharType="separate"/>
      </w:r>
      <w:r>
        <w:rPr>
          <w:rFonts w:hint="eastAsia"/>
        </w:rPr>
        <w:t>3.7. 继续教育</w:t>
      </w:r>
      <w:r>
        <w:tab/>
      </w:r>
      <w:r>
        <w:fldChar w:fldCharType="begin"/>
      </w:r>
      <w:r>
        <w:instrText xml:space="preserve"> PAGEREF _Toc7579 </w:instrText>
      </w:r>
      <w:r>
        <w:fldChar w:fldCharType="separate"/>
      </w:r>
      <w:r>
        <w:t>22</w:t>
      </w:r>
      <w:r>
        <w:fldChar w:fldCharType="end"/>
      </w:r>
      <w:r>
        <w:fldChar w:fldCharType="end"/>
      </w:r>
    </w:p>
    <w:p w14:paraId="096026F1">
      <w:pPr>
        <w:pStyle w:val="13"/>
        <w:tabs>
          <w:tab w:val="right" w:leader="dot" w:pos="8306"/>
        </w:tabs>
      </w:pPr>
      <w:r>
        <w:fldChar w:fldCharType="begin"/>
      </w:r>
      <w:r>
        <w:instrText xml:space="preserve"> HYPERLINK \l _Toc12760 </w:instrText>
      </w:r>
      <w:r>
        <w:fldChar w:fldCharType="separate"/>
      </w:r>
      <w:r>
        <w:rPr>
          <w:rFonts w:hint="eastAsia"/>
        </w:rPr>
        <w:t>3.7.1. 课件上传</w:t>
      </w:r>
      <w:r>
        <w:tab/>
      </w:r>
      <w:r>
        <w:fldChar w:fldCharType="begin"/>
      </w:r>
      <w:r>
        <w:instrText xml:space="preserve"> PAGEREF _Toc12760 </w:instrText>
      </w:r>
      <w:r>
        <w:fldChar w:fldCharType="separate"/>
      </w:r>
      <w:r>
        <w:t>22</w:t>
      </w:r>
      <w:r>
        <w:fldChar w:fldCharType="end"/>
      </w:r>
      <w:r>
        <w:fldChar w:fldCharType="end"/>
      </w:r>
    </w:p>
    <w:p w14:paraId="22E65E8E">
      <w:pPr>
        <w:pStyle w:val="18"/>
        <w:tabs>
          <w:tab w:val="right" w:leader="dot" w:pos="8306"/>
        </w:tabs>
      </w:pPr>
      <w:r>
        <w:fldChar w:fldCharType="begin"/>
      </w:r>
      <w:r>
        <w:instrText xml:space="preserve"> HYPERLINK \l _Toc25094 </w:instrText>
      </w:r>
      <w:r>
        <w:fldChar w:fldCharType="separate"/>
      </w:r>
      <w:r>
        <w:rPr>
          <w:rFonts w:hint="eastAsia"/>
        </w:rPr>
        <w:t>3.8. 综合信息管理</w:t>
      </w:r>
      <w:r>
        <w:tab/>
      </w:r>
      <w:r>
        <w:fldChar w:fldCharType="begin"/>
      </w:r>
      <w:r>
        <w:instrText xml:space="preserve"> PAGEREF _Toc25094 </w:instrText>
      </w:r>
      <w:r>
        <w:fldChar w:fldCharType="separate"/>
      </w:r>
      <w:r>
        <w:t>22</w:t>
      </w:r>
      <w:r>
        <w:fldChar w:fldCharType="end"/>
      </w:r>
      <w:r>
        <w:fldChar w:fldCharType="end"/>
      </w:r>
    </w:p>
    <w:p w14:paraId="1B45155D">
      <w:pPr>
        <w:pStyle w:val="13"/>
        <w:tabs>
          <w:tab w:val="right" w:leader="dot" w:pos="8306"/>
        </w:tabs>
      </w:pPr>
      <w:r>
        <w:fldChar w:fldCharType="begin"/>
      </w:r>
      <w:r>
        <w:instrText xml:space="preserve"> HYPERLINK \l _Toc4861 </w:instrText>
      </w:r>
      <w:r>
        <w:fldChar w:fldCharType="separate"/>
      </w:r>
      <w:r>
        <w:rPr>
          <w:rFonts w:hint="eastAsia"/>
        </w:rPr>
        <w:t>3.8.1. 意见反馈</w:t>
      </w:r>
      <w:r>
        <w:tab/>
      </w:r>
      <w:r>
        <w:fldChar w:fldCharType="begin"/>
      </w:r>
      <w:r>
        <w:instrText xml:space="preserve"> PAGEREF _Toc4861 </w:instrText>
      </w:r>
      <w:r>
        <w:fldChar w:fldCharType="separate"/>
      </w:r>
      <w:r>
        <w:t>22</w:t>
      </w:r>
      <w:r>
        <w:fldChar w:fldCharType="end"/>
      </w:r>
      <w:r>
        <w:fldChar w:fldCharType="end"/>
      </w:r>
    </w:p>
    <w:p w14:paraId="445A17E1">
      <w:pPr>
        <w:pStyle w:val="13"/>
        <w:tabs>
          <w:tab w:val="right" w:leader="dot" w:pos="8306"/>
        </w:tabs>
      </w:pPr>
      <w:r>
        <w:fldChar w:fldCharType="begin"/>
      </w:r>
      <w:r>
        <w:instrText xml:space="preserve"> HYPERLINK \l _Toc25344 </w:instrText>
      </w:r>
      <w:r>
        <w:fldChar w:fldCharType="separate"/>
      </w:r>
      <w:r>
        <w:rPr>
          <w:rFonts w:hint="eastAsia"/>
        </w:rPr>
        <w:t>3.8.2. 通知公告</w:t>
      </w:r>
      <w:r>
        <w:tab/>
      </w:r>
      <w:r>
        <w:fldChar w:fldCharType="begin"/>
      </w:r>
      <w:r>
        <w:instrText xml:space="preserve"> PAGEREF _Toc25344 </w:instrText>
      </w:r>
      <w:r>
        <w:fldChar w:fldCharType="separate"/>
      </w:r>
      <w:r>
        <w:t>23</w:t>
      </w:r>
      <w:r>
        <w:fldChar w:fldCharType="end"/>
      </w:r>
      <w:r>
        <w:fldChar w:fldCharType="end"/>
      </w:r>
    </w:p>
    <w:p w14:paraId="354FB800">
      <w:pPr>
        <w:pStyle w:val="13"/>
        <w:tabs>
          <w:tab w:val="right" w:leader="dot" w:pos="8306"/>
        </w:tabs>
      </w:pPr>
      <w:r>
        <w:fldChar w:fldCharType="begin"/>
      </w:r>
      <w:r>
        <w:instrText xml:space="preserve"> HYPERLINK \l _Toc5105 </w:instrText>
      </w:r>
      <w:r>
        <w:fldChar w:fldCharType="separate"/>
      </w:r>
      <w:r>
        <w:rPr>
          <w:rFonts w:hint="eastAsia"/>
        </w:rPr>
        <w:t>3.8.3. 政策法规</w:t>
      </w:r>
      <w:r>
        <w:tab/>
      </w:r>
      <w:r>
        <w:fldChar w:fldCharType="begin"/>
      </w:r>
      <w:r>
        <w:instrText xml:space="preserve"> PAGEREF _Toc5105 </w:instrText>
      </w:r>
      <w:r>
        <w:fldChar w:fldCharType="separate"/>
      </w:r>
      <w:r>
        <w:t>24</w:t>
      </w:r>
      <w:r>
        <w:fldChar w:fldCharType="end"/>
      </w:r>
      <w:r>
        <w:fldChar w:fldCharType="end"/>
      </w:r>
    </w:p>
    <w:p w14:paraId="526EE013">
      <w:pPr>
        <w:pStyle w:val="18"/>
        <w:tabs>
          <w:tab w:val="right" w:leader="dot" w:pos="8306"/>
        </w:tabs>
      </w:pPr>
      <w:r>
        <w:fldChar w:fldCharType="begin"/>
      </w:r>
      <w:r>
        <w:instrText xml:space="preserve"> HYPERLINK \l _Toc283 </w:instrText>
      </w:r>
      <w:r>
        <w:fldChar w:fldCharType="separate"/>
      </w:r>
      <w:r>
        <w:rPr>
          <w:rFonts w:hint="eastAsia"/>
          <w:lang w:val="en-US" w:eastAsia="zh-CN"/>
        </w:rPr>
        <w:t>3.9. 修改密码</w:t>
      </w:r>
      <w:r>
        <w:tab/>
      </w:r>
      <w:r>
        <w:fldChar w:fldCharType="begin"/>
      </w:r>
      <w:r>
        <w:instrText xml:space="preserve"> PAGEREF _Toc283 </w:instrText>
      </w:r>
      <w:r>
        <w:fldChar w:fldCharType="separate"/>
      </w:r>
      <w:r>
        <w:t>24</w:t>
      </w:r>
      <w:r>
        <w:fldChar w:fldCharType="end"/>
      </w:r>
      <w:r>
        <w:fldChar w:fldCharType="end"/>
      </w:r>
    </w:p>
    <w:p w14:paraId="5DD8D34C">
      <w:pPr>
        <w:ind w:firstLine="480"/>
      </w:pPr>
      <w:r>
        <w:fldChar w:fldCharType="end"/>
      </w:r>
    </w:p>
    <w:p w14:paraId="12C6A4D6"/>
    <w:p w14:paraId="3B262311">
      <w:r>
        <w:br w:type="page"/>
      </w:r>
    </w:p>
    <w:p w14:paraId="67A08DAF">
      <w:pPr>
        <w:pStyle w:val="17"/>
        <w:tabs>
          <w:tab w:val="right" w:leader="dot" w:pos="8306"/>
        </w:tabs>
        <w:jc w:val="center"/>
        <w:rPr>
          <w:rFonts w:hint="eastAsia" w:eastAsia="宋体"/>
          <w:lang w:val="en-US" w:eastAsia="zh-CN"/>
        </w:rPr>
      </w:pPr>
      <w:r>
        <w:rPr>
          <w:rFonts w:hint="eastAsia"/>
          <w:lang w:val="en-US" w:eastAsia="zh-CN"/>
        </w:rPr>
        <w:t>图目录</w:t>
      </w:r>
    </w:p>
    <w:p w14:paraId="361C2D84">
      <w:pPr>
        <w:pStyle w:val="17"/>
        <w:tabs>
          <w:tab w:val="right" w:leader="dot" w:pos="8306"/>
        </w:tabs>
      </w:pPr>
      <w:r>
        <w:fldChar w:fldCharType="begin"/>
      </w:r>
      <w:r>
        <w:instrText xml:space="preserve">TOC \h \c "图"</w:instrText>
      </w:r>
      <w:r>
        <w:fldChar w:fldCharType="separate"/>
      </w:r>
      <w:bookmarkStart w:id="1" w:name="_Toc5950"/>
      <w:r>
        <w:fldChar w:fldCharType="begin"/>
      </w:r>
      <w:r>
        <w:instrText xml:space="preserve"> HYPERLINK \l _Toc13196 </w:instrText>
      </w:r>
      <w:r>
        <w:fldChar w:fldCharType="separate"/>
      </w:r>
      <w:r>
        <w:rPr>
          <w:rFonts w:hint="eastAsia"/>
        </w:rPr>
        <w:t xml:space="preserve">图 </w:t>
      </w:r>
      <w:r>
        <w:t>2.2</w:t>
      </w:r>
      <w:r>
        <w:noBreakHyphen/>
      </w:r>
      <w:r>
        <w:t xml:space="preserve">1 </w:t>
      </w:r>
      <w:r>
        <w:rPr>
          <w:rFonts w:hint="eastAsia"/>
        </w:rPr>
        <w:t>查看浏览器版本</w:t>
      </w:r>
      <w:r>
        <w:tab/>
      </w:r>
      <w:r>
        <w:fldChar w:fldCharType="begin"/>
      </w:r>
      <w:r>
        <w:instrText xml:space="preserve"> PAGEREF _Toc13196 </w:instrText>
      </w:r>
      <w:r>
        <w:fldChar w:fldCharType="separate"/>
      </w:r>
      <w:r>
        <w:t>8</w:t>
      </w:r>
      <w:r>
        <w:fldChar w:fldCharType="end"/>
      </w:r>
      <w:r>
        <w:fldChar w:fldCharType="end"/>
      </w:r>
    </w:p>
    <w:p w14:paraId="15C299B8">
      <w:pPr>
        <w:pStyle w:val="17"/>
        <w:tabs>
          <w:tab w:val="right" w:leader="dot" w:pos="8306"/>
        </w:tabs>
      </w:pPr>
      <w:r>
        <w:fldChar w:fldCharType="begin"/>
      </w:r>
      <w:r>
        <w:instrText xml:space="preserve"> HYPERLINK \l _Toc20391 </w:instrText>
      </w:r>
      <w:r>
        <w:fldChar w:fldCharType="separate"/>
      </w:r>
      <w:r>
        <w:t>图 2.2</w:t>
      </w:r>
      <w:r>
        <w:noBreakHyphen/>
      </w:r>
      <w:r>
        <w:t xml:space="preserve">2 </w:t>
      </w:r>
      <w:r>
        <w:rPr>
          <w:rFonts w:hint="eastAsia"/>
        </w:rPr>
        <w:t>IE浏览器版本</w:t>
      </w:r>
      <w:r>
        <w:tab/>
      </w:r>
      <w:r>
        <w:fldChar w:fldCharType="begin"/>
      </w:r>
      <w:r>
        <w:instrText xml:space="preserve"> PAGEREF _Toc20391 </w:instrText>
      </w:r>
      <w:r>
        <w:fldChar w:fldCharType="separate"/>
      </w:r>
      <w:r>
        <w:t>8</w:t>
      </w:r>
      <w:r>
        <w:fldChar w:fldCharType="end"/>
      </w:r>
      <w:r>
        <w:fldChar w:fldCharType="end"/>
      </w:r>
    </w:p>
    <w:p w14:paraId="15A76BC1">
      <w:pPr>
        <w:pStyle w:val="17"/>
        <w:tabs>
          <w:tab w:val="right" w:leader="dot" w:pos="8306"/>
        </w:tabs>
      </w:pPr>
      <w:r>
        <w:fldChar w:fldCharType="begin"/>
      </w:r>
      <w:r>
        <w:instrText xml:space="preserve"> HYPERLINK \l _Toc4655 </w:instrText>
      </w:r>
      <w:r>
        <w:fldChar w:fldCharType="separate"/>
      </w:r>
      <w:r>
        <w:t>图 2.2</w:t>
      </w:r>
      <w:r>
        <w:noBreakHyphen/>
      </w:r>
      <w:r>
        <w:t xml:space="preserve">3  </w:t>
      </w:r>
      <w:r>
        <w:rPr>
          <w:rFonts w:hint="eastAsia"/>
        </w:rPr>
        <w:t>3</w:t>
      </w:r>
      <w:r>
        <w:t>60</w:t>
      </w:r>
      <w:r>
        <w:rPr>
          <w:rFonts w:hint="eastAsia"/>
        </w:rPr>
        <w:t>浏览器设置急速模式</w:t>
      </w:r>
      <w:r>
        <w:tab/>
      </w:r>
      <w:r>
        <w:fldChar w:fldCharType="begin"/>
      </w:r>
      <w:r>
        <w:instrText xml:space="preserve"> PAGEREF _Toc4655 </w:instrText>
      </w:r>
      <w:r>
        <w:fldChar w:fldCharType="separate"/>
      </w:r>
      <w:r>
        <w:t>9</w:t>
      </w:r>
      <w:r>
        <w:fldChar w:fldCharType="end"/>
      </w:r>
      <w:r>
        <w:fldChar w:fldCharType="end"/>
      </w:r>
    </w:p>
    <w:p w14:paraId="2CC2C421">
      <w:pPr>
        <w:pStyle w:val="17"/>
        <w:tabs>
          <w:tab w:val="right" w:leader="dot" w:pos="8306"/>
        </w:tabs>
      </w:pPr>
      <w:r>
        <w:fldChar w:fldCharType="begin"/>
      </w:r>
      <w:r>
        <w:instrText xml:space="preserve"> HYPERLINK \l _Toc26609 </w:instrText>
      </w:r>
      <w:r>
        <w:fldChar w:fldCharType="separate"/>
      </w:r>
      <w:r>
        <w:t>图 2.2</w:t>
      </w:r>
      <w:r>
        <w:noBreakHyphen/>
      </w:r>
      <w:r>
        <w:t xml:space="preserve">4 </w:t>
      </w:r>
      <w:r>
        <w:rPr>
          <w:rFonts w:hint="eastAsia"/>
        </w:rPr>
        <w:t>谷歌浏览器</w:t>
      </w:r>
      <w:r>
        <w:tab/>
      </w:r>
      <w:r>
        <w:fldChar w:fldCharType="begin"/>
      </w:r>
      <w:r>
        <w:instrText xml:space="preserve"> PAGEREF _Toc26609 </w:instrText>
      </w:r>
      <w:r>
        <w:fldChar w:fldCharType="separate"/>
      </w:r>
      <w:r>
        <w:t>9</w:t>
      </w:r>
      <w:r>
        <w:fldChar w:fldCharType="end"/>
      </w:r>
      <w:r>
        <w:fldChar w:fldCharType="end"/>
      </w:r>
    </w:p>
    <w:p w14:paraId="2BA7B29C">
      <w:pPr>
        <w:pStyle w:val="17"/>
        <w:tabs>
          <w:tab w:val="right" w:leader="dot" w:pos="8306"/>
        </w:tabs>
      </w:pPr>
      <w:r>
        <w:fldChar w:fldCharType="begin"/>
      </w:r>
      <w:r>
        <w:instrText xml:space="preserve"> HYPERLINK \l _Toc21265 </w:instrText>
      </w:r>
      <w:r>
        <w:fldChar w:fldCharType="separate"/>
      </w:r>
      <w:r>
        <w:t>图 2.3</w:t>
      </w:r>
      <w:r>
        <w:noBreakHyphen/>
      </w:r>
      <w:r>
        <w:t xml:space="preserve">1 </w:t>
      </w:r>
      <w:r>
        <w:rPr>
          <w:rFonts w:hint="eastAsia"/>
        </w:rPr>
        <w:t>全国民政政务信息系统</w:t>
      </w:r>
      <w:r>
        <w:tab/>
      </w:r>
      <w:r>
        <w:fldChar w:fldCharType="begin"/>
      </w:r>
      <w:r>
        <w:instrText xml:space="preserve"> PAGEREF _Toc21265 </w:instrText>
      </w:r>
      <w:r>
        <w:fldChar w:fldCharType="separate"/>
      </w:r>
      <w:r>
        <w:t>10</w:t>
      </w:r>
      <w:r>
        <w:fldChar w:fldCharType="end"/>
      </w:r>
      <w:r>
        <w:fldChar w:fldCharType="end"/>
      </w:r>
    </w:p>
    <w:p w14:paraId="3DA40E1D">
      <w:pPr>
        <w:pStyle w:val="17"/>
        <w:tabs>
          <w:tab w:val="right" w:leader="dot" w:pos="8306"/>
        </w:tabs>
      </w:pPr>
      <w:r>
        <w:fldChar w:fldCharType="begin"/>
      </w:r>
      <w:r>
        <w:instrText xml:space="preserve"> HYPERLINK \l _Toc11627 </w:instrText>
      </w:r>
      <w:r>
        <w:fldChar w:fldCharType="separate"/>
      </w:r>
      <w:r>
        <w:t>图 2.3</w:t>
      </w:r>
      <w:r>
        <w:noBreakHyphen/>
      </w:r>
      <w:r>
        <w:t xml:space="preserve">2 </w:t>
      </w:r>
      <w:r>
        <w:rPr>
          <w:rFonts w:hint="eastAsia"/>
        </w:rPr>
        <w:t>社会工作管理</w:t>
      </w:r>
      <w:r>
        <w:tab/>
      </w:r>
      <w:r>
        <w:fldChar w:fldCharType="begin"/>
      </w:r>
      <w:r>
        <w:instrText xml:space="preserve"> PAGEREF _Toc11627 </w:instrText>
      </w:r>
      <w:r>
        <w:fldChar w:fldCharType="separate"/>
      </w:r>
      <w:r>
        <w:t>11</w:t>
      </w:r>
      <w:r>
        <w:fldChar w:fldCharType="end"/>
      </w:r>
      <w:r>
        <w:fldChar w:fldCharType="end"/>
      </w:r>
    </w:p>
    <w:p w14:paraId="40196B6E">
      <w:pPr>
        <w:pStyle w:val="17"/>
        <w:tabs>
          <w:tab w:val="right" w:leader="dot" w:pos="8306"/>
        </w:tabs>
      </w:pPr>
      <w:r>
        <w:fldChar w:fldCharType="begin"/>
      </w:r>
      <w:r>
        <w:instrText xml:space="preserve"> HYPERLINK \l _Toc15068 </w:instrText>
      </w:r>
      <w:r>
        <w:fldChar w:fldCharType="separate"/>
      </w:r>
      <w:r>
        <w:t>图 2.3</w:t>
      </w:r>
      <w:r>
        <w:noBreakHyphen/>
      </w:r>
      <w:r>
        <w:t xml:space="preserve">3 </w:t>
      </w:r>
      <w:r>
        <w:rPr>
          <w:rFonts w:hint="eastAsia"/>
        </w:rPr>
        <w:t>中国社会工作网</w:t>
      </w:r>
      <w:r>
        <w:tab/>
      </w:r>
      <w:r>
        <w:fldChar w:fldCharType="begin"/>
      </w:r>
      <w:r>
        <w:instrText xml:space="preserve"> PAGEREF _Toc15068 </w:instrText>
      </w:r>
      <w:r>
        <w:fldChar w:fldCharType="separate"/>
      </w:r>
      <w:r>
        <w:t>11</w:t>
      </w:r>
      <w:r>
        <w:fldChar w:fldCharType="end"/>
      </w:r>
      <w:r>
        <w:fldChar w:fldCharType="end"/>
      </w:r>
    </w:p>
    <w:p w14:paraId="30B6AF4C">
      <w:pPr>
        <w:pStyle w:val="17"/>
        <w:tabs>
          <w:tab w:val="right" w:leader="dot" w:pos="8306"/>
        </w:tabs>
      </w:pPr>
      <w:r>
        <w:fldChar w:fldCharType="begin"/>
      </w:r>
      <w:r>
        <w:instrText xml:space="preserve"> HYPERLINK \l _Toc29457 </w:instrText>
      </w:r>
      <w:r>
        <w:fldChar w:fldCharType="separate"/>
      </w:r>
      <w:r>
        <w:t>图 3.2</w:t>
      </w:r>
      <w:r>
        <w:noBreakHyphen/>
      </w:r>
      <w:r>
        <w:t>1 机构注册首页</w:t>
      </w:r>
      <w:r>
        <w:tab/>
      </w:r>
      <w:r>
        <w:fldChar w:fldCharType="begin"/>
      </w:r>
      <w:r>
        <w:instrText xml:space="preserve"> PAGEREF _Toc29457 </w:instrText>
      </w:r>
      <w:r>
        <w:fldChar w:fldCharType="separate"/>
      </w:r>
      <w:r>
        <w:t>12</w:t>
      </w:r>
      <w:r>
        <w:fldChar w:fldCharType="end"/>
      </w:r>
      <w:r>
        <w:fldChar w:fldCharType="end"/>
      </w:r>
    </w:p>
    <w:p w14:paraId="4C741CD4">
      <w:pPr>
        <w:pStyle w:val="17"/>
        <w:tabs>
          <w:tab w:val="right" w:leader="dot" w:pos="8306"/>
        </w:tabs>
      </w:pPr>
      <w:r>
        <w:fldChar w:fldCharType="begin"/>
      </w:r>
      <w:r>
        <w:instrText xml:space="preserve"> HYPERLINK \l _Toc26252 </w:instrText>
      </w:r>
      <w:r>
        <w:fldChar w:fldCharType="separate"/>
      </w:r>
      <w:r>
        <w:rPr>
          <w:rFonts w:hint="eastAsia"/>
        </w:rPr>
        <w:t xml:space="preserve">图 </w:t>
      </w:r>
      <w:r>
        <w:t>3.2</w:t>
      </w:r>
      <w:r>
        <w:noBreakHyphen/>
      </w:r>
      <w:r>
        <w:t xml:space="preserve">2 </w:t>
      </w:r>
      <w:r>
        <w:rPr>
          <w:rFonts w:hint="eastAsia"/>
        </w:rPr>
        <w:t>社会工作服务机构注册</w:t>
      </w:r>
      <w:r>
        <w:tab/>
      </w:r>
      <w:r>
        <w:fldChar w:fldCharType="begin"/>
      </w:r>
      <w:r>
        <w:instrText xml:space="preserve"> PAGEREF _Toc26252 </w:instrText>
      </w:r>
      <w:r>
        <w:fldChar w:fldCharType="separate"/>
      </w:r>
      <w:r>
        <w:t>13</w:t>
      </w:r>
      <w:r>
        <w:fldChar w:fldCharType="end"/>
      </w:r>
      <w:r>
        <w:fldChar w:fldCharType="end"/>
      </w:r>
    </w:p>
    <w:p w14:paraId="467CC473">
      <w:pPr>
        <w:pStyle w:val="17"/>
        <w:tabs>
          <w:tab w:val="right" w:leader="dot" w:pos="8306"/>
        </w:tabs>
      </w:pPr>
      <w:r>
        <w:fldChar w:fldCharType="begin"/>
      </w:r>
      <w:r>
        <w:instrText xml:space="preserve"> HYPERLINK \l _Toc249 </w:instrText>
      </w:r>
      <w:r>
        <w:fldChar w:fldCharType="separate"/>
      </w:r>
      <w:r>
        <w:t>图 3.2</w:t>
      </w:r>
      <w:r>
        <w:noBreakHyphen/>
      </w:r>
      <w:r>
        <w:t xml:space="preserve">3 </w:t>
      </w:r>
      <w:r>
        <w:rPr>
          <w:rFonts w:hint="eastAsia"/>
        </w:rPr>
        <w:t>社会工作服务机构注册反馈表</w:t>
      </w:r>
      <w:r>
        <w:tab/>
      </w:r>
      <w:r>
        <w:fldChar w:fldCharType="begin"/>
      </w:r>
      <w:r>
        <w:instrText xml:space="preserve"> PAGEREF _Toc249 </w:instrText>
      </w:r>
      <w:r>
        <w:fldChar w:fldCharType="separate"/>
      </w:r>
      <w:r>
        <w:t>13</w:t>
      </w:r>
      <w:r>
        <w:fldChar w:fldCharType="end"/>
      </w:r>
      <w:r>
        <w:fldChar w:fldCharType="end"/>
      </w:r>
    </w:p>
    <w:p w14:paraId="7849968D">
      <w:pPr>
        <w:pStyle w:val="17"/>
        <w:tabs>
          <w:tab w:val="right" w:leader="dot" w:pos="8306"/>
        </w:tabs>
      </w:pPr>
      <w:r>
        <w:fldChar w:fldCharType="begin"/>
      </w:r>
      <w:r>
        <w:instrText xml:space="preserve"> HYPERLINK \l _Toc15118 </w:instrText>
      </w:r>
      <w:r>
        <w:fldChar w:fldCharType="separate"/>
      </w:r>
      <w:r>
        <w:t>图 3.3</w:t>
      </w:r>
      <w:r>
        <w:noBreakHyphen/>
      </w:r>
      <w:r>
        <w:t xml:space="preserve">1 </w:t>
      </w:r>
      <w:r>
        <w:rPr>
          <w:rFonts w:hint="eastAsia"/>
        </w:rPr>
        <w:t>社会工作服务机构信息表</w:t>
      </w:r>
      <w:r>
        <w:tab/>
      </w:r>
      <w:r>
        <w:fldChar w:fldCharType="begin"/>
      </w:r>
      <w:r>
        <w:instrText xml:space="preserve"> PAGEREF _Toc15118 </w:instrText>
      </w:r>
      <w:r>
        <w:fldChar w:fldCharType="separate"/>
      </w:r>
      <w:r>
        <w:t>14</w:t>
      </w:r>
      <w:r>
        <w:fldChar w:fldCharType="end"/>
      </w:r>
      <w:r>
        <w:fldChar w:fldCharType="end"/>
      </w:r>
    </w:p>
    <w:p w14:paraId="70583C41">
      <w:pPr>
        <w:pStyle w:val="17"/>
        <w:tabs>
          <w:tab w:val="right" w:leader="dot" w:pos="8306"/>
        </w:tabs>
      </w:pPr>
      <w:r>
        <w:fldChar w:fldCharType="begin"/>
      </w:r>
      <w:r>
        <w:instrText xml:space="preserve"> HYPERLINK \l _Toc8329 </w:instrText>
      </w:r>
      <w:r>
        <w:fldChar w:fldCharType="separate"/>
      </w:r>
      <w:r>
        <w:t>图 3.3</w:t>
      </w:r>
      <w:r>
        <w:noBreakHyphen/>
      </w:r>
      <w:r>
        <w:t xml:space="preserve">2 </w:t>
      </w:r>
      <w:r>
        <w:rPr>
          <w:rFonts w:hint="eastAsia"/>
        </w:rPr>
        <w:t>是否开展党建</w:t>
      </w:r>
      <w:r>
        <w:tab/>
      </w:r>
      <w:r>
        <w:fldChar w:fldCharType="begin"/>
      </w:r>
      <w:r>
        <w:instrText xml:space="preserve"> PAGEREF _Toc8329 </w:instrText>
      </w:r>
      <w:r>
        <w:fldChar w:fldCharType="separate"/>
      </w:r>
      <w:r>
        <w:t>15</w:t>
      </w:r>
      <w:r>
        <w:fldChar w:fldCharType="end"/>
      </w:r>
      <w:r>
        <w:fldChar w:fldCharType="end"/>
      </w:r>
    </w:p>
    <w:p w14:paraId="3B7A0D8B">
      <w:pPr>
        <w:pStyle w:val="17"/>
        <w:tabs>
          <w:tab w:val="right" w:leader="dot" w:pos="8306"/>
        </w:tabs>
      </w:pPr>
      <w:r>
        <w:fldChar w:fldCharType="begin"/>
      </w:r>
      <w:r>
        <w:instrText xml:space="preserve"> HYPERLINK \l _Toc29453 </w:instrText>
      </w:r>
      <w:r>
        <w:fldChar w:fldCharType="separate"/>
      </w:r>
      <w:r>
        <w:rPr>
          <w:rFonts w:hint="eastAsia"/>
        </w:rPr>
        <w:t xml:space="preserve">图 </w:t>
      </w:r>
      <w:r>
        <w:t>3.3</w:t>
      </w:r>
      <w:r>
        <w:noBreakHyphen/>
      </w:r>
      <w:r>
        <w:t>3 机构服务领域</w:t>
      </w:r>
      <w:r>
        <w:rPr>
          <w:rFonts w:hint="eastAsia"/>
        </w:rPr>
        <w:t>选择</w:t>
      </w:r>
      <w:r>
        <w:tab/>
      </w:r>
      <w:r>
        <w:fldChar w:fldCharType="begin"/>
      </w:r>
      <w:r>
        <w:instrText xml:space="preserve"> PAGEREF _Toc29453 </w:instrText>
      </w:r>
      <w:r>
        <w:fldChar w:fldCharType="separate"/>
      </w:r>
      <w:r>
        <w:t>15</w:t>
      </w:r>
      <w:r>
        <w:fldChar w:fldCharType="end"/>
      </w:r>
      <w:r>
        <w:fldChar w:fldCharType="end"/>
      </w:r>
    </w:p>
    <w:p w14:paraId="338E9DFF">
      <w:pPr>
        <w:pStyle w:val="17"/>
        <w:tabs>
          <w:tab w:val="right" w:leader="dot" w:pos="8306"/>
        </w:tabs>
      </w:pPr>
      <w:r>
        <w:fldChar w:fldCharType="begin"/>
      </w:r>
      <w:r>
        <w:instrText xml:space="preserve"> HYPERLINK \l _Toc14568 </w:instrText>
      </w:r>
      <w:r>
        <w:fldChar w:fldCharType="separate"/>
      </w:r>
      <w:r>
        <w:rPr>
          <w:rFonts w:hint="eastAsia"/>
        </w:rPr>
        <w:t xml:space="preserve">图 </w:t>
      </w:r>
      <w:r>
        <w:t>3.3</w:t>
      </w:r>
      <w:r>
        <w:noBreakHyphen/>
      </w:r>
      <w:r>
        <w:t>4 机构服务组织角色表</w:t>
      </w:r>
      <w:r>
        <w:tab/>
      </w:r>
      <w:r>
        <w:fldChar w:fldCharType="begin"/>
      </w:r>
      <w:r>
        <w:instrText xml:space="preserve"> PAGEREF _Toc14568 </w:instrText>
      </w:r>
      <w:r>
        <w:fldChar w:fldCharType="separate"/>
      </w:r>
      <w:r>
        <w:t>15</w:t>
      </w:r>
      <w:r>
        <w:fldChar w:fldCharType="end"/>
      </w:r>
      <w:r>
        <w:fldChar w:fldCharType="end"/>
      </w:r>
    </w:p>
    <w:p w14:paraId="3F2D34FD">
      <w:pPr>
        <w:pStyle w:val="17"/>
        <w:tabs>
          <w:tab w:val="right" w:leader="dot" w:pos="8306"/>
        </w:tabs>
      </w:pPr>
      <w:r>
        <w:fldChar w:fldCharType="begin"/>
      </w:r>
      <w:r>
        <w:instrText xml:space="preserve"> HYPERLINK \l _Toc16137 </w:instrText>
      </w:r>
      <w:r>
        <w:fldChar w:fldCharType="separate"/>
      </w:r>
      <w:r>
        <w:rPr>
          <w:rFonts w:hint="eastAsia"/>
        </w:rPr>
        <w:t xml:space="preserve">图 </w:t>
      </w:r>
      <w:r>
        <w:t>3.3</w:t>
      </w:r>
      <w:r>
        <w:noBreakHyphen/>
      </w:r>
      <w:r>
        <w:t>5 机构</w:t>
      </w:r>
      <w:r>
        <w:rPr>
          <w:rFonts w:hint="eastAsia"/>
        </w:rPr>
        <w:t>登记</w:t>
      </w:r>
      <w:r>
        <w:tab/>
      </w:r>
      <w:r>
        <w:fldChar w:fldCharType="begin"/>
      </w:r>
      <w:r>
        <w:instrText xml:space="preserve"> PAGEREF _Toc16137 </w:instrText>
      </w:r>
      <w:r>
        <w:fldChar w:fldCharType="separate"/>
      </w:r>
      <w:r>
        <w:t>16</w:t>
      </w:r>
      <w:r>
        <w:fldChar w:fldCharType="end"/>
      </w:r>
      <w:r>
        <w:fldChar w:fldCharType="end"/>
      </w:r>
    </w:p>
    <w:p w14:paraId="4AC4BE0D">
      <w:pPr>
        <w:pStyle w:val="17"/>
        <w:tabs>
          <w:tab w:val="right" w:leader="dot" w:pos="8306"/>
        </w:tabs>
      </w:pPr>
      <w:r>
        <w:fldChar w:fldCharType="begin"/>
      </w:r>
      <w:r>
        <w:instrText xml:space="preserve"> HYPERLINK \l _Toc4018 </w:instrText>
      </w:r>
      <w:r>
        <w:fldChar w:fldCharType="separate"/>
      </w:r>
      <w:r>
        <w:rPr>
          <w:rFonts w:hint="eastAsia"/>
        </w:rPr>
        <w:t xml:space="preserve">图 </w:t>
      </w:r>
      <w:r>
        <w:t>3.3</w:t>
      </w:r>
      <w:r>
        <w:noBreakHyphen/>
      </w:r>
      <w:r>
        <w:t xml:space="preserve">6 </w:t>
      </w:r>
      <w:r>
        <w:rPr>
          <w:rFonts w:hint="eastAsia"/>
        </w:rPr>
        <w:t>承诺声明</w:t>
      </w:r>
      <w:r>
        <w:tab/>
      </w:r>
      <w:r>
        <w:fldChar w:fldCharType="begin"/>
      </w:r>
      <w:r>
        <w:instrText xml:space="preserve"> PAGEREF _Toc4018 </w:instrText>
      </w:r>
      <w:r>
        <w:fldChar w:fldCharType="separate"/>
      </w:r>
      <w:r>
        <w:t>16</w:t>
      </w:r>
      <w:r>
        <w:fldChar w:fldCharType="end"/>
      </w:r>
      <w:r>
        <w:fldChar w:fldCharType="end"/>
      </w:r>
    </w:p>
    <w:p w14:paraId="0660E9CC">
      <w:pPr>
        <w:pStyle w:val="17"/>
        <w:tabs>
          <w:tab w:val="right" w:leader="dot" w:pos="8306"/>
        </w:tabs>
      </w:pPr>
      <w:r>
        <w:fldChar w:fldCharType="begin"/>
      </w:r>
      <w:r>
        <w:instrText xml:space="preserve"> HYPERLINK \l _Toc11177 </w:instrText>
      </w:r>
      <w:r>
        <w:fldChar w:fldCharType="separate"/>
      </w:r>
      <w:r>
        <w:t>图 3.4</w:t>
      </w:r>
      <w:r>
        <w:noBreakHyphen/>
      </w:r>
      <w:r>
        <w:t xml:space="preserve">1 </w:t>
      </w:r>
      <w:r>
        <w:rPr>
          <w:rFonts w:hint="eastAsia"/>
        </w:rPr>
        <w:t>工作台</w:t>
      </w:r>
      <w:r>
        <w:tab/>
      </w:r>
      <w:r>
        <w:fldChar w:fldCharType="begin"/>
      </w:r>
      <w:r>
        <w:instrText xml:space="preserve"> PAGEREF _Toc11177 </w:instrText>
      </w:r>
      <w:r>
        <w:fldChar w:fldCharType="separate"/>
      </w:r>
      <w:r>
        <w:t>17</w:t>
      </w:r>
      <w:r>
        <w:fldChar w:fldCharType="end"/>
      </w:r>
      <w:r>
        <w:fldChar w:fldCharType="end"/>
      </w:r>
    </w:p>
    <w:p w14:paraId="705E6068">
      <w:pPr>
        <w:pStyle w:val="17"/>
        <w:tabs>
          <w:tab w:val="right" w:leader="dot" w:pos="8306"/>
        </w:tabs>
      </w:pPr>
      <w:r>
        <w:fldChar w:fldCharType="begin"/>
      </w:r>
      <w:r>
        <w:instrText xml:space="preserve"> HYPERLINK \l _Toc496 </w:instrText>
      </w:r>
      <w:r>
        <w:fldChar w:fldCharType="separate"/>
      </w:r>
      <w:r>
        <w:t>图 3.4</w:t>
      </w:r>
      <w:r>
        <w:noBreakHyphen/>
      </w:r>
      <w:r>
        <w:t xml:space="preserve">2 </w:t>
      </w:r>
      <w:r>
        <w:rPr>
          <w:rFonts w:hint="eastAsia"/>
        </w:rPr>
        <w:t>机构党建信息</w:t>
      </w:r>
      <w:r>
        <w:tab/>
      </w:r>
      <w:r>
        <w:fldChar w:fldCharType="begin"/>
      </w:r>
      <w:r>
        <w:instrText xml:space="preserve"> PAGEREF _Toc496 </w:instrText>
      </w:r>
      <w:r>
        <w:fldChar w:fldCharType="separate"/>
      </w:r>
      <w:r>
        <w:t>17</w:t>
      </w:r>
      <w:r>
        <w:fldChar w:fldCharType="end"/>
      </w:r>
      <w:r>
        <w:fldChar w:fldCharType="end"/>
      </w:r>
    </w:p>
    <w:p w14:paraId="21D7C8A0">
      <w:pPr>
        <w:pStyle w:val="17"/>
        <w:tabs>
          <w:tab w:val="right" w:leader="dot" w:pos="8306"/>
        </w:tabs>
      </w:pPr>
      <w:r>
        <w:fldChar w:fldCharType="begin"/>
      </w:r>
      <w:r>
        <w:instrText xml:space="preserve"> HYPERLINK \l _Toc16978 </w:instrText>
      </w:r>
      <w:r>
        <w:fldChar w:fldCharType="separate"/>
      </w:r>
      <w:r>
        <w:t>图 3.4</w:t>
      </w:r>
      <w:r>
        <w:noBreakHyphen/>
      </w:r>
      <w:r>
        <w:t xml:space="preserve">3 </w:t>
      </w:r>
      <w:r>
        <w:rPr>
          <w:rFonts w:hint="eastAsia"/>
        </w:rPr>
        <w:t>机构党建信息表</w:t>
      </w:r>
      <w:r>
        <w:tab/>
      </w:r>
      <w:r>
        <w:fldChar w:fldCharType="begin"/>
      </w:r>
      <w:r>
        <w:instrText xml:space="preserve"> PAGEREF _Toc16978 </w:instrText>
      </w:r>
      <w:r>
        <w:fldChar w:fldCharType="separate"/>
      </w:r>
      <w:r>
        <w:t>18</w:t>
      </w:r>
      <w:r>
        <w:fldChar w:fldCharType="end"/>
      </w:r>
      <w:r>
        <w:fldChar w:fldCharType="end"/>
      </w:r>
    </w:p>
    <w:p w14:paraId="50B85E40">
      <w:pPr>
        <w:pStyle w:val="17"/>
        <w:tabs>
          <w:tab w:val="right" w:leader="dot" w:pos="8306"/>
        </w:tabs>
      </w:pPr>
      <w:r>
        <w:fldChar w:fldCharType="begin"/>
      </w:r>
      <w:r>
        <w:instrText xml:space="preserve"> HYPERLINK \l _Toc18759 </w:instrText>
      </w:r>
      <w:r>
        <w:fldChar w:fldCharType="separate"/>
      </w:r>
      <w:r>
        <w:t>图 3.4</w:t>
      </w:r>
      <w:r>
        <w:noBreakHyphen/>
      </w:r>
      <w:r>
        <w:t>4 是否添加本机构人员</w:t>
      </w:r>
      <w:r>
        <w:tab/>
      </w:r>
      <w:r>
        <w:fldChar w:fldCharType="begin"/>
      </w:r>
      <w:r>
        <w:instrText xml:space="preserve"> PAGEREF _Toc18759 </w:instrText>
      </w:r>
      <w:r>
        <w:fldChar w:fldCharType="separate"/>
      </w:r>
      <w:r>
        <w:t>18</w:t>
      </w:r>
      <w:r>
        <w:fldChar w:fldCharType="end"/>
      </w:r>
      <w:r>
        <w:fldChar w:fldCharType="end"/>
      </w:r>
    </w:p>
    <w:p w14:paraId="521837CB">
      <w:pPr>
        <w:pStyle w:val="17"/>
        <w:tabs>
          <w:tab w:val="right" w:leader="dot" w:pos="8306"/>
        </w:tabs>
      </w:pPr>
      <w:r>
        <w:fldChar w:fldCharType="begin"/>
      </w:r>
      <w:r>
        <w:instrText xml:space="preserve"> HYPERLINK \l _Toc6136 </w:instrText>
      </w:r>
      <w:r>
        <w:fldChar w:fldCharType="separate"/>
      </w:r>
      <w:r>
        <w:t>图 3.4</w:t>
      </w:r>
      <w:r>
        <w:noBreakHyphen/>
      </w:r>
      <w:r>
        <w:t xml:space="preserve">5 </w:t>
      </w:r>
      <w:r>
        <w:rPr>
          <w:rFonts w:hint="eastAsia"/>
        </w:rPr>
        <w:t>从系统选择</w:t>
      </w:r>
      <w:r>
        <w:t>支部成员</w:t>
      </w:r>
      <w:r>
        <w:tab/>
      </w:r>
      <w:r>
        <w:fldChar w:fldCharType="begin"/>
      </w:r>
      <w:r>
        <w:instrText xml:space="preserve"> PAGEREF _Toc6136 </w:instrText>
      </w:r>
      <w:r>
        <w:fldChar w:fldCharType="separate"/>
      </w:r>
      <w:r>
        <w:t>18</w:t>
      </w:r>
      <w:r>
        <w:fldChar w:fldCharType="end"/>
      </w:r>
      <w:r>
        <w:fldChar w:fldCharType="end"/>
      </w:r>
    </w:p>
    <w:p w14:paraId="34487DC8">
      <w:pPr>
        <w:pStyle w:val="17"/>
        <w:tabs>
          <w:tab w:val="right" w:leader="dot" w:pos="8306"/>
        </w:tabs>
      </w:pPr>
      <w:r>
        <w:fldChar w:fldCharType="begin"/>
      </w:r>
      <w:r>
        <w:instrText xml:space="preserve"> HYPERLINK \l _Toc8559 </w:instrText>
      </w:r>
      <w:r>
        <w:fldChar w:fldCharType="separate"/>
      </w:r>
      <w:r>
        <w:t>图 3.4</w:t>
      </w:r>
      <w:r>
        <w:noBreakHyphen/>
      </w:r>
      <w:r>
        <w:t xml:space="preserve">6 </w:t>
      </w:r>
      <w:r>
        <w:rPr>
          <w:rFonts w:hint="eastAsia"/>
        </w:rPr>
        <w:t>手动录入党支部成员</w:t>
      </w:r>
      <w:r>
        <w:tab/>
      </w:r>
      <w:r>
        <w:fldChar w:fldCharType="begin"/>
      </w:r>
      <w:r>
        <w:instrText xml:space="preserve"> PAGEREF _Toc8559 </w:instrText>
      </w:r>
      <w:r>
        <w:fldChar w:fldCharType="separate"/>
      </w:r>
      <w:r>
        <w:t>18</w:t>
      </w:r>
      <w:r>
        <w:fldChar w:fldCharType="end"/>
      </w:r>
      <w:r>
        <w:fldChar w:fldCharType="end"/>
      </w:r>
    </w:p>
    <w:p w14:paraId="25EA5D16">
      <w:pPr>
        <w:pStyle w:val="17"/>
        <w:tabs>
          <w:tab w:val="right" w:leader="dot" w:pos="8306"/>
        </w:tabs>
      </w:pPr>
      <w:r>
        <w:fldChar w:fldCharType="begin"/>
      </w:r>
      <w:r>
        <w:instrText xml:space="preserve"> HYPERLINK \l _Toc15924 </w:instrText>
      </w:r>
      <w:r>
        <w:fldChar w:fldCharType="separate"/>
      </w:r>
      <w:r>
        <w:t>图 3.5</w:t>
      </w:r>
      <w:r>
        <w:noBreakHyphen/>
      </w:r>
      <w:r>
        <w:t xml:space="preserve">1 </w:t>
      </w:r>
      <w:r>
        <w:rPr>
          <w:rFonts w:hint="eastAsia"/>
        </w:rPr>
        <w:t>普通查询</w:t>
      </w:r>
      <w:r>
        <w:tab/>
      </w:r>
      <w:r>
        <w:fldChar w:fldCharType="begin"/>
      </w:r>
      <w:r>
        <w:instrText xml:space="preserve"> PAGEREF _Toc15924 </w:instrText>
      </w:r>
      <w:r>
        <w:fldChar w:fldCharType="separate"/>
      </w:r>
      <w:r>
        <w:t>19</w:t>
      </w:r>
      <w:r>
        <w:fldChar w:fldCharType="end"/>
      </w:r>
      <w:r>
        <w:fldChar w:fldCharType="end"/>
      </w:r>
    </w:p>
    <w:p w14:paraId="066BFADE">
      <w:pPr>
        <w:pStyle w:val="17"/>
        <w:tabs>
          <w:tab w:val="right" w:leader="dot" w:pos="8306"/>
        </w:tabs>
      </w:pPr>
      <w:r>
        <w:fldChar w:fldCharType="begin"/>
      </w:r>
      <w:r>
        <w:instrText xml:space="preserve"> HYPERLINK \l _Toc25063 </w:instrText>
      </w:r>
      <w:r>
        <w:fldChar w:fldCharType="separate"/>
      </w:r>
      <w:r>
        <w:t>图 3.5</w:t>
      </w:r>
      <w:r>
        <w:noBreakHyphen/>
      </w:r>
      <w:r>
        <w:t xml:space="preserve">2 </w:t>
      </w:r>
      <w:r>
        <w:rPr>
          <w:rFonts w:hint="eastAsia"/>
        </w:rPr>
        <w:t>高级搜索</w:t>
      </w:r>
      <w:r>
        <w:tab/>
      </w:r>
      <w:r>
        <w:fldChar w:fldCharType="begin"/>
      </w:r>
      <w:r>
        <w:instrText xml:space="preserve"> PAGEREF _Toc25063 </w:instrText>
      </w:r>
      <w:r>
        <w:fldChar w:fldCharType="separate"/>
      </w:r>
      <w:r>
        <w:t>19</w:t>
      </w:r>
      <w:r>
        <w:fldChar w:fldCharType="end"/>
      </w:r>
      <w:r>
        <w:fldChar w:fldCharType="end"/>
      </w:r>
    </w:p>
    <w:p w14:paraId="2DAE82FA">
      <w:pPr>
        <w:pStyle w:val="17"/>
        <w:tabs>
          <w:tab w:val="right" w:leader="dot" w:pos="8306"/>
        </w:tabs>
      </w:pPr>
      <w:r>
        <w:fldChar w:fldCharType="begin"/>
      </w:r>
      <w:r>
        <w:instrText xml:space="preserve"> HYPERLINK \l _Toc19095 </w:instrText>
      </w:r>
      <w:r>
        <w:fldChar w:fldCharType="separate"/>
      </w:r>
      <w:r>
        <w:t>图 3.5</w:t>
      </w:r>
      <w:r>
        <w:noBreakHyphen/>
      </w:r>
      <w:r>
        <w:t xml:space="preserve">3 </w:t>
      </w:r>
      <w:r>
        <w:rPr>
          <w:rFonts w:hint="eastAsia"/>
        </w:rPr>
        <w:t>社工信息导出Excel表格</w:t>
      </w:r>
      <w:r>
        <w:tab/>
      </w:r>
      <w:r>
        <w:fldChar w:fldCharType="begin"/>
      </w:r>
      <w:r>
        <w:instrText xml:space="preserve"> PAGEREF _Toc19095 </w:instrText>
      </w:r>
      <w:r>
        <w:fldChar w:fldCharType="separate"/>
      </w:r>
      <w:r>
        <w:t>19</w:t>
      </w:r>
      <w:r>
        <w:fldChar w:fldCharType="end"/>
      </w:r>
      <w:r>
        <w:fldChar w:fldCharType="end"/>
      </w:r>
    </w:p>
    <w:p w14:paraId="481F4953">
      <w:pPr>
        <w:pStyle w:val="17"/>
        <w:tabs>
          <w:tab w:val="right" w:leader="dot" w:pos="8306"/>
        </w:tabs>
      </w:pPr>
      <w:r>
        <w:fldChar w:fldCharType="begin"/>
      </w:r>
      <w:r>
        <w:instrText xml:space="preserve"> HYPERLINK \l _Toc24551 </w:instrText>
      </w:r>
      <w:r>
        <w:fldChar w:fldCharType="separate"/>
      </w:r>
      <w:r>
        <w:t>图 3.5</w:t>
      </w:r>
      <w:r>
        <w:noBreakHyphen/>
      </w:r>
      <w:r>
        <w:t>4 机构变更</w:t>
      </w:r>
      <w:r>
        <w:rPr>
          <w:rFonts w:hint="eastAsia"/>
        </w:rPr>
        <w:t>审核</w:t>
      </w:r>
      <w:r>
        <w:tab/>
      </w:r>
      <w:r>
        <w:fldChar w:fldCharType="begin"/>
      </w:r>
      <w:r>
        <w:instrText xml:space="preserve"> PAGEREF _Toc24551 </w:instrText>
      </w:r>
      <w:r>
        <w:fldChar w:fldCharType="separate"/>
      </w:r>
      <w:r>
        <w:t>20</w:t>
      </w:r>
      <w:r>
        <w:fldChar w:fldCharType="end"/>
      </w:r>
      <w:r>
        <w:fldChar w:fldCharType="end"/>
      </w:r>
    </w:p>
    <w:p w14:paraId="1926020C">
      <w:pPr>
        <w:pStyle w:val="17"/>
        <w:tabs>
          <w:tab w:val="right" w:leader="dot" w:pos="8306"/>
        </w:tabs>
      </w:pPr>
      <w:r>
        <w:fldChar w:fldCharType="begin"/>
      </w:r>
      <w:r>
        <w:instrText xml:space="preserve"> HYPERLINK \l _Toc26687 </w:instrText>
      </w:r>
      <w:r>
        <w:fldChar w:fldCharType="separate"/>
      </w:r>
      <w:r>
        <w:rPr>
          <w:rFonts w:hint="eastAsia"/>
        </w:rPr>
        <w:t xml:space="preserve">图 </w:t>
      </w:r>
      <w:r>
        <w:t>3.5</w:t>
      </w:r>
      <w:r>
        <w:noBreakHyphen/>
      </w:r>
      <w:r>
        <w:t>5 证件照上传格式</w:t>
      </w:r>
      <w:r>
        <w:tab/>
      </w:r>
      <w:r>
        <w:fldChar w:fldCharType="begin"/>
      </w:r>
      <w:r>
        <w:instrText xml:space="preserve"> PAGEREF _Toc26687 </w:instrText>
      </w:r>
      <w:r>
        <w:fldChar w:fldCharType="separate"/>
      </w:r>
      <w:r>
        <w:t>20</w:t>
      </w:r>
      <w:r>
        <w:fldChar w:fldCharType="end"/>
      </w:r>
      <w:r>
        <w:fldChar w:fldCharType="end"/>
      </w:r>
    </w:p>
    <w:p w14:paraId="2F7057C1">
      <w:pPr>
        <w:pStyle w:val="17"/>
        <w:tabs>
          <w:tab w:val="right" w:leader="dot" w:pos="8306"/>
        </w:tabs>
      </w:pPr>
      <w:r>
        <w:fldChar w:fldCharType="begin"/>
      </w:r>
      <w:r>
        <w:instrText xml:space="preserve"> HYPERLINK \l _Toc11415 </w:instrText>
      </w:r>
      <w:r>
        <w:fldChar w:fldCharType="separate"/>
      </w:r>
      <w:r>
        <w:rPr>
          <w:rFonts w:hint="eastAsia"/>
        </w:rPr>
        <w:t xml:space="preserve">图 </w:t>
      </w:r>
      <w:r>
        <w:t>3.5</w:t>
      </w:r>
      <w:r>
        <w:noBreakHyphen/>
      </w:r>
      <w:r>
        <w:t>6 无证社工查询</w:t>
      </w:r>
      <w:r>
        <w:tab/>
      </w:r>
      <w:r>
        <w:fldChar w:fldCharType="begin"/>
      </w:r>
      <w:r>
        <w:instrText xml:space="preserve"> PAGEREF _Toc11415 </w:instrText>
      </w:r>
      <w:r>
        <w:fldChar w:fldCharType="separate"/>
      </w:r>
      <w:r>
        <w:t>21</w:t>
      </w:r>
      <w:r>
        <w:fldChar w:fldCharType="end"/>
      </w:r>
      <w:r>
        <w:fldChar w:fldCharType="end"/>
      </w:r>
    </w:p>
    <w:p w14:paraId="71E5FEFA">
      <w:pPr>
        <w:pStyle w:val="17"/>
        <w:tabs>
          <w:tab w:val="right" w:leader="dot" w:pos="8306"/>
        </w:tabs>
      </w:pPr>
      <w:r>
        <w:fldChar w:fldCharType="begin"/>
      </w:r>
      <w:r>
        <w:instrText xml:space="preserve"> HYPERLINK \l _Toc10151 </w:instrText>
      </w:r>
      <w:r>
        <w:fldChar w:fldCharType="separate"/>
      </w:r>
      <w:r>
        <w:rPr>
          <w:rFonts w:hint="eastAsia"/>
        </w:rPr>
        <w:t xml:space="preserve">图 </w:t>
      </w:r>
      <w:r>
        <w:t>3.5</w:t>
      </w:r>
      <w:r>
        <w:noBreakHyphen/>
      </w:r>
      <w:r>
        <w:t xml:space="preserve">7 </w:t>
      </w:r>
      <w:r>
        <w:rPr>
          <w:rFonts w:hint="eastAsia"/>
        </w:rPr>
        <w:t>无</w:t>
      </w:r>
      <w:r>
        <w:t>证社工导出选项</w:t>
      </w:r>
      <w:r>
        <w:tab/>
      </w:r>
      <w:r>
        <w:fldChar w:fldCharType="begin"/>
      </w:r>
      <w:r>
        <w:instrText xml:space="preserve"> PAGEREF _Toc10151 </w:instrText>
      </w:r>
      <w:r>
        <w:fldChar w:fldCharType="separate"/>
      </w:r>
      <w:r>
        <w:t>21</w:t>
      </w:r>
      <w:r>
        <w:fldChar w:fldCharType="end"/>
      </w:r>
      <w:r>
        <w:fldChar w:fldCharType="end"/>
      </w:r>
    </w:p>
    <w:p w14:paraId="308FE9F3">
      <w:pPr>
        <w:pStyle w:val="17"/>
        <w:tabs>
          <w:tab w:val="right" w:leader="dot" w:pos="8306"/>
        </w:tabs>
      </w:pPr>
      <w:r>
        <w:fldChar w:fldCharType="begin"/>
      </w:r>
      <w:r>
        <w:instrText xml:space="preserve"> HYPERLINK \l _Toc894 </w:instrText>
      </w:r>
      <w:r>
        <w:fldChar w:fldCharType="separate"/>
      </w:r>
      <w:r>
        <w:rPr>
          <w:rFonts w:hint="eastAsia"/>
        </w:rPr>
        <w:t xml:space="preserve">图 </w:t>
      </w:r>
      <w:r>
        <w:t>3.5</w:t>
      </w:r>
      <w:r>
        <w:noBreakHyphen/>
      </w:r>
      <w:r>
        <w:t>8 导出excel表格</w:t>
      </w:r>
      <w:r>
        <w:tab/>
      </w:r>
      <w:r>
        <w:fldChar w:fldCharType="begin"/>
      </w:r>
      <w:r>
        <w:instrText xml:space="preserve"> PAGEREF _Toc894 </w:instrText>
      </w:r>
      <w:r>
        <w:fldChar w:fldCharType="separate"/>
      </w:r>
      <w:r>
        <w:t>21</w:t>
      </w:r>
      <w:r>
        <w:fldChar w:fldCharType="end"/>
      </w:r>
      <w:r>
        <w:fldChar w:fldCharType="end"/>
      </w:r>
    </w:p>
    <w:p w14:paraId="4F343BB3">
      <w:pPr>
        <w:pStyle w:val="17"/>
        <w:tabs>
          <w:tab w:val="right" w:leader="dot" w:pos="8306"/>
        </w:tabs>
      </w:pPr>
      <w:r>
        <w:fldChar w:fldCharType="begin"/>
      </w:r>
      <w:r>
        <w:instrText xml:space="preserve"> HYPERLINK \l _Toc195 </w:instrText>
      </w:r>
      <w:r>
        <w:fldChar w:fldCharType="separate"/>
      </w:r>
      <w:r>
        <w:rPr>
          <w:rFonts w:hint="eastAsia"/>
        </w:rPr>
        <w:t xml:space="preserve">图 </w:t>
      </w:r>
      <w:r>
        <w:t>3.5</w:t>
      </w:r>
      <w:r>
        <w:noBreakHyphen/>
      </w:r>
      <w:r>
        <w:t>9 社工督导</w:t>
      </w:r>
      <w:r>
        <w:tab/>
      </w:r>
      <w:r>
        <w:fldChar w:fldCharType="begin"/>
      </w:r>
      <w:r>
        <w:instrText xml:space="preserve"> PAGEREF _Toc195 </w:instrText>
      </w:r>
      <w:r>
        <w:fldChar w:fldCharType="separate"/>
      </w:r>
      <w:r>
        <w:t>22</w:t>
      </w:r>
      <w:r>
        <w:fldChar w:fldCharType="end"/>
      </w:r>
      <w:r>
        <w:fldChar w:fldCharType="end"/>
      </w:r>
    </w:p>
    <w:p w14:paraId="3DBEC518">
      <w:pPr>
        <w:pStyle w:val="17"/>
        <w:tabs>
          <w:tab w:val="right" w:leader="dot" w:pos="8306"/>
        </w:tabs>
      </w:pPr>
      <w:r>
        <w:fldChar w:fldCharType="begin"/>
      </w:r>
      <w:r>
        <w:instrText xml:space="preserve"> HYPERLINK \l _Toc32061 </w:instrText>
      </w:r>
      <w:r>
        <w:fldChar w:fldCharType="separate"/>
      </w:r>
      <w:r>
        <w:rPr>
          <w:rFonts w:hint="eastAsia"/>
        </w:rPr>
        <w:t xml:space="preserve">图 </w:t>
      </w:r>
      <w:r>
        <w:t>3.5</w:t>
      </w:r>
      <w:r>
        <w:noBreakHyphen/>
      </w:r>
      <w:r>
        <w:t>10 督导查询</w:t>
      </w:r>
      <w:r>
        <w:tab/>
      </w:r>
      <w:r>
        <w:fldChar w:fldCharType="begin"/>
      </w:r>
      <w:r>
        <w:instrText xml:space="preserve"> PAGEREF _Toc32061 </w:instrText>
      </w:r>
      <w:r>
        <w:fldChar w:fldCharType="separate"/>
      </w:r>
      <w:r>
        <w:t>22</w:t>
      </w:r>
      <w:r>
        <w:fldChar w:fldCharType="end"/>
      </w:r>
      <w:r>
        <w:fldChar w:fldCharType="end"/>
      </w:r>
    </w:p>
    <w:p w14:paraId="790A6C39">
      <w:pPr>
        <w:pStyle w:val="17"/>
        <w:tabs>
          <w:tab w:val="right" w:leader="dot" w:pos="8306"/>
        </w:tabs>
      </w:pPr>
      <w:r>
        <w:fldChar w:fldCharType="begin"/>
      </w:r>
      <w:r>
        <w:instrText xml:space="preserve"> HYPERLINK \l _Toc15181 </w:instrText>
      </w:r>
      <w:r>
        <w:fldChar w:fldCharType="separate"/>
      </w:r>
      <w:r>
        <w:rPr>
          <w:rFonts w:hint="eastAsia"/>
        </w:rPr>
        <w:t xml:space="preserve">图 </w:t>
      </w:r>
      <w:r>
        <w:t>3.5</w:t>
      </w:r>
      <w:r>
        <w:noBreakHyphen/>
      </w:r>
      <w:r>
        <w:t>11 督导信息导出</w:t>
      </w:r>
      <w:r>
        <w:tab/>
      </w:r>
      <w:r>
        <w:fldChar w:fldCharType="begin"/>
      </w:r>
      <w:r>
        <w:instrText xml:space="preserve"> PAGEREF _Toc15181 </w:instrText>
      </w:r>
      <w:r>
        <w:fldChar w:fldCharType="separate"/>
      </w:r>
      <w:r>
        <w:t>23</w:t>
      </w:r>
      <w:r>
        <w:fldChar w:fldCharType="end"/>
      </w:r>
      <w:r>
        <w:fldChar w:fldCharType="end"/>
      </w:r>
    </w:p>
    <w:p w14:paraId="0180027A">
      <w:pPr>
        <w:pStyle w:val="17"/>
        <w:tabs>
          <w:tab w:val="right" w:leader="dot" w:pos="8306"/>
        </w:tabs>
      </w:pPr>
      <w:r>
        <w:fldChar w:fldCharType="begin"/>
      </w:r>
      <w:r>
        <w:instrText xml:space="preserve"> HYPERLINK \l _Toc23165 </w:instrText>
      </w:r>
      <w:r>
        <w:fldChar w:fldCharType="separate"/>
      </w:r>
      <w:r>
        <w:t>图 3.6</w:t>
      </w:r>
      <w:r>
        <w:noBreakHyphen/>
      </w:r>
      <w:r>
        <w:t xml:space="preserve">1 </w:t>
      </w:r>
      <w:r>
        <w:rPr>
          <w:rFonts w:hint="eastAsia"/>
        </w:rPr>
        <w:t>社会工作服务项目流程图</w:t>
      </w:r>
      <w:r>
        <w:tab/>
      </w:r>
      <w:r>
        <w:fldChar w:fldCharType="begin"/>
      </w:r>
      <w:r>
        <w:instrText xml:space="preserve"> PAGEREF _Toc23165 </w:instrText>
      </w:r>
      <w:r>
        <w:fldChar w:fldCharType="separate"/>
      </w:r>
      <w:r>
        <w:t>23</w:t>
      </w:r>
      <w:r>
        <w:fldChar w:fldCharType="end"/>
      </w:r>
      <w:r>
        <w:fldChar w:fldCharType="end"/>
      </w:r>
    </w:p>
    <w:p w14:paraId="51F7D81D">
      <w:pPr>
        <w:pStyle w:val="17"/>
        <w:tabs>
          <w:tab w:val="right" w:leader="dot" w:pos="8306"/>
        </w:tabs>
      </w:pPr>
      <w:r>
        <w:fldChar w:fldCharType="begin"/>
      </w:r>
      <w:r>
        <w:instrText xml:space="preserve"> HYPERLINK \l _Toc12634 </w:instrText>
      </w:r>
      <w:r>
        <w:fldChar w:fldCharType="separate"/>
      </w:r>
      <w:r>
        <w:t>图 3.6</w:t>
      </w:r>
      <w:r>
        <w:noBreakHyphen/>
      </w:r>
      <w:r>
        <w:t xml:space="preserve">2 </w:t>
      </w:r>
      <w:r>
        <w:rPr>
          <w:rFonts w:hint="eastAsia"/>
        </w:rPr>
        <w:t>工作台项目发布</w:t>
      </w:r>
      <w:r>
        <w:tab/>
      </w:r>
      <w:r>
        <w:fldChar w:fldCharType="begin"/>
      </w:r>
      <w:r>
        <w:instrText xml:space="preserve"> PAGEREF _Toc12634 </w:instrText>
      </w:r>
      <w:r>
        <w:fldChar w:fldCharType="separate"/>
      </w:r>
      <w:r>
        <w:t>24</w:t>
      </w:r>
      <w:r>
        <w:fldChar w:fldCharType="end"/>
      </w:r>
      <w:r>
        <w:fldChar w:fldCharType="end"/>
      </w:r>
    </w:p>
    <w:p w14:paraId="3333422A">
      <w:pPr>
        <w:pStyle w:val="17"/>
        <w:tabs>
          <w:tab w:val="right" w:leader="dot" w:pos="8306"/>
        </w:tabs>
      </w:pPr>
      <w:r>
        <w:fldChar w:fldCharType="begin"/>
      </w:r>
      <w:r>
        <w:instrText xml:space="preserve"> HYPERLINK \l _Toc31526 </w:instrText>
      </w:r>
      <w:r>
        <w:fldChar w:fldCharType="separate"/>
      </w:r>
      <w:r>
        <w:t>图 3.6</w:t>
      </w:r>
      <w:r>
        <w:noBreakHyphen/>
      </w:r>
      <w:r>
        <w:t xml:space="preserve">3 </w:t>
      </w:r>
      <w:r>
        <w:rPr>
          <w:rFonts w:hint="eastAsia"/>
        </w:rPr>
        <w:t>社会工作服务项目登记信息表</w:t>
      </w:r>
      <w:r>
        <w:tab/>
      </w:r>
      <w:r>
        <w:fldChar w:fldCharType="begin"/>
      </w:r>
      <w:r>
        <w:instrText xml:space="preserve"> PAGEREF _Toc31526 </w:instrText>
      </w:r>
      <w:r>
        <w:fldChar w:fldCharType="separate"/>
      </w:r>
      <w:r>
        <w:t>24</w:t>
      </w:r>
      <w:r>
        <w:fldChar w:fldCharType="end"/>
      </w:r>
      <w:r>
        <w:fldChar w:fldCharType="end"/>
      </w:r>
    </w:p>
    <w:p w14:paraId="700C5F1F">
      <w:pPr>
        <w:pStyle w:val="17"/>
        <w:tabs>
          <w:tab w:val="right" w:leader="dot" w:pos="8306"/>
        </w:tabs>
      </w:pPr>
      <w:r>
        <w:fldChar w:fldCharType="begin"/>
      </w:r>
      <w:r>
        <w:instrText xml:space="preserve"> HYPERLINK \l _Toc8240 </w:instrText>
      </w:r>
      <w:r>
        <w:fldChar w:fldCharType="separate"/>
      </w:r>
      <w:r>
        <w:t>图 3.6</w:t>
      </w:r>
      <w:r>
        <w:noBreakHyphen/>
      </w:r>
      <w:r>
        <w:t xml:space="preserve">4 </w:t>
      </w:r>
      <w:r>
        <w:rPr>
          <w:rFonts w:hint="eastAsia"/>
        </w:rPr>
        <w:t>修改项目已完成情况</w:t>
      </w:r>
      <w:r>
        <w:tab/>
      </w:r>
      <w:r>
        <w:fldChar w:fldCharType="begin"/>
      </w:r>
      <w:r>
        <w:instrText xml:space="preserve"> PAGEREF _Toc8240 </w:instrText>
      </w:r>
      <w:r>
        <w:fldChar w:fldCharType="separate"/>
      </w:r>
      <w:r>
        <w:t>25</w:t>
      </w:r>
      <w:r>
        <w:fldChar w:fldCharType="end"/>
      </w:r>
      <w:r>
        <w:fldChar w:fldCharType="end"/>
      </w:r>
    </w:p>
    <w:p w14:paraId="095C648F">
      <w:pPr>
        <w:pStyle w:val="17"/>
        <w:tabs>
          <w:tab w:val="right" w:leader="dot" w:pos="8306"/>
        </w:tabs>
      </w:pPr>
      <w:r>
        <w:fldChar w:fldCharType="begin"/>
      </w:r>
      <w:r>
        <w:instrText xml:space="preserve"> HYPERLINK \l _Toc21969 </w:instrText>
      </w:r>
      <w:r>
        <w:fldChar w:fldCharType="separate"/>
      </w:r>
      <w:r>
        <w:t>图 3.6</w:t>
      </w:r>
      <w:r>
        <w:noBreakHyphen/>
      </w:r>
      <w:r>
        <w:t xml:space="preserve">5 </w:t>
      </w:r>
      <w:r>
        <w:rPr>
          <w:rFonts w:hint="eastAsia"/>
        </w:rPr>
        <w:t>项目公示</w:t>
      </w:r>
      <w:r>
        <w:tab/>
      </w:r>
      <w:r>
        <w:fldChar w:fldCharType="begin"/>
      </w:r>
      <w:r>
        <w:instrText xml:space="preserve"> PAGEREF _Toc21969 </w:instrText>
      </w:r>
      <w:r>
        <w:fldChar w:fldCharType="separate"/>
      </w:r>
      <w:r>
        <w:t>25</w:t>
      </w:r>
      <w:r>
        <w:fldChar w:fldCharType="end"/>
      </w:r>
      <w:r>
        <w:fldChar w:fldCharType="end"/>
      </w:r>
    </w:p>
    <w:p w14:paraId="0779D3D0">
      <w:pPr>
        <w:pStyle w:val="17"/>
        <w:tabs>
          <w:tab w:val="right" w:leader="dot" w:pos="8306"/>
        </w:tabs>
      </w:pPr>
      <w:r>
        <w:fldChar w:fldCharType="begin"/>
      </w:r>
      <w:r>
        <w:instrText xml:space="preserve"> HYPERLINK \l _Toc31579 </w:instrText>
      </w:r>
      <w:r>
        <w:fldChar w:fldCharType="separate"/>
      </w:r>
      <w:r>
        <w:t>图 3.6</w:t>
      </w:r>
      <w:r>
        <w:noBreakHyphen/>
      </w:r>
      <w:r>
        <w:t xml:space="preserve">6 </w:t>
      </w:r>
      <w:r>
        <w:rPr>
          <w:rFonts w:hint="eastAsia"/>
        </w:rPr>
        <w:t>项目查询</w:t>
      </w:r>
      <w:r>
        <w:tab/>
      </w:r>
      <w:r>
        <w:fldChar w:fldCharType="begin"/>
      </w:r>
      <w:r>
        <w:instrText xml:space="preserve"> PAGEREF _Toc31579 </w:instrText>
      </w:r>
      <w:r>
        <w:fldChar w:fldCharType="separate"/>
      </w:r>
      <w:r>
        <w:t>25</w:t>
      </w:r>
      <w:r>
        <w:fldChar w:fldCharType="end"/>
      </w:r>
      <w:r>
        <w:fldChar w:fldCharType="end"/>
      </w:r>
    </w:p>
    <w:p w14:paraId="062B0CE0">
      <w:pPr>
        <w:pStyle w:val="17"/>
        <w:tabs>
          <w:tab w:val="right" w:leader="dot" w:pos="8306"/>
        </w:tabs>
      </w:pPr>
      <w:r>
        <w:fldChar w:fldCharType="begin"/>
      </w:r>
      <w:r>
        <w:instrText xml:space="preserve"> HYPERLINK \l _Toc897 </w:instrText>
      </w:r>
      <w:r>
        <w:fldChar w:fldCharType="separate"/>
      </w:r>
      <w:r>
        <w:t>图 3.6</w:t>
      </w:r>
      <w:r>
        <w:noBreakHyphen/>
      </w:r>
      <w:r>
        <w:t xml:space="preserve">7 </w:t>
      </w:r>
      <w:r>
        <w:rPr>
          <w:rFonts w:hint="eastAsia"/>
        </w:rPr>
        <w:t>项目公告列表</w:t>
      </w:r>
      <w:r>
        <w:tab/>
      </w:r>
      <w:r>
        <w:fldChar w:fldCharType="begin"/>
      </w:r>
      <w:r>
        <w:instrText xml:space="preserve"> PAGEREF _Toc897 </w:instrText>
      </w:r>
      <w:r>
        <w:fldChar w:fldCharType="separate"/>
      </w:r>
      <w:r>
        <w:t>26</w:t>
      </w:r>
      <w:r>
        <w:fldChar w:fldCharType="end"/>
      </w:r>
      <w:r>
        <w:fldChar w:fldCharType="end"/>
      </w:r>
    </w:p>
    <w:p w14:paraId="1177BE0B">
      <w:pPr>
        <w:pStyle w:val="17"/>
        <w:tabs>
          <w:tab w:val="right" w:leader="dot" w:pos="8306"/>
        </w:tabs>
      </w:pPr>
      <w:r>
        <w:fldChar w:fldCharType="begin"/>
      </w:r>
      <w:r>
        <w:instrText xml:space="preserve"> HYPERLINK \l _Toc30206 </w:instrText>
      </w:r>
      <w:r>
        <w:fldChar w:fldCharType="separate"/>
      </w:r>
      <w:r>
        <w:t>图 3.6</w:t>
      </w:r>
      <w:r>
        <w:noBreakHyphen/>
      </w:r>
      <w:r>
        <w:t xml:space="preserve">8 </w:t>
      </w:r>
      <w:r>
        <w:rPr>
          <w:rFonts w:hint="eastAsia"/>
        </w:rPr>
        <w:t>项目公告在中国社会工作网的位置</w:t>
      </w:r>
      <w:r>
        <w:tab/>
      </w:r>
      <w:r>
        <w:fldChar w:fldCharType="begin"/>
      </w:r>
      <w:r>
        <w:instrText xml:space="preserve"> PAGEREF _Toc30206 </w:instrText>
      </w:r>
      <w:r>
        <w:fldChar w:fldCharType="separate"/>
      </w:r>
      <w:r>
        <w:t>26</w:t>
      </w:r>
      <w:r>
        <w:fldChar w:fldCharType="end"/>
      </w:r>
      <w:r>
        <w:fldChar w:fldCharType="end"/>
      </w:r>
    </w:p>
    <w:p w14:paraId="37283BF6">
      <w:pPr>
        <w:pStyle w:val="17"/>
        <w:tabs>
          <w:tab w:val="right" w:leader="dot" w:pos="8306"/>
        </w:tabs>
      </w:pPr>
      <w:r>
        <w:fldChar w:fldCharType="begin"/>
      </w:r>
      <w:r>
        <w:instrText xml:space="preserve"> HYPERLINK \l _Toc13197 </w:instrText>
      </w:r>
      <w:r>
        <w:fldChar w:fldCharType="separate"/>
      </w:r>
      <w:r>
        <w:t>图 3.7</w:t>
      </w:r>
      <w:r>
        <w:noBreakHyphen/>
      </w:r>
      <w:r>
        <w:t>1 课件上传</w:t>
      </w:r>
      <w:r>
        <w:tab/>
      </w:r>
      <w:r>
        <w:fldChar w:fldCharType="begin"/>
      </w:r>
      <w:r>
        <w:instrText xml:space="preserve"> PAGEREF _Toc13197 </w:instrText>
      </w:r>
      <w:r>
        <w:fldChar w:fldCharType="separate"/>
      </w:r>
      <w:r>
        <w:t>27</w:t>
      </w:r>
      <w:r>
        <w:fldChar w:fldCharType="end"/>
      </w:r>
      <w:r>
        <w:fldChar w:fldCharType="end"/>
      </w:r>
    </w:p>
    <w:p w14:paraId="4B1E2CF3">
      <w:pPr>
        <w:pStyle w:val="17"/>
        <w:tabs>
          <w:tab w:val="right" w:leader="dot" w:pos="8306"/>
        </w:tabs>
      </w:pPr>
      <w:r>
        <w:fldChar w:fldCharType="begin"/>
      </w:r>
      <w:r>
        <w:instrText xml:space="preserve"> HYPERLINK \l _Toc13928 </w:instrText>
      </w:r>
      <w:r>
        <w:fldChar w:fldCharType="separate"/>
      </w:r>
      <w:r>
        <w:t>图 3.8</w:t>
      </w:r>
      <w:r>
        <w:noBreakHyphen/>
      </w:r>
      <w:r>
        <w:t>1 查询意见反馈</w:t>
      </w:r>
      <w:r>
        <w:tab/>
      </w:r>
      <w:r>
        <w:fldChar w:fldCharType="begin"/>
      </w:r>
      <w:r>
        <w:instrText xml:space="preserve"> PAGEREF _Toc13928 </w:instrText>
      </w:r>
      <w:r>
        <w:fldChar w:fldCharType="separate"/>
      </w:r>
      <w:r>
        <w:t>28</w:t>
      </w:r>
      <w:r>
        <w:fldChar w:fldCharType="end"/>
      </w:r>
      <w:r>
        <w:fldChar w:fldCharType="end"/>
      </w:r>
    </w:p>
    <w:p w14:paraId="46843C2B">
      <w:pPr>
        <w:pStyle w:val="17"/>
        <w:tabs>
          <w:tab w:val="right" w:leader="dot" w:pos="8306"/>
        </w:tabs>
      </w:pPr>
      <w:r>
        <w:fldChar w:fldCharType="begin"/>
      </w:r>
      <w:r>
        <w:instrText xml:space="preserve"> HYPERLINK \l _Toc7137 </w:instrText>
      </w:r>
      <w:r>
        <w:fldChar w:fldCharType="separate"/>
      </w:r>
      <w:r>
        <w:t>图 3.8</w:t>
      </w:r>
      <w:r>
        <w:noBreakHyphen/>
      </w:r>
      <w:r>
        <w:t>2 新增意见反馈</w:t>
      </w:r>
      <w:r>
        <w:tab/>
      </w:r>
      <w:r>
        <w:fldChar w:fldCharType="begin"/>
      </w:r>
      <w:r>
        <w:instrText xml:space="preserve"> PAGEREF _Toc7137 </w:instrText>
      </w:r>
      <w:r>
        <w:fldChar w:fldCharType="separate"/>
      </w:r>
      <w:r>
        <w:t>28</w:t>
      </w:r>
      <w:r>
        <w:fldChar w:fldCharType="end"/>
      </w:r>
      <w:r>
        <w:fldChar w:fldCharType="end"/>
      </w:r>
    </w:p>
    <w:p w14:paraId="72699756">
      <w:pPr>
        <w:pStyle w:val="17"/>
        <w:tabs>
          <w:tab w:val="right" w:leader="dot" w:pos="8306"/>
        </w:tabs>
      </w:pPr>
      <w:r>
        <w:fldChar w:fldCharType="begin"/>
      </w:r>
      <w:r>
        <w:instrText xml:space="preserve"> HYPERLINK \l _Toc26599 </w:instrText>
      </w:r>
      <w:r>
        <w:fldChar w:fldCharType="separate"/>
      </w:r>
      <w:r>
        <w:rPr>
          <w:rFonts w:hint="eastAsia"/>
        </w:rPr>
        <w:t xml:space="preserve">图 </w:t>
      </w:r>
      <w:r>
        <w:t>3.8</w:t>
      </w:r>
      <w:r>
        <w:noBreakHyphen/>
      </w:r>
      <w:r>
        <w:t>3 接</w:t>
      </w:r>
      <w:r>
        <w:rPr>
          <w:rFonts w:hint="eastAsia"/>
        </w:rPr>
        <w:t>收</w:t>
      </w:r>
      <w:r>
        <w:t>列表</w:t>
      </w:r>
      <w:r>
        <w:tab/>
      </w:r>
      <w:r>
        <w:fldChar w:fldCharType="begin"/>
      </w:r>
      <w:r>
        <w:instrText xml:space="preserve"> PAGEREF _Toc26599 </w:instrText>
      </w:r>
      <w:r>
        <w:fldChar w:fldCharType="separate"/>
      </w:r>
      <w:r>
        <w:t>28</w:t>
      </w:r>
      <w:r>
        <w:fldChar w:fldCharType="end"/>
      </w:r>
      <w:r>
        <w:fldChar w:fldCharType="end"/>
      </w:r>
    </w:p>
    <w:p w14:paraId="2E04B528">
      <w:pPr>
        <w:pStyle w:val="17"/>
        <w:tabs>
          <w:tab w:val="right" w:leader="dot" w:pos="8306"/>
        </w:tabs>
      </w:pPr>
      <w:r>
        <w:fldChar w:fldCharType="begin"/>
      </w:r>
      <w:r>
        <w:instrText xml:space="preserve"> HYPERLINK \l _Toc14695 </w:instrText>
      </w:r>
      <w:r>
        <w:fldChar w:fldCharType="separate"/>
      </w:r>
      <w:r>
        <w:rPr>
          <w:rFonts w:hint="eastAsia"/>
        </w:rPr>
        <w:t xml:space="preserve">图 </w:t>
      </w:r>
      <w:r>
        <w:t>3.8</w:t>
      </w:r>
      <w:r>
        <w:noBreakHyphen/>
      </w:r>
      <w:r>
        <w:t xml:space="preserve">4 </w:t>
      </w:r>
      <w:r>
        <w:rPr>
          <w:rFonts w:hint="eastAsia"/>
        </w:rPr>
        <w:t>政策法规</w:t>
      </w:r>
      <w:r>
        <w:t>查询</w:t>
      </w:r>
      <w:r>
        <w:tab/>
      </w:r>
      <w:r>
        <w:fldChar w:fldCharType="begin"/>
      </w:r>
      <w:r>
        <w:instrText xml:space="preserve"> PAGEREF _Toc14695 </w:instrText>
      </w:r>
      <w:r>
        <w:fldChar w:fldCharType="separate"/>
      </w:r>
      <w:r>
        <w:t>29</w:t>
      </w:r>
      <w:r>
        <w:fldChar w:fldCharType="end"/>
      </w:r>
      <w:r>
        <w:fldChar w:fldCharType="end"/>
      </w:r>
    </w:p>
    <w:p w14:paraId="2F47892A">
      <w:pPr>
        <w:pStyle w:val="17"/>
        <w:tabs>
          <w:tab w:val="right" w:leader="dot" w:pos="8306"/>
        </w:tabs>
      </w:pPr>
      <w:r>
        <w:fldChar w:fldCharType="begin"/>
      </w:r>
      <w:r>
        <w:instrText xml:space="preserve"> HYPERLINK \l _Toc7905 </w:instrText>
      </w:r>
      <w:r>
        <w:fldChar w:fldCharType="separate"/>
      </w:r>
      <w:r>
        <w:rPr>
          <w:rFonts w:hint="eastAsia"/>
        </w:rPr>
        <w:t xml:space="preserve">图 </w:t>
      </w:r>
      <w:r>
        <w:t>3.8</w:t>
      </w:r>
      <w:r>
        <w:noBreakHyphen/>
      </w:r>
      <w:r>
        <w:t xml:space="preserve">5 </w:t>
      </w:r>
      <w:r>
        <w:rPr>
          <w:rFonts w:hint="eastAsia"/>
        </w:rPr>
        <w:t>政策法规</w:t>
      </w:r>
      <w:r>
        <w:t>查询</w:t>
      </w:r>
      <w:r>
        <w:tab/>
      </w:r>
      <w:r>
        <w:fldChar w:fldCharType="begin"/>
      </w:r>
      <w:r>
        <w:instrText xml:space="preserve"> PAGEREF _Toc7905 </w:instrText>
      </w:r>
      <w:r>
        <w:fldChar w:fldCharType="separate"/>
      </w:r>
      <w:r>
        <w:t>29</w:t>
      </w:r>
      <w:r>
        <w:fldChar w:fldCharType="end"/>
      </w:r>
      <w:r>
        <w:fldChar w:fldCharType="end"/>
      </w:r>
    </w:p>
    <w:p w14:paraId="7F75A31A">
      <w:pPr>
        <w:pStyle w:val="17"/>
        <w:tabs>
          <w:tab w:val="right" w:leader="dot" w:pos="8306"/>
        </w:tabs>
      </w:pPr>
      <w:r>
        <w:fldChar w:fldCharType="begin"/>
      </w:r>
      <w:r>
        <w:instrText xml:space="preserve"> HYPERLINK \l _Toc29887 </w:instrText>
      </w:r>
      <w:r>
        <w:fldChar w:fldCharType="separate"/>
      </w:r>
      <w:r>
        <w:t>图 39</w:t>
      </w:r>
      <w:r>
        <w:rPr>
          <w:rFonts w:hint="eastAsia"/>
          <w:lang w:eastAsia="zh-CN"/>
        </w:rPr>
        <w:t>–</w:t>
      </w:r>
      <w:r>
        <w:t xml:space="preserve">1 </w:t>
      </w:r>
      <w:r>
        <w:rPr>
          <w:rFonts w:hint="eastAsia"/>
          <w:lang w:val="en-US" w:eastAsia="zh-CN"/>
        </w:rPr>
        <w:t>修改基本信息</w:t>
      </w:r>
      <w:r>
        <w:tab/>
      </w:r>
      <w:r>
        <w:fldChar w:fldCharType="begin"/>
      </w:r>
      <w:r>
        <w:instrText xml:space="preserve"> PAGEREF _Toc29887 </w:instrText>
      </w:r>
      <w:r>
        <w:fldChar w:fldCharType="separate"/>
      </w:r>
      <w:r>
        <w:t>30</w:t>
      </w:r>
      <w:r>
        <w:fldChar w:fldCharType="end"/>
      </w:r>
      <w:r>
        <w:fldChar w:fldCharType="end"/>
      </w:r>
    </w:p>
    <w:p w14:paraId="5189FA67">
      <w:pPr>
        <w:pStyle w:val="17"/>
        <w:tabs>
          <w:tab w:val="right" w:leader="dot" w:pos="8306"/>
        </w:tabs>
      </w:pPr>
      <w:r>
        <w:fldChar w:fldCharType="begin"/>
      </w:r>
      <w:r>
        <w:instrText xml:space="preserve"> HYPERLINK \l _Toc17184 </w:instrText>
      </w:r>
      <w:r>
        <w:fldChar w:fldCharType="separate"/>
      </w:r>
      <w:r>
        <w:t>图 39</w:t>
      </w:r>
      <w:r>
        <w:rPr>
          <w:rFonts w:hint="eastAsia"/>
          <w:lang w:eastAsia="zh-CN"/>
        </w:rPr>
        <w:t>–</w:t>
      </w:r>
      <w:r>
        <w:t xml:space="preserve">2 </w:t>
      </w:r>
      <w:r>
        <w:rPr>
          <w:rFonts w:hint="eastAsia"/>
          <w:lang w:val="en-US" w:eastAsia="zh-CN"/>
        </w:rPr>
        <w:t>修改密码</w:t>
      </w:r>
      <w:r>
        <w:tab/>
      </w:r>
      <w:r>
        <w:fldChar w:fldCharType="begin"/>
      </w:r>
      <w:r>
        <w:instrText xml:space="preserve"> PAGEREF _Toc17184 </w:instrText>
      </w:r>
      <w:r>
        <w:fldChar w:fldCharType="separate"/>
      </w:r>
      <w:r>
        <w:t>30</w:t>
      </w:r>
      <w:r>
        <w:fldChar w:fldCharType="end"/>
      </w:r>
      <w:r>
        <w:fldChar w:fldCharType="end"/>
      </w:r>
    </w:p>
    <w:p w14:paraId="5CDA9133">
      <w:pPr>
        <w:pStyle w:val="3"/>
        <w:ind w:left="431" w:firstLine="0" w:firstLineChars="0"/>
        <w:jc w:val="center"/>
      </w:pPr>
      <w:r>
        <w:fldChar w:fldCharType="end"/>
      </w:r>
      <w:bookmarkStart w:id="2" w:name="_Toc22769"/>
      <w:r>
        <w:rPr>
          <w:rFonts w:hint="eastAsia"/>
        </w:rPr>
        <w:t>引言</w:t>
      </w:r>
      <w:bookmarkEnd w:id="1"/>
      <w:bookmarkEnd w:id="2"/>
    </w:p>
    <w:p w14:paraId="629B3527">
      <w:pPr>
        <w:pStyle w:val="4"/>
        <w:spacing w:line="360" w:lineRule="auto"/>
        <w:ind w:left="0"/>
      </w:pPr>
      <w:bookmarkStart w:id="3" w:name="_Toc9570"/>
      <w:bookmarkStart w:id="4" w:name="_Toc7195"/>
      <w:bookmarkStart w:id="5" w:name="_Toc16415"/>
      <w:bookmarkStart w:id="6" w:name="_Toc22670"/>
      <w:bookmarkStart w:id="7" w:name="_Toc36051251"/>
      <w:r>
        <w:rPr>
          <w:rFonts w:hint="eastAsia"/>
        </w:rPr>
        <w:t>编写目的</w:t>
      </w:r>
      <w:bookmarkEnd w:id="3"/>
      <w:bookmarkEnd w:id="4"/>
      <w:bookmarkEnd w:id="5"/>
      <w:bookmarkEnd w:id="6"/>
      <w:bookmarkEnd w:id="7"/>
    </w:p>
    <w:p w14:paraId="4447B421">
      <w:pPr>
        <w:ind w:firstLine="480"/>
      </w:pPr>
      <w:r>
        <w:rPr>
          <w:rFonts w:hint="eastAsia"/>
        </w:rPr>
        <w:t>本文档是全国社会工作信息系统（以下简称社工系统）平台的用户使用手册，主要包括软件概述，运行环境和操作流程介绍等模块，目的是让用户通过阅读使用手册了解系统功能、掌握一定的基础操作，熟悉软件操作过程中可能出现的各种问题的处理办法。</w:t>
      </w:r>
    </w:p>
    <w:p w14:paraId="02C429D3">
      <w:pPr>
        <w:ind w:firstLine="480"/>
        <w:jc w:val="left"/>
        <w:rPr>
          <w:rFonts w:ascii="宋体" w:hAnsi="宋体" w:cs="Times New Roman"/>
        </w:rPr>
      </w:pPr>
      <w:r>
        <w:br w:type="page"/>
      </w:r>
    </w:p>
    <w:p w14:paraId="2BBB4597">
      <w:pPr>
        <w:pStyle w:val="3"/>
        <w:ind w:left="431" w:firstLine="0" w:firstLineChars="0"/>
        <w:jc w:val="center"/>
      </w:pPr>
      <w:bookmarkStart w:id="8" w:name="_Toc25519"/>
      <w:bookmarkStart w:id="9" w:name="_Toc28702"/>
      <w:r>
        <w:rPr>
          <w:rFonts w:hint="eastAsia"/>
        </w:rPr>
        <w:t>系统环境</w:t>
      </w:r>
      <w:bookmarkEnd w:id="8"/>
      <w:bookmarkEnd w:id="9"/>
    </w:p>
    <w:p w14:paraId="2E714BD0">
      <w:pPr>
        <w:pStyle w:val="4"/>
        <w:spacing w:line="360" w:lineRule="auto"/>
        <w:ind w:left="0"/>
      </w:pPr>
      <w:bookmarkStart w:id="10" w:name="_Toc31559"/>
      <w:bookmarkStart w:id="11" w:name="_Toc36051253"/>
      <w:bookmarkStart w:id="12" w:name="_Toc5064"/>
      <w:bookmarkStart w:id="13" w:name="_Toc28246"/>
      <w:bookmarkStart w:id="14" w:name="_Toc15596"/>
      <w:r>
        <w:rPr>
          <w:rFonts w:hint="eastAsia"/>
        </w:rPr>
        <w:t>软件环境</w:t>
      </w:r>
      <w:bookmarkEnd w:id="10"/>
      <w:bookmarkEnd w:id="11"/>
      <w:bookmarkEnd w:id="12"/>
      <w:bookmarkEnd w:id="13"/>
      <w:bookmarkEnd w:id="14"/>
    </w:p>
    <w:p w14:paraId="3ADCB370">
      <w:pPr>
        <w:spacing w:line="360" w:lineRule="auto"/>
        <w:ind w:firstLine="480" w:firstLineChars="200"/>
      </w:pPr>
      <w:bookmarkStart w:id="15" w:name="_Toc24453"/>
      <w:bookmarkStart w:id="16" w:name="_Toc22518"/>
      <w:bookmarkStart w:id="17" w:name="_Toc36051254"/>
      <w:bookmarkStart w:id="18" w:name="_Toc990"/>
      <w:r>
        <w:rPr>
          <w:rFonts w:hint="eastAsia"/>
        </w:rPr>
        <w:t>登</w:t>
      </w:r>
      <w:r>
        <w:rPr>
          <w:rFonts w:hint="eastAsia"/>
          <w:lang w:eastAsia="zh-CN"/>
        </w:rPr>
        <w:t>录</w:t>
      </w:r>
      <w:r>
        <w:rPr>
          <w:rFonts w:hint="eastAsia"/>
        </w:rPr>
        <w:t>系统要求使用电脑操作系统为Windows系列并具备管理员权限，支持的浏览器有Google浏览器，IE（版本为10.0或以上）浏览器，360浏览器。</w:t>
      </w:r>
    </w:p>
    <w:p w14:paraId="4FDEE9BF">
      <w:pPr>
        <w:pStyle w:val="4"/>
        <w:spacing w:line="360" w:lineRule="auto"/>
        <w:ind w:left="0"/>
      </w:pPr>
      <w:bookmarkStart w:id="19" w:name="_Toc16015"/>
      <w:r>
        <w:rPr>
          <w:rFonts w:hint="eastAsia"/>
        </w:rPr>
        <w:t>浏览器配置</w:t>
      </w:r>
      <w:bookmarkEnd w:id="15"/>
      <w:bookmarkEnd w:id="16"/>
      <w:bookmarkEnd w:id="17"/>
      <w:bookmarkEnd w:id="18"/>
      <w:bookmarkEnd w:id="19"/>
    </w:p>
    <w:p w14:paraId="6B1F08BF">
      <w:pPr>
        <w:pStyle w:val="4"/>
        <w:widowControl/>
      </w:pPr>
      <w:bookmarkStart w:id="20" w:name="_Toc19659"/>
      <w:bookmarkStart w:id="21" w:name="_Toc18233"/>
      <w:r>
        <w:rPr>
          <w:rFonts w:hint="eastAsia"/>
        </w:rPr>
        <w:t>软件环境</w:t>
      </w:r>
      <w:bookmarkEnd w:id="20"/>
      <w:bookmarkEnd w:id="21"/>
    </w:p>
    <w:p w14:paraId="7729158D">
      <w:pPr>
        <w:spacing w:line="360" w:lineRule="auto"/>
        <w:ind w:firstLine="480" w:firstLineChars="200"/>
      </w:pPr>
      <w:r>
        <w:rPr>
          <w:rFonts w:hint="eastAsia"/>
          <w:lang w:eastAsia="zh-CN"/>
        </w:rPr>
        <w:t>登录</w:t>
      </w:r>
      <w:r>
        <w:rPr>
          <w:rFonts w:hint="eastAsia"/>
        </w:rPr>
        <w:t>系统要求使用电脑操作系统为Windows系列并具备管理员权限，支持的浏览器有Google浏览器，IE（版本为10.0或以上）浏览器，360浏览器。</w:t>
      </w:r>
    </w:p>
    <w:p w14:paraId="68271E34">
      <w:pPr>
        <w:pStyle w:val="4"/>
        <w:widowControl/>
      </w:pPr>
      <w:bookmarkStart w:id="22" w:name="_Toc19411"/>
      <w:bookmarkStart w:id="23" w:name="_Toc30476"/>
      <w:r>
        <w:rPr>
          <w:rFonts w:hint="eastAsia"/>
        </w:rPr>
        <w:t>浏览器配置</w:t>
      </w:r>
      <w:bookmarkEnd w:id="22"/>
      <w:bookmarkEnd w:id="23"/>
    </w:p>
    <w:p w14:paraId="15E77C94">
      <w:pPr>
        <w:pStyle w:val="5"/>
      </w:pPr>
      <w:bookmarkStart w:id="24" w:name="_Toc17496"/>
      <w:bookmarkStart w:id="25" w:name="_Toc26862"/>
      <w:r>
        <w:rPr>
          <w:rFonts w:hint="eastAsia"/>
        </w:rPr>
        <w:t>IE浏览器</w:t>
      </w:r>
      <w:bookmarkEnd w:id="24"/>
      <w:bookmarkEnd w:id="25"/>
    </w:p>
    <w:p w14:paraId="054D7AD8">
      <w:pPr>
        <w:spacing w:line="360" w:lineRule="auto"/>
        <w:ind w:firstLine="480" w:firstLineChars="200"/>
      </w:pPr>
      <w:r>
        <w:rPr>
          <w:rFonts w:hint="eastAsia"/>
        </w:rPr>
        <w:t>由于本系统对客户端的IE浏览器要求是在版本10.0以上，登</w:t>
      </w:r>
      <w:r>
        <w:rPr>
          <w:rFonts w:hint="eastAsia"/>
          <w:lang w:eastAsia="zh-CN"/>
        </w:rPr>
        <w:t>录</w:t>
      </w:r>
      <w:bookmarkStart w:id="285" w:name="_GoBack"/>
      <w:bookmarkEnd w:id="285"/>
      <w:r>
        <w:rPr>
          <w:rFonts w:hint="eastAsia"/>
        </w:rPr>
        <w:t>前请先检查本机的IE浏览器版本。</w:t>
      </w:r>
    </w:p>
    <w:p w14:paraId="21264D90">
      <w:pPr>
        <w:spacing w:line="360" w:lineRule="auto"/>
        <w:ind w:firstLine="480" w:firstLineChars="200"/>
      </w:pPr>
      <w:r>
        <w:rPr>
          <w:rFonts w:hint="eastAsia"/>
        </w:rPr>
        <w:t>检查版本方法如下：</w:t>
      </w:r>
    </w:p>
    <w:p w14:paraId="60C995BA">
      <w:pPr>
        <w:numPr>
          <w:ilvl w:val="0"/>
          <w:numId w:val="2"/>
        </w:numPr>
        <w:spacing w:line="360" w:lineRule="auto"/>
        <w:ind w:firstLine="0"/>
      </w:pPr>
      <w:r>
        <w:rPr>
          <w:rFonts w:hint="eastAsia"/>
        </w:rPr>
        <w:t>打开工具菜单</w:t>
      </w:r>
    </w:p>
    <w:p w14:paraId="3B8D47D1">
      <w:pPr>
        <w:spacing w:line="360" w:lineRule="auto"/>
        <w:ind w:firstLine="480" w:firstLineChars="200"/>
      </w:pPr>
      <w:r>
        <w:rPr>
          <w:rFonts w:hint="eastAsia"/>
        </w:rPr>
        <w:t>打开IE浏览器，点击工具或者使用快捷键ALT+X打开工具菜单，选择关于Internet Explorer（A）</w:t>
      </w:r>
      <w:r>
        <w:rPr>
          <w:rFonts w:hint="eastAsia"/>
          <w:lang w:val="en-US" w:eastAsia="zh-CN"/>
        </w:rPr>
        <w:t>选项</w:t>
      </w:r>
      <w:r>
        <w:rPr>
          <w:rFonts w:hint="eastAsia"/>
        </w:rPr>
        <w:t>。</w:t>
      </w:r>
    </w:p>
    <w:p w14:paraId="56CDBDC1">
      <w:pPr>
        <w:pStyle w:val="2"/>
        <w:ind w:firstLine="0" w:firstLineChars="0"/>
        <w:jc w:val="center"/>
      </w:pPr>
      <w:r>
        <w:drawing>
          <wp:inline distT="0" distB="0" distL="114300" distR="114300">
            <wp:extent cx="4970145" cy="2697480"/>
            <wp:effectExtent l="9525" t="9525" r="11430" b="17145"/>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9"/>
                    <a:stretch>
                      <a:fillRect/>
                    </a:stretch>
                  </pic:blipFill>
                  <pic:spPr>
                    <a:xfrm>
                      <a:off x="0" y="0"/>
                      <a:ext cx="4970145" cy="2697480"/>
                    </a:xfrm>
                    <a:prstGeom prst="rect">
                      <a:avLst/>
                    </a:prstGeom>
                    <a:noFill/>
                    <a:ln w="6350">
                      <a:solidFill>
                        <a:schemeClr val="tx1"/>
                      </a:solidFill>
                    </a:ln>
                  </pic:spPr>
                </pic:pic>
              </a:graphicData>
            </a:graphic>
          </wp:inline>
        </w:drawing>
      </w:r>
    </w:p>
    <w:p w14:paraId="2D306069">
      <w:pPr>
        <w:pStyle w:val="2"/>
        <w:ind w:firstLine="0" w:firstLineChars="0"/>
      </w:pPr>
    </w:p>
    <w:p w14:paraId="7F106DC6">
      <w:pPr>
        <w:pStyle w:val="12"/>
        <w:jc w:val="center"/>
      </w:pPr>
      <w:bookmarkStart w:id="26" w:name="_Toc25327"/>
      <w:bookmarkStart w:id="27" w:name="_Toc303"/>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bookmarkStart w:id="28" w:name="_Toc13196"/>
      <w:bookmarkStart w:id="29" w:name="_Toc14306"/>
      <w:bookmarkStart w:id="30" w:name="_Toc24957"/>
      <w:bookmarkStart w:id="31" w:name="_Toc7703"/>
      <w:r>
        <w:rPr>
          <w:rFonts w:hint="eastAsia"/>
        </w:rPr>
        <w:t>查看浏览器版本</w:t>
      </w:r>
      <w:bookmarkEnd w:id="26"/>
      <w:bookmarkEnd w:id="27"/>
      <w:bookmarkEnd w:id="28"/>
      <w:bookmarkEnd w:id="29"/>
      <w:bookmarkEnd w:id="30"/>
      <w:bookmarkEnd w:id="31"/>
    </w:p>
    <w:p w14:paraId="10509D59">
      <w:pPr>
        <w:numPr>
          <w:ilvl w:val="0"/>
          <w:numId w:val="2"/>
        </w:numPr>
        <w:ind w:firstLine="0"/>
      </w:pPr>
      <w:r>
        <w:rPr>
          <w:rFonts w:hint="eastAsia"/>
        </w:rPr>
        <w:t>查看浏览器版本</w:t>
      </w:r>
    </w:p>
    <w:p w14:paraId="1B0DDC17">
      <w:pPr>
        <w:spacing w:line="360" w:lineRule="auto"/>
        <w:ind w:firstLine="480" w:firstLineChars="200"/>
      </w:pPr>
      <w:r>
        <w:rPr>
          <w:rFonts w:hint="eastAsia"/>
        </w:rPr>
        <w:t>如果版本显示是10.0或以上版本，则不需要升级，如果版本低于10.0且访问系统时出现网站访问失败或者部分功能加载不出来，则需要将IE浏览器</w:t>
      </w:r>
      <w:r>
        <w:rPr>
          <w:rFonts w:hint="eastAsia"/>
          <w:lang w:val="en-US" w:eastAsia="zh-CN"/>
        </w:rPr>
        <w:t>升级到</w:t>
      </w:r>
      <w:r>
        <w:rPr>
          <w:rFonts w:hint="eastAsia"/>
        </w:rPr>
        <w:t>10.0版本以上（包含10.0版本）。</w:t>
      </w:r>
    </w:p>
    <w:p w14:paraId="3DFC2BEC">
      <w:pPr>
        <w:pStyle w:val="2"/>
        <w:ind w:firstLine="0" w:firstLineChars="0"/>
        <w:jc w:val="center"/>
      </w:pPr>
      <w:r>
        <w:drawing>
          <wp:inline distT="0" distB="0" distL="114300" distR="114300">
            <wp:extent cx="3619500" cy="2609850"/>
            <wp:effectExtent l="0" t="0" r="0" b="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0"/>
                    <a:stretch>
                      <a:fillRect/>
                    </a:stretch>
                  </pic:blipFill>
                  <pic:spPr>
                    <a:xfrm>
                      <a:off x="0" y="0"/>
                      <a:ext cx="3619500" cy="2609850"/>
                    </a:xfrm>
                    <a:prstGeom prst="rect">
                      <a:avLst/>
                    </a:prstGeom>
                    <a:noFill/>
                    <a:ln>
                      <a:noFill/>
                    </a:ln>
                  </pic:spPr>
                </pic:pic>
              </a:graphicData>
            </a:graphic>
          </wp:inline>
        </w:drawing>
      </w:r>
    </w:p>
    <w:p w14:paraId="3B04F2DE">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2</w:t>
      </w:r>
      <w:r>
        <w:fldChar w:fldCharType="end"/>
      </w:r>
      <w:bookmarkStart w:id="32" w:name="_Toc13615"/>
      <w:bookmarkStart w:id="33" w:name="_Toc20391"/>
      <w:bookmarkStart w:id="34" w:name="_Toc18548"/>
      <w:r>
        <w:rPr>
          <w:rFonts w:hint="eastAsia"/>
        </w:rPr>
        <w:t>IE浏览器版本</w:t>
      </w:r>
      <w:bookmarkEnd w:id="32"/>
      <w:bookmarkEnd w:id="33"/>
      <w:bookmarkEnd w:id="34"/>
    </w:p>
    <w:p w14:paraId="0BF21BD7">
      <w:pPr>
        <w:pStyle w:val="5"/>
      </w:pPr>
      <w:bookmarkStart w:id="35" w:name="_Toc22394"/>
      <w:bookmarkStart w:id="36" w:name="_Toc13202"/>
      <w:r>
        <w:rPr>
          <w:rFonts w:hint="eastAsia"/>
        </w:rPr>
        <w:t>360浏览器</w:t>
      </w:r>
      <w:bookmarkEnd w:id="35"/>
      <w:bookmarkEnd w:id="36"/>
    </w:p>
    <w:p w14:paraId="0BFBFCEF">
      <w:pPr>
        <w:spacing w:line="360" w:lineRule="auto"/>
        <w:ind w:firstLine="480" w:firstLineChars="200"/>
      </w:pPr>
      <w:r>
        <w:rPr>
          <w:rFonts w:hint="eastAsia"/>
        </w:rPr>
        <w:t>使用360浏览器访问系统的时候，需要先把360浏览器内核修改为急速模式。</w:t>
      </w:r>
    </w:p>
    <w:p w14:paraId="6DB2BAF5">
      <w:pPr>
        <w:pStyle w:val="2"/>
        <w:ind w:firstLine="0" w:firstLineChars="0"/>
        <w:jc w:val="center"/>
      </w:pPr>
      <w:r>
        <w:drawing>
          <wp:inline distT="0" distB="0" distL="114300" distR="114300">
            <wp:extent cx="5266690" cy="2524125"/>
            <wp:effectExtent l="9525" t="9525" r="19685" b="1905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11"/>
                    <a:stretch>
                      <a:fillRect/>
                    </a:stretch>
                  </pic:blipFill>
                  <pic:spPr>
                    <a:xfrm>
                      <a:off x="0" y="0"/>
                      <a:ext cx="5266690" cy="2524125"/>
                    </a:xfrm>
                    <a:prstGeom prst="rect">
                      <a:avLst/>
                    </a:prstGeom>
                    <a:noFill/>
                    <a:ln>
                      <a:solidFill>
                        <a:schemeClr val="tx1"/>
                      </a:solidFill>
                    </a:ln>
                  </pic:spPr>
                </pic:pic>
              </a:graphicData>
            </a:graphic>
          </wp:inline>
        </w:drawing>
      </w:r>
    </w:p>
    <w:p w14:paraId="6135585D">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3</w:t>
      </w:r>
      <w:r>
        <w:fldChar w:fldCharType="end"/>
      </w:r>
      <w:bookmarkStart w:id="37" w:name="_Toc27114"/>
      <w:bookmarkStart w:id="38" w:name="_Toc4655"/>
      <w:bookmarkStart w:id="39" w:name="_Toc28213"/>
      <w:r>
        <w:t xml:space="preserve"> </w:t>
      </w:r>
      <w:r>
        <w:rPr>
          <w:rFonts w:hint="eastAsia"/>
        </w:rPr>
        <w:t>3</w:t>
      </w:r>
      <w:r>
        <w:t>60</w:t>
      </w:r>
      <w:r>
        <w:rPr>
          <w:rFonts w:hint="eastAsia"/>
        </w:rPr>
        <w:t>浏览器设置急速模式</w:t>
      </w:r>
      <w:bookmarkEnd w:id="37"/>
      <w:bookmarkEnd w:id="38"/>
      <w:bookmarkEnd w:id="39"/>
    </w:p>
    <w:p w14:paraId="6B3D7797">
      <w:pPr>
        <w:pStyle w:val="5"/>
      </w:pPr>
      <w:bookmarkStart w:id="40" w:name="_Toc20338"/>
      <w:bookmarkStart w:id="41" w:name="_Toc17847"/>
      <w:r>
        <w:rPr>
          <w:rFonts w:hint="eastAsia"/>
        </w:rPr>
        <w:t>谷歌浏览器</w:t>
      </w:r>
      <w:bookmarkEnd w:id="40"/>
      <w:bookmarkEnd w:id="41"/>
    </w:p>
    <w:p w14:paraId="19E6F0C9">
      <w:pPr>
        <w:spacing w:line="360" w:lineRule="auto"/>
        <w:ind w:firstLine="480" w:firstLineChars="200"/>
      </w:pPr>
      <w:r>
        <w:rPr>
          <w:rFonts w:hint="eastAsia"/>
        </w:rPr>
        <w:t>谷歌浏览器无需修改任何配置，可直接访问网站。</w:t>
      </w:r>
    </w:p>
    <w:p w14:paraId="1744E1CA">
      <w:pPr>
        <w:pStyle w:val="2"/>
        <w:ind w:firstLine="0" w:firstLineChars="0"/>
        <w:jc w:val="center"/>
      </w:pPr>
      <w:r>
        <w:drawing>
          <wp:inline distT="0" distB="0" distL="114300" distR="114300">
            <wp:extent cx="5266690" cy="2874645"/>
            <wp:effectExtent l="9525" t="9525" r="19685" b="1143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12"/>
                    <a:stretch>
                      <a:fillRect/>
                    </a:stretch>
                  </pic:blipFill>
                  <pic:spPr>
                    <a:xfrm>
                      <a:off x="0" y="0"/>
                      <a:ext cx="5266690" cy="2874645"/>
                    </a:xfrm>
                    <a:prstGeom prst="rect">
                      <a:avLst/>
                    </a:prstGeom>
                    <a:noFill/>
                    <a:ln w="6350">
                      <a:solidFill>
                        <a:schemeClr val="tx1"/>
                      </a:solidFill>
                    </a:ln>
                  </pic:spPr>
                </pic:pic>
              </a:graphicData>
            </a:graphic>
          </wp:inline>
        </w:drawing>
      </w:r>
    </w:p>
    <w:p w14:paraId="57CC5D23">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4</w:t>
      </w:r>
      <w:r>
        <w:fldChar w:fldCharType="end"/>
      </w:r>
      <w:bookmarkStart w:id="42" w:name="_Toc22166"/>
      <w:bookmarkStart w:id="43" w:name="_Toc3534"/>
      <w:bookmarkStart w:id="44" w:name="_Toc26609"/>
      <w:r>
        <w:rPr>
          <w:rFonts w:hint="eastAsia"/>
        </w:rPr>
        <w:t>谷歌浏览器</w:t>
      </w:r>
      <w:bookmarkEnd w:id="42"/>
      <w:bookmarkEnd w:id="43"/>
      <w:bookmarkEnd w:id="44"/>
    </w:p>
    <w:p w14:paraId="77D710AB">
      <w:pPr>
        <w:pStyle w:val="4"/>
        <w:widowControl/>
      </w:pPr>
      <w:bookmarkStart w:id="45" w:name="_Toc29000"/>
      <w:bookmarkStart w:id="46" w:name="_Toc11294"/>
      <w:r>
        <w:rPr>
          <w:rFonts w:hint="eastAsia"/>
        </w:rPr>
        <w:t>系统登录地址</w:t>
      </w:r>
      <w:bookmarkEnd w:id="45"/>
      <w:bookmarkEnd w:id="46"/>
    </w:p>
    <w:p w14:paraId="03A7B965">
      <w:pPr>
        <w:pStyle w:val="2"/>
        <w:numPr>
          <w:ilvl w:val="0"/>
          <w:numId w:val="3"/>
        </w:numPr>
        <w:ind w:left="425" w:leftChars="0" w:hanging="425" w:firstLineChars="0"/>
        <w:outlineLvl w:val="2"/>
      </w:pPr>
      <w:bookmarkStart w:id="47" w:name="_Toc32332"/>
      <w:bookmarkStart w:id="48" w:name="_Toc14621"/>
      <w:r>
        <w:rPr>
          <w:rFonts w:hint="eastAsia"/>
        </w:rPr>
        <w:t>登录地址</w:t>
      </w:r>
      <w:bookmarkEnd w:id="47"/>
      <w:bookmarkEnd w:id="48"/>
    </w:p>
    <w:p w14:paraId="13B5A0D8">
      <w:pPr>
        <w:pStyle w:val="2"/>
        <w:spacing w:line="360" w:lineRule="auto"/>
        <w:ind w:firstLine="0" w:firstLineChars="0"/>
      </w:pPr>
      <w:r>
        <w:rPr>
          <w:rFonts w:hint="eastAsia"/>
        </w:rPr>
        <w:t>全国民政政务信息系统：</w:t>
      </w:r>
      <w:r>
        <w:fldChar w:fldCharType="begin"/>
      </w:r>
      <w:r>
        <w:instrText xml:space="preserve"> HYPERLINK "http://zwxt.mca.gov.cn:8001/" </w:instrText>
      </w:r>
      <w:r>
        <w:fldChar w:fldCharType="separate"/>
      </w:r>
      <w:r>
        <w:rPr>
          <w:rStyle w:val="21"/>
          <w:rFonts w:hint="eastAsia"/>
        </w:rPr>
        <w:t>http://zwxt.mca.gov.cn/</w:t>
      </w:r>
      <w:r>
        <w:rPr>
          <w:rStyle w:val="21"/>
          <w:rFonts w:hint="eastAsia"/>
        </w:rPr>
        <w:fldChar w:fldCharType="end"/>
      </w:r>
    </w:p>
    <w:p w14:paraId="112DAE8F">
      <w:pPr>
        <w:pStyle w:val="2"/>
        <w:spacing w:line="360" w:lineRule="auto"/>
        <w:ind w:firstLine="0" w:firstLineChars="0"/>
      </w:pPr>
      <w:r>
        <w:rPr>
          <w:rFonts w:hint="eastAsia"/>
        </w:rPr>
        <w:t>中国社会工作网：http://shgz.mca.gov.cn/</w:t>
      </w:r>
    </w:p>
    <w:p w14:paraId="00901FA4">
      <w:pPr>
        <w:numPr>
          <w:ilvl w:val="0"/>
          <w:numId w:val="3"/>
        </w:numPr>
        <w:spacing w:line="360" w:lineRule="auto"/>
        <w:ind w:left="425" w:leftChars="0" w:hanging="425" w:firstLineChars="0"/>
        <w:outlineLvl w:val="2"/>
        <w:rPr>
          <w:rFonts w:ascii="Arial" w:hAnsi="Arial"/>
        </w:rPr>
      </w:pPr>
      <w:bookmarkStart w:id="49" w:name="_Toc24585"/>
      <w:bookmarkStart w:id="50" w:name="_Toc27997"/>
      <w:r>
        <w:rPr>
          <w:rFonts w:hint="eastAsia" w:ascii="Arial" w:hAnsi="Arial"/>
        </w:rPr>
        <w:t>登录入口</w:t>
      </w:r>
      <w:bookmarkEnd w:id="49"/>
      <w:bookmarkEnd w:id="50"/>
    </w:p>
    <w:p w14:paraId="43674236">
      <w:pPr>
        <w:spacing w:line="360" w:lineRule="auto"/>
        <w:ind w:firstLine="420"/>
        <w:rPr>
          <w:rFonts w:ascii="Arial" w:hAnsi="Arial"/>
        </w:rPr>
      </w:pPr>
      <w:r>
        <w:rPr>
          <w:rFonts w:hint="eastAsia" w:ascii="Arial" w:hAnsi="Arial"/>
          <w:lang w:val="en-US" w:eastAsia="zh-CN"/>
        </w:rPr>
        <w:t>社会工作信息系统有两个登录入口，</w:t>
      </w:r>
      <w:r>
        <w:rPr>
          <w:rFonts w:hint="eastAsia" w:ascii="Arial" w:hAnsi="Arial"/>
        </w:rPr>
        <w:t>第一个登录入口是全国民政政务信息系统下的慈善社工模块，点击慈善社工进入登录页，在全国慈善事业促进和社会工作信息系统登录页的业务类型中选择社会工作管理。全国民政政务信息系统主要是面向民政管理部门的管理系统。</w:t>
      </w:r>
    </w:p>
    <w:p w14:paraId="3906EBD3">
      <w:pPr>
        <w:pStyle w:val="2"/>
        <w:ind w:firstLine="0" w:firstLineChars="0"/>
      </w:pPr>
      <w:r>
        <w:drawing>
          <wp:inline distT="0" distB="0" distL="114300" distR="114300">
            <wp:extent cx="5266690" cy="2570480"/>
            <wp:effectExtent l="0" t="0" r="1016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14:paraId="7E1294F4">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1</w:t>
      </w:r>
      <w:r>
        <w:fldChar w:fldCharType="end"/>
      </w:r>
      <w:bookmarkStart w:id="51" w:name="_Toc21265"/>
      <w:bookmarkStart w:id="52" w:name="_Toc14581"/>
      <w:bookmarkStart w:id="53" w:name="_Toc6135"/>
      <w:r>
        <w:rPr>
          <w:rFonts w:hint="eastAsia"/>
        </w:rPr>
        <w:t>全国民政政务信息系统</w:t>
      </w:r>
      <w:bookmarkEnd w:id="51"/>
      <w:bookmarkEnd w:id="52"/>
      <w:bookmarkEnd w:id="53"/>
    </w:p>
    <w:p w14:paraId="6200D81F">
      <w:pPr>
        <w:ind w:left="0" w:leftChars="0" w:firstLine="0" w:firstLineChars="0"/>
      </w:pPr>
      <w:r>
        <w:drawing>
          <wp:inline distT="0" distB="0" distL="114300" distR="114300">
            <wp:extent cx="5266690" cy="2570480"/>
            <wp:effectExtent l="0" t="0" r="1016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14:paraId="0FD16267">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2</w:t>
      </w:r>
      <w:r>
        <w:fldChar w:fldCharType="end"/>
      </w:r>
      <w:bookmarkStart w:id="54" w:name="_Toc11627"/>
      <w:bookmarkStart w:id="55" w:name="_Toc14737"/>
      <w:bookmarkStart w:id="56" w:name="_Toc4123"/>
      <w:r>
        <w:rPr>
          <w:rFonts w:hint="eastAsia"/>
        </w:rPr>
        <w:t>社会工作管理</w:t>
      </w:r>
      <w:bookmarkEnd w:id="54"/>
      <w:bookmarkEnd w:id="55"/>
      <w:bookmarkEnd w:id="56"/>
    </w:p>
    <w:p w14:paraId="4FEA1173">
      <w:pPr>
        <w:pStyle w:val="2"/>
        <w:spacing w:line="360" w:lineRule="auto"/>
        <w:ind w:firstLine="480"/>
      </w:pPr>
      <w:r>
        <w:rPr>
          <w:rFonts w:hint="eastAsia"/>
        </w:rPr>
        <w:t>第二个登录入口为中国社会工作网</w:t>
      </w:r>
      <w:r>
        <w:rPr>
          <w:rFonts w:hint="eastAsia"/>
          <w:lang w:eastAsia="zh-CN"/>
        </w:rPr>
        <w:t>。</w:t>
      </w:r>
      <w:r>
        <w:rPr>
          <w:rFonts w:hint="eastAsia"/>
        </w:rPr>
        <w:t>中国社会工作网</w:t>
      </w:r>
      <w:r>
        <w:rPr>
          <w:rFonts w:hint="eastAsia"/>
          <w:lang w:val="en-US" w:eastAsia="zh-CN"/>
        </w:rPr>
        <w:t>主要是</w:t>
      </w:r>
      <w:r>
        <w:rPr>
          <w:rFonts w:hint="eastAsia"/>
        </w:rPr>
        <w:t>面向广大社会工作者和社会工作服务机构。</w:t>
      </w:r>
    </w:p>
    <w:p w14:paraId="46226501">
      <w:pPr>
        <w:pStyle w:val="2"/>
        <w:ind w:firstLine="0" w:firstLineChars="0"/>
      </w:pPr>
      <w:r>
        <w:drawing>
          <wp:inline distT="0" distB="0" distL="114300" distR="114300">
            <wp:extent cx="5268595" cy="2603500"/>
            <wp:effectExtent l="9525" t="9525" r="1778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8595" cy="2603500"/>
                    </a:xfrm>
                    <a:prstGeom prst="rect">
                      <a:avLst/>
                    </a:prstGeom>
                    <a:noFill/>
                    <a:ln w="6350">
                      <a:solidFill>
                        <a:schemeClr val="tx1"/>
                      </a:solidFill>
                    </a:ln>
                  </pic:spPr>
                </pic:pic>
              </a:graphicData>
            </a:graphic>
          </wp:inline>
        </w:drawing>
      </w:r>
    </w:p>
    <w:p w14:paraId="3DA16F15">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3</w:t>
      </w:r>
      <w:r>
        <w:fldChar w:fldCharType="end"/>
      </w:r>
      <w:bookmarkStart w:id="57" w:name="_Toc24870"/>
      <w:bookmarkStart w:id="58" w:name="_Toc15068"/>
      <w:bookmarkStart w:id="59" w:name="_Toc4093"/>
      <w:r>
        <w:rPr>
          <w:rFonts w:hint="eastAsia"/>
        </w:rPr>
        <w:t>中国社会工作网</w:t>
      </w:r>
      <w:bookmarkEnd w:id="57"/>
      <w:bookmarkEnd w:id="58"/>
      <w:bookmarkEnd w:id="59"/>
    </w:p>
    <w:p w14:paraId="0A8FDB5E">
      <w:r>
        <w:br w:type="page"/>
      </w:r>
    </w:p>
    <w:p w14:paraId="3D3FCA33">
      <w:pPr>
        <w:pStyle w:val="3"/>
        <w:ind w:left="431" w:firstLine="0" w:firstLineChars="0"/>
        <w:jc w:val="center"/>
      </w:pPr>
      <w:bookmarkStart w:id="60" w:name="_Toc21708"/>
      <w:bookmarkStart w:id="61" w:name="_Toc28867"/>
      <w:sdt>
        <w:sdtPr>
          <w:rPr>
            <w:rFonts w:hint="eastAsia"/>
          </w:rPr>
          <w:id w:val="-1463646071"/>
          <w:showingPlcHdr/>
          <w15:color w:val="DBDBDB"/>
          <w:docPartObj>
            <w:docPartGallery w:val="Table of Contents"/>
            <w:docPartUnique/>
          </w:docPartObj>
        </w:sdtPr>
        <w:sdtEndPr>
          <w:rPr>
            <w:rFonts w:hint="eastAsia"/>
          </w:rPr>
        </w:sdtEndPr>
        <w:sdtContent>
          <w:bookmarkStart w:id="62" w:name="_Toc43588452"/>
        </w:sdtContent>
      </w:sdt>
      <w:r>
        <w:rPr>
          <w:rFonts w:hint="eastAsia"/>
        </w:rPr>
        <w:t>社工机构职责及操作流程</w:t>
      </w:r>
      <w:bookmarkEnd w:id="60"/>
      <w:bookmarkEnd w:id="61"/>
      <w:bookmarkEnd w:id="62"/>
    </w:p>
    <w:p w14:paraId="4120CBD4">
      <w:pPr>
        <w:pStyle w:val="4"/>
        <w:spacing w:line="360" w:lineRule="auto"/>
        <w:ind w:left="0"/>
      </w:pPr>
      <w:bookmarkStart w:id="63" w:name="_Toc43588453"/>
      <w:bookmarkStart w:id="64" w:name="_Toc23453"/>
      <w:bookmarkStart w:id="65" w:name="_Toc4175"/>
      <w:r>
        <w:rPr>
          <w:rFonts w:hint="eastAsia"/>
        </w:rPr>
        <w:t>机构管理账户的职责和功能</w:t>
      </w:r>
      <w:bookmarkEnd w:id="63"/>
      <w:bookmarkEnd w:id="64"/>
      <w:bookmarkEnd w:id="65"/>
    </w:p>
    <w:p w14:paraId="4D1D9F68">
      <w:pPr>
        <w:pStyle w:val="33"/>
        <w:numPr>
          <w:ilvl w:val="1"/>
          <w:numId w:val="4"/>
        </w:numPr>
        <w:ind w:firstLineChars="0"/>
      </w:pPr>
      <w:r>
        <w:rPr>
          <w:rFonts w:hint="eastAsia"/>
        </w:rPr>
        <w:t>完善机构基本信息。</w:t>
      </w:r>
    </w:p>
    <w:p w14:paraId="6809D897">
      <w:pPr>
        <w:pStyle w:val="33"/>
        <w:numPr>
          <w:ilvl w:val="1"/>
          <w:numId w:val="4"/>
        </w:numPr>
        <w:ind w:firstLineChars="0"/>
      </w:pPr>
      <w:r>
        <w:rPr>
          <w:rFonts w:hint="eastAsia"/>
        </w:rPr>
        <w:t>完善机构党建信息。</w:t>
      </w:r>
    </w:p>
    <w:p w14:paraId="2DEB93C4">
      <w:pPr>
        <w:pStyle w:val="33"/>
        <w:numPr>
          <w:ilvl w:val="1"/>
          <w:numId w:val="4"/>
        </w:numPr>
        <w:ind w:firstLineChars="0"/>
      </w:pPr>
      <w:r>
        <w:rPr>
          <w:rFonts w:hint="eastAsia"/>
        </w:rPr>
        <w:t>对机构持证从业人员的机构变更申请进行审核。</w:t>
      </w:r>
    </w:p>
    <w:p w14:paraId="5DB3FF8F">
      <w:pPr>
        <w:pStyle w:val="33"/>
        <w:numPr>
          <w:ilvl w:val="1"/>
          <w:numId w:val="4"/>
        </w:numPr>
        <w:ind w:firstLineChars="0"/>
      </w:pPr>
      <w:r>
        <w:rPr>
          <w:rFonts w:hint="eastAsia"/>
        </w:rPr>
        <w:t>管理机构的社工督导人员。</w:t>
      </w:r>
    </w:p>
    <w:p w14:paraId="11922622">
      <w:pPr>
        <w:pStyle w:val="33"/>
        <w:numPr>
          <w:ilvl w:val="1"/>
          <w:numId w:val="4"/>
        </w:numPr>
        <w:ind w:firstLineChars="0"/>
      </w:pPr>
      <w:r>
        <w:t>登记并公示机构采购的</w:t>
      </w:r>
      <w:r>
        <w:rPr>
          <w:rFonts w:hint="eastAsia"/>
        </w:rPr>
        <w:t>社会工作服务</w:t>
      </w:r>
      <w:r>
        <w:t>项目。</w:t>
      </w:r>
    </w:p>
    <w:p w14:paraId="03287A8F">
      <w:pPr>
        <w:pStyle w:val="33"/>
        <w:numPr>
          <w:ilvl w:val="1"/>
          <w:numId w:val="4"/>
        </w:numPr>
        <w:ind w:firstLineChars="0"/>
      </w:pPr>
      <w:r>
        <w:t>管理机构无证社工人员。</w:t>
      </w:r>
    </w:p>
    <w:p w14:paraId="7144107A">
      <w:pPr>
        <w:pStyle w:val="4"/>
        <w:spacing w:line="360" w:lineRule="auto"/>
        <w:ind w:left="0"/>
      </w:pPr>
      <w:bookmarkStart w:id="66" w:name="_Toc6471"/>
      <w:bookmarkStart w:id="67" w:name="_Toc14046"/>
      <w:bookmarkStart w:id="68" w:name="_Toc43588454"/>
      <w:r>
        <w:rPr>
          <w:rFonts w:hint="eastAsia"/>
        </w:rPr>
        <w:t>社工机构注册</w:t>
      </w:r>
      <w:bookmarkEnd w:id="66"/>
      <w:bookmarkEnd w:id="67"/>
      <w:bookmarkEnd w:id="68"/>
    </w:p>
    <w:p w14:paraId="0A2FFE46">
      <w:pPr>
        <w:numPr>
          <w:ilvl w:val="0"/>
          <w:numId w:val="5"/>
        </w:numPr>
        <w:ind w:firstLine="480"/>
      </w:pPr>
      <w:bookmarkStart w:id="69" w:name="_Toc27232"/>
      <w:bookmarkStart w:id="70" w:name="_Toc43588455"/>
      <w:r>
        <w:rPr>
          <w:rFonts w:hint="eastAsia"/>
        </w:rPr>
        <w:t>注册页面</w:t>
      </w:r>
      <w:bookmarkEnd w:id="69"/>
      <w:bookmarkEnd w:id="70"/>
    </w:p>
    <w:p w14:paraId="75FC9BEB">
      <w:pPr>
        <w:pStyle w:val="33"/>
        <w:ind w:firstLineChars="0"/>
      </w:pPr>
      <w:r>
        <w:rPr>
          <w:rFonts w:hint="eastAsia"/>
        </w:rPr>
        <w:t>进入中国社会工作信息网（</w:t>
      </w:r>
      <w:r>
        <w:fldChar w:fldCharType="begin"/>
      </w:r>
      <w:r>
        <w:instrText xml:space="preserve"> HYPERLINK "http://219.148.94.204:8001/shgzweb" \t "_blank" </w:instrText>
      </w:r>
      <w:r>
        <w:fldChar w:fldCharType="separate"/>
      </w:r>
      <w:r>
        <w:rPr>
          <w:rStyle w:val="21"/>
          <w:rFonts w:hint="eastAsia" w:ascii="微软雅黑" w:hAnsi="微软雅黑" w:eastAsia="微软雅黑"/>
          <w:color w:val="0C5E9C"/>
          <w:sz w:val="21"/>
          <w:szCs w:val="21"/>
          <w:shd w:val="clear" w:color="auto" w:fill="FFFFFF"/>
        </w:rPr>
        <w:t>http://219.148.94.204:8001/shgzweb</w:t>
      </w:r>
      <w:r>
        <w:rPr>
          <w:rStyle w:val="21"/>
          <w:rFonts w:hint="eastAsia" w:ascii="微软雅黑" w:hAnsi="微软雅黑" w:eastAsia="微软雅黑"/>
          <w:color w:val="0C5E9C"/>
          <w:sz w:val="21"/>
          <w:szCs w:val="21"/>
          <w:shd w:val="clear" w:color="auto" w:fill="FFFFFF"/>
        </w:rPr>
        <w:fldChar w:fldCharType="end"/>
      </w:r>
      <w:r>
        <w:rPr>
          <w:rFonts w:hint="eastAsia"/>
        </w:rPr>
        <w:t>），点击注册按钮进行机构账户注册。</w:t>
      </w:r>
    </w:p>
    <w:p w14:paraId="646D340C">
      <w:pPr>
        <w:ind w:firstLine="480"/>
        <w:jc w:val="center"/>
      </w:pPr>
      <w:r>
        <w:drawing>
          <wp:inline distT="0" distB="0" distL="114300" distR="114300">
            <wp:extent cx="5269230" cy="2221230"/>
            <wp:effectExtent l="6985" t="6985" r="19685" b="1968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6"/>
                    <a:stretch>
                      <a:fillRect/>
                    </a:stretch>
                  </pic:blipFill>
                  <pic:spPr>
                    <a:xfrm>
                      <a:off x="0" y="0"/>
                      <a:ext cx="5269230" cy="2221230"/>
                    </a:xfrm>
                    <a:prstGeom prst="rect">
                      <a:avLst/>
                    </a:prstGeom>
                    <a:noFill/>
                    <a:ln w="6350">
                      <a:solidFill>
                        <a:schemeClr val="tx1"/>
                      </a:solidFill>
                    </a:ln>
                  </pic:spPr>
                </pic:pic>
              </a:graphicData>
            </a:graphic>
          </wp:inline>
        </w:drawing>
      </w:r>
    </w:p>
    <w:p w14:paraId="4F520895">
      <w:pPr>
        <w:pStyle w:val="12"/>
        <w:ind w:firstLine="400"/>
        <w:jc w:val="center"/>
      </w:pPr>
      <w:bookmarkStart w:id="71" w:name="_Toc26884"/>
      <w:bookmarkStart w:id="72" w:name="_Toc13920"/>
      <w:bookmarkStart w:id="73" w:name="_Toc54444953"/>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1</w:t>
      </w:r>
      <w:r>
        <w:fldChar w:fldCharType="end"/>
      </w:r>
      <w:bookmarkStart w:id="74" w:name="_Toc29457"/>
      <w:r>
        <w:t>机构注册首页</w:t>
      </w:r>
      <w:bookmarkEnd w:id="71"/>
      <w:bookmarkEnd w:id="72"/>
      <w:bookmarkEnd w:id="73"/>
      <w:bookmarkEnd w:id="74"/>
    </w:p>
    <w:p w14:paraId="21D932F7">
      <w:pPr>
        <w:numPr>
          <w:ilvl w:val="0"/>
          <w:numId w:val="5"/>
        </w:numPr>
        <w:ind w:firstLine="480"/>
      </w:pPr>
      <w:bookmarkStart w:id="75" w:name="_Toc43588456"/>
      <w:bookmarkStart w:id="76" w:name="_Toc30202"/>
      <w:r>
        <w:rPr>
          <w:rFonts w:hint="eastAsia"/>
        </w:rPr>
        <w:t>注册填写</w:t>
      </w:r>
      <w:bookmarkEnd w:id="75"/>
      <w:bookmarkEnd w:id="76"/>
    </w:p>
    <w:p w14:paraId="710AE1E0">
      <w:pPr>
        <w:ind w:firstLine="480"/>
      </w:pPr>
      <w:r>
        <w:rPr>
          <w:rFonts w:hint="eastAsia"/>
        </w:rPr>
        <w:t>输入社工机构名称、统一社会信用代码、密码、手机号、短信验证码，完成注册。</w:t>
      </w:r>
    </w:p>
    <w:p w14:paraId="12E835C7">
      <w:pPr>
        <w:ind w:firstLine="0" w:firstLineChars="0"/>
        <w:jc w:val="center"/>
      </w:pPr>
      <w:r>
        <w:drawing>
          <wp:inline distT="0" distB="0" distL="114300" distR="114300">
            <wp:extent cx="3813810" cy="3554730"/>
            <wp:effectExtent l="9525" t="9525" r="2476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813810" cy="3554730"/>
                    </a:xfrm>
                    <a:prstGeom prst="rect">
                      <a:avLst/>
                    </a:prstGeom>
                    <a:noFill/>
                    <a:ln w="6350">
                      <a:solidFill>
                        <a:schemeClr val="tx1"/>
                      </a:solidFill>
                    </a:ln>
                  </pic:spPr>
                </pic:pic>
              </a:graphicData>
            </a:graphic>
          </wp:inline>
        </w:drawing>
      </w:r>
    </w:p>
    <w:p w14:paraId="0B03843B">
      <w:pPr>
        <w:pStyle w:val="12"/>
        <w:ind w:firstLine="0" w:firstLineChars="0"/>
        <w:jc w:val="center"/>
      </w:pPr>
      <w:bookmarkStart w:id="77" w:name="_Toc54444954"/>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bookmarkStart w:id="78" w:name="_Toc26252"/>
      <w:r>
        <w:rPr>
          <w:rFonts w:hint="eastAsia"/>
        </w:rPr>
        <w:t>社会工作服务机构注册</w:t>
      </w:r>
      <w:bookmarkEnd w:id="77"/>
      <w:bookmarkEnd w:id="78"/>
    </w:p>
    <w:p w14:paraId="01F9012C">
      <w:pPr>
        <w:numPr>
          <w:ilvl w:val="0"/>
          <w:numId w:val="5"/>
        </w:numPr>
        <w:ind w:firstLine="480"/>
      </w:pPr>
      <w:r>
        <w:rPr>
          <w:rFonts w:hint="eastAsia"/>
        </w:rPr>
        <w:t>如果在注册过程中自己输入的机构名称和统一社会信用代码正确无误，但是系统一致提示“请输入正确的统一社会信用代码”，则说明现在系统机构库暂时没有录入机构信息。此时需要点击反馈按钮，将机构的信息反馈给相关民政部门，民政部门对反馈的信息进行审核，审核通过后会有短信通知，接到审核通过的短信通知后，方可再次注册账户。</w:t>
      </w:r>
    </w:p>
    <w:p w14:paraId="18DA9DDB">
      <w:pPr>
        <w:pStyle w:val="2"/>
        <w:ind w:firstLine="0" w:firstLineChars="0"/>
        <w:jc w:val="center"/>
      </w:pPr>
      <w:r>
        <w:drawing>
          <wp:inline distT="0" distB="0" distL="114300" distR="114300">
            <wp:extent cx="4265930" cy="2603500"/>
            <wp:effectExtent l="19050" t="19050" r="2032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4265930" cy="2603500"/>
                    </a:xfrm>
                    <a:prstGeom prst="rect">
                      <a:avLst/>
                    </a:prstGeom>
                    <a:noFill/>
                    <a:ln w="6350">
                      <a:solidFill>
                        <a:schemeClr val="tx1"/>
                      </a:solidFill>
                    </a:ln>
                  </pic:spPr>
                </pic:pic>
              </a:graphicData>
            </a:graphic>
          </wp:inline>
        </w:drawing>
      </w:r>
    </w:p>
    <w:p w14:paraId="4B599C4F">
      <w:pPr>
        <w:pStyle w:val="12"/>
        <w:ind w:firstLine="400"/>
        <w:jc w:val="center"/>
      </w:pPr>
      <w:bookmarkStart w:id="79" w:name="_Toc54444955"/>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3</w:t>
      </w:r>
      <w:r>
        <w:fldChar w:fldCharType="end"/>
      </w:r>
      <w:bookmarkStart w:id="80" w:name="_Toc249"/>
      <w:r>
        <w:rPr>
          <w:rFonts w:hint="eastAsia"/>
        </w:rPr>
        <w:t>社会工作服务机构注册反馈表</w:t>
      </w:r>
      <w:bookmarkEnd w:id="79"/>
      <w:bookmarkEnd w:id="80"/>
    </w:p>
    <w:p w14:paraId="7514ACEC">
      <w:pPr>
        <w:pStyle w:val="4"/>
        <w:spacing w:line="360" w:lineRule="auto"/>
        <w:ind w:left="0"/>
      </w:pPr>
      <w:bookmarkStart w:id="81" w:name="_Toc22793"/>
      <w:bookmarkStart w:id="82" w:name="_Toc16119"/>
      <w:bookmarkStart w:id="83" w:name="_Toc43588457"/>
      <w:r>
        <w:rPr>
          <w:rFonts w:hint="eastAsia"/>
        </w:rPr>
        <w:t>社工机构首次登记信息填写</w:t>
      </w:r>
      <w:bookmarkEnd w:id="81"/>
      <w:bookmarkEnd w:id="82"/>
      <w:bookmarkEnd w:id="83"/>
    </w:p>
    <w:p w14:paraId="0967B43A">
      <w:pPr>
        <w:ind w:firstLine="480"/>
      </w:pPr>
      <w:r>
        <w:rPr>
          <w:rFonts w:hint="eastAsia"/>
        </w:rPr>
        <w:t>首次进去系统后，需要完善《社会工作服务机构信息表》。社会工作服务机构信息表分为基本信息、社会工作服务角色、附件上传三部分。</w:t>
      </w:r>
    </w:p>
    <w:p w14:paraId="10D32880">
      <w:pPr>
        <w:pStyle w:val="2"/>
        <w:ind w:firstLine="0" w:firstLineChars="0"/>
        <w:jc w:val="center"/>
      </w:pPr>
      <w:r>
        <w:drawing>
          <wp:inline distT="0" distB="0" distL="114300" distR="114300">
            <wp:extent cx="5034280" cy="4424045"/>
            <wp:effectExtent l="9525" t="9525" r="23495" b="241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034280" cy="4424045"/>
                    </a:xfrm>
                    <a:prstGeom prst="rect">
                      <a:avLst/>
                    </a:prstGeom>
                    <a:noFill/>
                    <a:ln w="6350">
                      <a:solidFill>
                        <a:schemeClr val="tx1"/>
                      </a:solidFill>
                    </a:ln>
                  </pic:spPr>
                </pic:pic>
              </a:graphicData>
            </a:graphic>
          </wp:inline>
        </w:drawing>
      </w:r>
    </w:p>
    <w:p w14:paraId="7D180F9B">
      <w:pPr>
        <w:pStyle w:val="12"/>
        <w:ind w:firstLine="400"/>
        <w:jc w:val="center"/>
      </w:pPr>
      <w:bookmarkStart w:id="84" w:name="_Toc54444956"/>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w:t>
      </w:r>
      <w:r>
        <w:fldChar w:fldCharType="end"/>
      </w:r>
      <w:bookmarkStart w:id="85" w:name="_Toc15118"/>
      <w:r>
        <w:rPr>
          <w:rFonts w:hint="eastAsia"/>
        </w:rPr>
        <w:t>社会工作服务机构信息表</w:t>
      </w:r>
      <w:bookmarkEnd w:id="84"/>
      <w:bookmarkEnd w:id="85"/>
    </w:p>
    <w:p w14:paraId="56DB8065">
      <w:pPr>
        <w:pStyle w:val="5"/>
        <w:spacing w:line="360" w:lineRule="auto"/>
        <w:ind w:left="0"/>
      </w:pPr>
      <w:bookmarkStart w:id="86" w:name="_Toc8754"/>
      <w:bookmarkStart w:id="87" w:name="_Toc17936"/>
      <w:bookmarkStart w:id="88" w:name="_Toc43588458"/>
      <w:r>
        <w:rPr>
          <w:rFonts w:hint="eastAsia"/>
        </w:rPr>
        <w:t>基本信息</w:t>
      </w:r>
      <w:bookmarkEnd w:id="86"/>
      <w:bookmarkEnd w:id="87"/>
      <w:bookmarkEnd w:id="88"/>
    </w:p>
    <w:p w14:paraId="01E9A963">
      <w:pPr>
        <w:numPr>
          <w:ilvl w:val="0"/>
          <w:numId w:val="6"/>
        </w:numPr>
        <w:ind w:firstLine="480"/>
      </w:pPr>
      <w:r>
        <w:rPr>
          <w:rFonts w:hint="eastAsia"/>
        </w:rPr>
        <w:t>首次填写社会工作服务机构信息表时，基本信息的社会工作服务机构名称、统一社会信用代码、机构类型、证书有效起止日期、登记日期、登记管理机关、联系电话、法定代表人、业务开展范围是从社管局自动获取，无需填写。</w:t>
      </w:r>
    </w:p>
    <w:p w14:paraId="2E77ADCA">
      <w:pPr>
        <w:pStyle w:val="2"/>
        <w:ind w:firstLine="482"/>
      </w:pPr>
      <w:r>
        <w:rPr>
          <w:rFonts w:hint="eastAsia"/>
          <w:b/>
          <w:bCs/>
        </w:rPr>
        <w:t>注意事项</w:t>
      </w:r>
      <w:r>
        <w:rPr>
          <w:rFonts w:hint="eastAsia"/>
        </w:rPr>
        <w:t>：如果联系电话、法定代表人、业务范围发生变化，需要在系统内重新填写。</w:t>
      </w:r>
    </w:p>
    <w:p w14:paraId="45D2280F">
      <w:pPr>
        <w:pStyle w:val="2"/>
        <w:numPr>
          <w:ilvl w:val="0"/>
          <w:numId w:val="6"/>
        </w:numPr>
        <w:ind w:firstLineChars="0"/>
      </w:pPr>
      <w:r>
        <w:rPr>
          <w:rFonts w:hint="eastAsia"/>
        </w:rPr>
        <w:t>是否开展党建</w:t>
      </w:r>
    </w:p>
    <w:p w14:paraId="21B3A5EC">
      <w:pPr>
        <w:ind w:firstLine="480"/>
        <w:jc w:val="center"/>
      </w:pPr>
    </w:p>
    <w:p w14:paraId="158D4516">
      <w:pPr>
        <w:ind w:firstLine="480"/>
      </w:pPr>
      <w:r>
        <w:rPr>
          <w:rFonts w:hint="eastAsia"/>
        </w:rPr>
        <w:t>“党建+社工”的模式既是近些年来社区工作的一次新尝试，也是社会工作进一步发展的一种体现。在首次登记信息里只需填写党党支部和党员的具体数字即可，党支部和党员的详细信息在社工机构账户系统里有专门功能进行录入。</w:t>
      </w:r>
    </w:p>
    <w:p w14:paraId="3D1A1AAD">
      <w:pPr>
        <w:ind w:firstLine="0" w:firstLineChars="0"/>
        <w:jc w:val="center"/>
      </w:pPr>
      <w:r>
        <w:drawing>
          <wp:inline distT="0" distB="0" distL="114300" distR="114300">
            <wp:extent cx="5398135" cy="680085"/>
            <wp:effectExtent l="6985" t="6985" r="24130" b="177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398135" cy="680085"/>
                    </a:xfrm>
                    <a:prstGeom prst="rect">
                      <a:avLst/>
                    </a:prstGeom>
                    <a:noFill/>
                    <a:ln w="6350">
                      <a:solidFill>
                        <a:schemeClr val="tx1"/>
                      </a:solidFill>
                    </a:ln>
                  </pic:spPr>
                </pic:pic>
              </a:graphicData>
            </a:graphic>
          </wp:inline>
        </w:drawing>
      </w:r>
    </w:p>
    <w:p w14:paraId="4A6A9917">
      <w:pPr>
        <w:pStyle w:val="12"/>
        <w:ind w:firstLine="0" w:firstLineChars="0"/>
        <w:jc w:val="center"/>
      </w:pPr>
      <w:bookmarkStart w:id="89" w:name="_Toc54444957"/>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2</w:t>
      </w:r>
      <w:r>
        <w:fldChar w:fldCharType="end"/>
      </w:r>
      <w:bookmarkStart w:id="90" w:name="_Toc8329"/>
      <w:r>
        <w:rPr>
          <w:rFonts w:hint="eastAsia"/>
        </w:rPr>
        <w:t>是否开展党建</w:t>
      </w:r>
      <w:bookmarkEnd w:id="89"/>
      <w:bookmarkEnd w:id="90"/>
    </w:p>
    <w:p w14:paraId="1B508CBC">
      <w:pPr>
        <w:numPr>
          <w:ilvl w:val="0"/>
          <w:numId w:val="6"/>
        </w:numPr>
        <w:ind w:firstLine="480"/>
      </w:pPr>
      <w:r>
        <w:rPr>
          <w:rFonts w:hint="eastAsia"/>
        </w:rPr>
        <w:t>机构服务领域建议最多选择4个。</w:t>
      </w:r>
    </w:p>
    <w:p w14:paraId="4B27A2D9">
      <w:pPr>
        <w:ind w:firstLine="0" w:firstLineChars="0"/>
        <w:jc w:val="center"/>
      </w:pPr>
      <w:r>
        <w:drawing>
          <wp:inline distT="0" distB="0" distL="114300" distR="114300">
            <wp:extent cx="5766435" cy="920115"/>
            <wp:effectExtent l="9525" t="9525" r="15240" b="228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5766435" cy="920115"/>
                    </a:xfrm>
                    <a:prstGeom prst="rect">
                      <a:avLst/>
                    </a:prstGeom>
                    <a:noFill/>
                    <a:ln w="6350">
                      <a:solidFill>
                        <a:schemeClr val="tx1"/>
                      </a:solidFill>
                    </a:ln>
                  </pic:spPr>
                </pic:pic>
              </a:graphicData>
            </a:graphic>
          </wp:inline>
        </w:drawing>
      </w:r>
    </w:p>
    <w:p w14:paraId="3E2C9EA0">
      <w:pPr>
        <w:pStyle w:val="12"/>
        <w:ind w:firstLine="0" w:firstLineChars="0"/>
        <w:jc w:val="center"/>
      </w:pPr>
      <w:bookmarkStart w:id="91" w:name="_Toc54444958"/>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bookmarkStart w:id="92" w:name="_Toc6972"/>
      <w:bookmarkStart w:id="93" w:name="_Toc13512"/>
      <w:bookmarkStart w:id="94" w:name="_Toc29453"/>
      <w:r>
        <w:t>机构服务领域</w:t>
      </w:r>
      <w:bookmarkEnd w:id="92"/>
      <w:bookmarkEnd w:id="93"/>
      <w:r>
        <w:rPr>
          <w:rFonts w:hint="eastAsia"/>
        </w:rPr>
        <w:t>选择</w:t>
      </w:r>
      <w:bookmarkEnd w:id="91"/>
      <w:bookmarkEnd w:id="94"/>
    </w:p>
    <w:p w14:paraId="028BE6A3">
      <w:pPr>
        <w:pStyle w:val="5"/>
        <w:spacing w:line="360" w:lineRule="auto"/>
        <w:ind w:left="0"/>
      </w:pPr>
      <w:bookmarkStart w:id="95" w:name="_Toc43588459"/>
      <w:bookmarkStart w:id="96" w:name="_Toc23109"/>
      <w:bookmarkStart w:id="97" w:name="_Toc9244"/>
      <w:r>
        <w:rPr>
          <w:rFonts w:hint="eastAsia"/>
        </w:rPr>
        <w:t>社会工作服务机构角色</w:t>
      </w:r>
      <w:bookmarkEnd w:id="95"/>
      <w:bookmarkEnd w:id="96"/>
      <w:bookmarkEnd w:id="97"/>
    </w:p>
    <w:p w14:paraId="54821160">
      <w:pPr>
        <w:ind w:firstLine="480"/>
      </w:pPr>
      <w:r>
        <w:rPr>
          <w:rFonts w:hint="eastAsia"/>
        </w:rPr>
        <w:t>社会工作服务机构角色主要录入在本机构从业的持证社工。</w:t>
      </w:r>
    </w:p>
    <w:p w14:paraId="350B9C90">
      <w:pPr>
        <w:ind w:firstLine="480"/>
      </w:pPr>
      <w:r>
        <w:rPr>
          <w:rFonts w:hint="eastAsia"/>
        </w:rPr>
        <w:t>点击新增即可录入社工信息（目前只支持单数据录入，不支持批量录入）。</w:t>
      </w:r>
    </w:p>
    <w:p w14:paraId="5FC259F3">
      <w:pPr>
        <w:ind w:firstLine="480"/>
        <w:jc w:val="center"/>
      </w:pPr>
      <w:r>
        <w:drawing>
          <wp:inline distT="0" distB="0" distL="114300" distR="114300">
            <wp:extent cx="5271770" cy="1670050"/>
            <wp:effectExtent l="9525" t="9525" r="14605" b="15875"/>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22"/>
                    <a:stretch>
                      <a:fillRect/>
                    </a:stretch>
                  </pic:blipFill>
                  <pic:spPr>
                    <a:xfrm>
                      <a:off x="0" y="0"/>
                      <a:ext cx="5271770" cy="1670050"/>
                    </a:xfrm>
                    <a:prstGeom prst="rect">
                      <a:avLst/>
                    </a:prstGeom>
                    <a:noFill/>
                    <a:ln w="6350">
                      <a:solidFill>
                        <a:schemeClr val="tx1"/>
                      </a:solidFill>
                    </a:ln>
                  </pic:spPr>
                </pic:pic>
              </a:graphicData>
            </a:graphic>
          </wp:inline>
        </w:drawing>
      </w:r>
    </w:p>
    <w:p w14:paraId="7D51F318">
      <w:pPr>
        <w:pStyle w:val="12"/>
        <w:ind w:firstLine="0" w:firstLineChars="0"/>
        <w:jc w:val="center"/>
      </w:pPr>
      <w:bookmarkStart w:id="98" w:name="_Toc54444959"/>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4</w:t>
      </w:r>
      <w:r>
        <w:fldChar w:fldCharType="end"/>
      </w:r>
      <w:bookmarkStart w:id="99" w:name="_Toc25647"/>
      <w:bookmarkStart w:id="100" w:name="_Toc2543"/>
      <w:bookmarkStart w:id="101" w:name="_Toc14568"/>
      <w:r>
        <w:t>机构服务组织角色表</w:t>
      </w:r>
      <w:bookmarkEnd w:id="98"/>
      <w:bookmarkEnd w:id="99"/>
      <w:bookmarkEnd w:id="100"/>
      <w:bookmarkEnd w:id="101"/>
    </w:p>
    <w:p w14:paraId="5B26B0CB">
      <w:pPr>
        <w:pStyle w:val="5"/>
        <w:spacing w:line="360" w:lineRule="auto"/>
        <w:ind w:left="0"/>
      </w:pPr>
      <w:bookmarkStart w:id="102" w:name="_Toc25115"/>
      <w:bookmarkStart w:id="103" w:name="_Toc29209"/>
      <w:bookmarkStart w:id="104" w:name="_Toc43588460"/>
      <w:r>
        <w:rPr>
          <w:rFonts w:hint="eastAsia"/>
        </w:rPr>
        <w:t>附件上传</w:t>
      </w:r>
      <w:bookmarkEnd w:id="102"/>
      <w:bookmarkEnd w:id="103"/>
      <w:bookmarkEnd w:id="104"/>
    </w:p>
    <w:p w14:paraId="147603C2">
      <w:pPr>
        <w:ind w:firstLine="480"/>
      </w:pPr>
      <w:r>
        <w:rPr>
          <w:rFonts w:hint="eastAsia"/>
        </w:rPr>
        <w:t>附件只需上传法人登记证书即可。</w:t>
      </w:r>
    </w:p>
    <w:p w14:paraId="7D15A42C">
      <w:pPr>
        <w:ind w:firstLine="0" w:firstLineChars="0"/>
        <w:rPr>
          <w:szCs w:val="28"/>
        </w:rPr>
      </w:pPr>
      <w:r>
        <w:drawing>
          <wp:inline distT="0" distB="0" distL="114300" distR="114300">
            <wp:extent cx="5394960" cy="1215390"/>
            <wp:effectExtent l="6985" t="6985" r="8255" b="158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a:stretch>
                      <a:fillRect/>
                    </a:stretch>
                  </pic:blipFill>
                  <pic:spPr>
                    <a:xfrm>
                      <a:off x="0" y="0"/>
                      <a:ext cx="5394960" cy="1215390"/>
                    </a:xfrm>
                    <a:prstGeom prst="rect">
                      <a:avLst/>
                    </a:prstGeom>
                    <a:noFill/>
                    <a:ln w="6350">
                      <a:solidFill>
                        <a:schemeClr val="tx1"/>
                      </a:solidFill>
                    </a:ln>
                  </pic:spPr>
                </pic:pic>
              </a:graphicData>
            </a:graphic>
          </wp:inline>
        </w:drawing>
      </w:r>
    </w:p>
    <w:p w14:paraId="72E6B8B4">
      <w:pPr>
        <w:pStyle w:val="12"/>
        <w:ind w:firstLine="0" w:firstLineChars="0"/>
        <w:jc w:val="center"/>
      </w:pPr>
      <w:bookmarkStart w:id="105" w:name="_Toc54444960"/>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5</w:t>
      </w:r>
      <w:r>
        <w:fldChar w:fldCharType="end"/>
      </w:r>
      <w:bookmarkStart w:id="106" w:name="_Toc1471"/>
      <w:bookmarkStart w:id="107" w:name="_Toc16137"/>
      <w:bookmarkStart w:id="108" w:name="_Toc24001"/>
      <w:r>
        <w:t>机构</w:t>
      </w:r>
      <w:bookmarkEnd w:id="106"/>
      <w:r>
        <w:rPr>
          <w:rFonts w:hint="eastAsia"/>
        </w:rPr>
        <w:t>登记</w:t>
      </w:r>
      <w:bookmarkEnd w:id="105"/>
      <w:bookmarkEnd w:id="107"/>
      <w:bookmarkEnd w:id="108"/>
    </w:p>
    <w:p w14:paraId="75866F14">
      <w:pPr>
        <w:pStyle w:val="5"/>
        <w:spacing w:line="360" w:lineRule="auto"/>
        <w:ind w:left="0"/>
      </w:pPr>
      <w:bookmarkStart w:id="109" w:name="_Toc2328"/>
      <w:bookmarkStart w:id="110" w:name="_Toc31352"/>
      <w:bookmarkStart w:id="111" w:name="_Toc43588461"/>
      <w:r>
        <w:rPr>
          <w:rFonts w:hint="eastAsia"/>
        </w:rPr>
        <w:t>承诺声明</w:t>
      </w:r>
      <w:bookmarkEnd w:id="109"/>
      <w:bookmarkEnd w:id="110"/>
      <w:bookmarkEnd w:id="111"/>
    </w:p>
    <w:p w14:paraId="122B5F18">
      <w:pPr>
        <w:ind w:firstLine="480"/>
      </w:pPr>
      <w:r>
        <w:rPr>
          <w:rFonts w:hint="eastAsia"/>
        </w:rPr>
        <w:t>填写完机构信息登记表信息之后，需要勾选承诺声明，勾选后才能提交登记信息表。</w:t>
      </w:r>
    </w:p>
    <w:p w14:paraId="3971A873">
      <w:pPr>
        <w:pStyle w:val="2"/>
        <w:ind w:firstLine="0" w:firstLineChars="0"/>
        <w:rPr>
          <w:szCs w:val="28"/>
        </w:rPr>
      </w:pPr>
      <w:r>
        <w:drawing>
          <wp:inline distT="0" distB="0" distL="114300" distR="114300">
            <wp:extent cx="5267325" cy="488315"/>
            <wp:effectExtent l="9525" t="9525" r="19050" b="16510"/>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pic:cNvPicPr>
                      <a:picLocks noChangeAspect="1"/>
                    </pic:cNvPicPr>
                  </pic:nvPicPr>
                  <pic:blipFill>
                    <a:blip r:embed="rId24"/>
                    <a:stretch>
                      <a:fillRect/>
                    </a:stretch>
                  </pic:blipFill>
                  <pic:spPr>
                    <a:xfrm>
                      <a:off x="0" y="0"/>
                      <a:ext cx="5267325" cy="488315"/>
                    </a:xfrm>
                    <a:prstGeom prst="rect">
                      <a:avLst/>
                    </a:prstGeom>
                    <a:noFill/>
                    <a:ln w="6350">
                      <a:solidFill>
                        <a:schemeClr val="tx1"/>
                      </a:solidFill>
                    </a:ln>
                  </pic:spPr>
                </pic:pic>
              </a:graphicData>
            </a:graphic>
          </wp:inline>
        </w:drawing>
      </w:r>
    </w:p>
    <w:p w14:paraId="7D40D420">
      <w:pPr>
        <w:pStyle w:val="12"/>
        <w:ind w:firstLine="0" w:firstLineChars="0"/>
        <w:jc w:val="center"/>
      </w:pPr>
      <w:bookmarkStart w:id="112" w:name="_Toc54444961"/>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6</w:t>
      </w:r>
      <w:r>
        <w:fldChar w:fldCharType="end"/>
      </w:r>
      <w:bookmarkStart w:id="113" w:name="_Toc4018"/>
      <w:bookmarkStart w:id="114" w:name="_Toc9634"/>
      <w:r>
        <w:rPr>
          <w:rFonts w:hint="eastAsia"/>
        </w:rPr>
        <w:t>承诺声明</w:t>
      </w:r>
      <w:bookmarkEnd w:id="112"/>
      <w:bookmarkEnd w:id="113"/>
      <w:bookmarkEnd w:id="114"/>
    </w:p>
    <w:p w14:paraId="0ABDF58F">
      <w:pPr>
        <w:pStyle w:val="4"/>
        <w:spacing w:line="360" w:lineRule="auto"/>
        <w:ind w:left="0"/>
      </w:pPr>
      <w:bookmarkStart w:id="115" w:name="_Toc43588463"/>
      <w:bookmarkStart w:id="116" w:name="_Toc22284"/>
      <w:bookmarkStart w:id="117" w:name="_Toc11432"/>
      <w:r>
        <w:rPr>
          <w:rFonts w:hint="eastAsia"/>
        </w:rPr>
        <w:t>操作</w:t>
      </w:r>
      <w:bookmarkEnd w:id="115"/>
      <w:bookmarkEnd w:id="116"/>
      <w:r>
        <w:rPr>
          <w:rFonts w:hint="eastAsia"/>
        </w:rPr>
        <w:t>流程及应用实例</w:t>
      </w:r>
      <w:bookmarkEnd w:id="117"/>
    </w:p>
    <w:p w14:paraId="7D34001E">
      <w:pPr>
        <w:pStyle w:val="5"/>
        <w:spacing w:line="360" w:lineRule="auto"/>
        <w:ind w:left="0"/>
      </w:pPr>
      <w:bookmarkStart w:id="118" w:name="_Toc1553"/>
      <w:r>
        <w:rPr>
          <w:rFonts w:hint="eastAsia"/>
        </w:rPr>
        <w:t>工作台</w:t>
      </w:r>
      <w:bookmarkEnd w:id="118"/>
    </w:p>
    <w:p w14:paraId="38C20833">
      <w:pPr>
        <w:ind w:firstLine="480"/>
      </w:pPr>
      <w:r>
        <w:rPr>
          <w:rFonts w:hint="eastAsia"/>
        </w:rPr>
        <w:t>工作台分为三部分：</w:t>
      </w:r>
    </w:p>
    <w:p w14:paraId="7C478951">
      <w:pPr>
        <w:numPr>
          <w:ilvl w:val="0"/>
          <w:numId w:val="7"/>
        </w:numPr>
        <w:ind w:firstLine="480"/>
      </w:pPr>
      <w:r>
        <w:rPr>
          <w:rFonts w:hint="eastAsia"/>
        </w:rPr>
        <w:t>最上侧主要查看详细数据，包括机构累计注册社工数量和本日注册数量、机构内社工继续教育总时长、机构累计上传课件数和本日上传课件数量、机构累计做的项目数量和今日登记项目数。</w:t>
      </w:r>
    </w:p>
    <w:p w14:paraId="4B46CF7B">
      <w:pPr>
        <w:pStyle w:val="2"/>
        <w:numPr>
          <w:ilvl w:val="0"/>
          <w:numId w:val="7"/>
        </w:numPr>
        <w:ind w:firstLine="480"/>
      </w:pPr>
      <w:r>
        <w:rPr>
          <w:rFonts w:hint="eastAsia"/>
        </w:rPr>
        <w:t>中间部分主要为机构的代办事项和民政部门发的通知公告。</w:t>
      </w:r>
    </w:p>
    <w:p w14:paraId="2B696B4F">
      <w:pPr>
        <w:pStyle w:val="2"/>
        <w:numPr>
          <w:ilvl w:val="0"/>
          <w:numId w:val="7"/>
        </w:numPr>
        <w:ind w:firstLine="480"/>
      </w:pPr>
      <w:r>
        <w:rPr>
          <w:rFonts w:hint="eastAsia"/>
        </w:rPr>
        <w:t>最下册为一个简化统计图，主要统计本机构内社工人员、证书等级、项目状态等。</w:t>
      </w:r>
    </w:p>
    <w:p w14:paraId="3DF4AA09">
      <w:pPr>
        <w:ind w:firstLine="0" w:firstLineChars="0"/>
      </w:pPr>
      <w:r>
        <w:drawing>
          <wp:inline distT="0" distB="0" distL="114300" distR="114300">
            <wp:extent cx="5382260" cy="2557145"/>
            <wp:effectExtent l="0" t="0" r="8890" b="1460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5"/>
                    <a:stretch>
                      <a:fillRect/>
                    </a:stretch>
                  </pic:blipFill>
                  <pic:spPr>
                    <a:xfrm>
                      <a:off x="0" y="0"/>
                      <a:ext cx="5382260" cy="2557145"/>
                    </a:xfrm>
                    <a:prstGeom prst="rect">
                      <a:avLst/>
                    </a:prstGeom>
                    <a:noFill/>
                    <a:ln>
                      <a:noFill/>
                    </a:ln>
                  </pic:spPr>
                </pic:pic>
              </a:graphicData>
            </a:graphic>
          </wp:inline>
        </w:drawing>
      </w:r>
    </w:p>
    <w:p w14:paraId="0F12B986">
      <w:pPr>
        <w:pStyle w:val="12"/>
        <w:ind w:firstLine="0" w:firstLineChars="0"/>
        <w:jc w:val="center"/>
      </w:pPr>
      <w:bookmarkStart w:id="119" w:name="_Toc54444962"/>
      <w:r>
        <w:t xml:space="preserve">图 </w:t>
      </w:r>
      <w:r>
        <w:fldChar w:fldCharType="begin"/>
      </w:r>
      <w:r>
        <w:instrText xml:space="preserve"> STYLEREF 2 \s </w:instrText>
      </w:r>
      <w:r>
        <w:fldChar w:fldCharType="separate"/>
      </w:r>
      <w:r>
        <w:t>3.4</w:t>
      </w:r>
      <w:r>
        <w:fldChar w:fldCharType="end"/>
      </w:r>
      <w:r>
        <w:noBreakHyphen/>
      </w:r>
      <w:r>
        <w:fldChar w:fldCharType="begin"/>
      </w:r>
      <w:r>
        <w:instrText xml:space="preserve"> SEQ 图 \* ARABIC \s 2 </w:instrText>
      </w:r>
      <w:r>
        <w:fldChar w:fldCharType="separate"/>
      </w:r>
      <w:r>
        <w:t>1</w:t>
      </w:r>
      <w:r>
        <w:fldChar w:fldCharType="end"/>
      </w:r>
      <w:bookmarkStart w:id="120" w:name="_Toc11177"/>
      <w:r>
        <w:rPr>
          <w:rFonts w:hint="eastAsia"/>
        </w:rPr>
        <w:t>工作台</w:t>
      </w:r>
      <w:bookmarkEnd w:id="119"/>
      <w:bookmarkEnd w:id="120"/>
    </w:p>
    <w:p w14:paraId="330877F1">
      <w:pPr>
        <w:pStyle w:val="5"/>
        <w:spacing w:line="360" w:lineRule="auto"/>
        <w:ind w:left="0"/>
      </w:pPr>
      <w:bookmarkStart w:id="121" w:name="_Toc43588465"/>
      <w:bookmarkStart w:id="122" w:name="_Toc18889"/>
      <w:bookmarkStart w:id="123" w:name="_Toc17530"/>
      <w:r>
        <w:rPr>
          <w:rFonts w:hint="eastAsia"/>
        </w:rPr>
        <w:t>机构</w:t>
      </w:r>
      <w:bookmarkEnd w:id="121"/>
      <w:bookmarkEnd w:id="122"/>
      <w:r>
        <w:rPr>
          <w:rFonts w:hint="eastAsia"/>
        </w:rPr>
        <w:t>党建</w:t>
      </w:r>
      <w:bookmarkEnd w:id="123"/>
    </w:p>
    <w:p w14:paraId="6495ED9E">
      <w:r>
        <w:rPr>
          <w:rFonts w:hint="eastAsia"/>
          <w:lang w:val="en-US" w:eastAsia="zh-CN"/>
        </w:rPr>
        <w:t>机构党建主要记录的是社会工作服务机构成立党支部的情况，</w:t>
      </w:r>
      <w:r>
        <w:rPr>
          <w:rFonts w:hint="eastAsia"/>
        </w:rPr>
        <w:t>如果没有</w:t>
      </w:r>
      <w:r>
        <w:rPr>
          <w:rFonts w:hint="eastAsia"/>
          <w:lang w:val="en-US" w:eastAsia="zh-CN"/>
        </w:rPr>
        <w:t>成立党支部</w:t>
      </w:r>
      <w:r>
        <w:rPr>
          <w:rFonts w:hint="eastAsia"/>
        </w:rPr>
        <w:t>可以不录入。</w:t>
      </w:r>
    </w:p>
    <w:p w14:paraId="2E1E7863">
      <w:pPr>
        <w:ind w:firstLine="0" w:firstLineChars="0"/>
      </w:pPr>
      <w:r>
        <w:drawing>
          <wp:inline distT="0" distB="0" distL="114300" distR="114300">
            <wp:extent cx="5398770" cy="1280160"/>
            <wp:effectExtent l="9525" t="9525" r="20955" b="2476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6"/>
                    <a:stretch>
                      <a:fillRect/>
                    </a:stretch>
                  </pic:blipFill>
                  <pic:spPr>
                    <a:xfrm>
                      <a:off x="0" y="0"/>
                      <a:ext cx="5398770" cy="1280160"/>
                    </a:xfrm>
                    <a:prstGeom prst="rect">
                      <a:avLst/>
                    </a:prstGeom>
                    <a:noFill/>
                    <a:ln w="6350">
                      <a:solidFill>
                        <a:schemeClr val="tx1"/>
                      </a:solidFill>
                    </a:ln>
                  </pic:spPr>
                </pic:pic>
              </a:graphicData>
            </a:graphic>
          </wp:inline>
        </w:drawing>
      </w:r>
    </w:p>
    <w:p w14:paraId="0256920C">
      <w:pPr>
        <w:pStyle w:val="12"/>
        <w:ind w:firstLine="0" w:firstLineChars="0"/>
        <w:jc w:val="center"/>
      </w:pPr>
      <w:bookmarkStart w:id="124" w:name="_Toc54444963"/>
      <w:r>
        <w:t xml:space="preserve">图 </w:t>
      </w:r>
      <w:r>
        <w:fldChar w:fldCharType="begin"/>
      </w:r>
      <w:r>
        <w:instrText xml:space="preserve"> STYLEREF 2 \s </w:instrText>
      </w:r>
      <w:r>
        <w:fldChar w:fldCharType="separate"/>
      </w:r>
      <w:r>
        <w:t>3.4</w:t>
      </w:r>
      <w:r>
        <w:fldChar w:fldCharType="end"/>
      </w:r>
      <w:r>
        <w:noBreakHyphen/>
      </w:r>
      <w:r>
        <w:fldChar w:fldCharType="begin"/>
      </w:r>
      <w:r>
        <w:instrText xml:space="preserve"> SEQ 图 \* ARABIC \s 2 </w:instrText>
      </w:r>
      <w:r>
        <w:fldChar w:fldCharType="separate"/>
      </w:r>
      <w:r>
        <w:t>2</w:t>
      </w:r>
      <w:r>
        <w:fldChar w:fldCharType="end"/>
      </w:r>
      <w:bookmarkStart w:id="125" w:name="_Toc7438"/>
      <w:bookmarkStart w:id="126" w:name="_Toc496"/>
      <w:r>
        <w:rPr>
          <w:rFonts w:hint="eastAsia"/>
        </w:rPr>
        <w:t>机构党建信息</w:t>
      </w:r>
      <w:bookmarkEnd w:id="124"/>
      <w:bookmarkEnd w:id="125"/>
      <w:bookmarkEnd w:id="126"/>
    </w:p>
    <w:p w14:paraId="6FAD2DA0">
      <w:pPr>
        <w:ind w:firstLine="480"/>
      </w:pPr>
      <w:r>
        <w:rPr>
          <w:rFonts w:hint="eastAsia"/>
        </w:rPr>
        <w:t>党建录入步骤：</w:t>
      </w:r>
    </w:p>
    <w:p w14:paraId="448B91EE">
      <w:pPr>
        <w:pStyle w:val="2"/>
        <w:numPr>
          <w:ilvl w:val="0"/>
          <w:numId w:val="8"/>
        </w:numPr>
        <w:ind w:firstLine="480"/>
      </w:pPr>
      <w:r>
        <w:rPr>
          <w:rFonts w:hint="eastAsia"/>
        </w:rPr>
        <w:t>点击新增，完善机构党建信息表。</w:t>
      </w:r>
    </w:p>
    <w:p w14:paraId="09B0580A">
      <w:pPr>
        <w:pStyle w:val="2"/>
        <w:ind w:firstLine="0" w:firstLineChars="0"/>
        <w:jc w:val="center"/>
      </w:pPr>
      <w:r>
        <w:drawing>
          <wp:inline distT="0" distB="0" distL="0" distR="0">
            <wp:extent cx="4428490" cy="1819275"/>
            <wp:effectExtent l="19050" t="19050" r="10160" b="285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4435172" cy="1822259"/>
                    </a:xfrm>
                    <a:prstGeom prst="rect">
                      <a:avLst/>
                    </a:prstGeom>
                    <a:ln w="6350">
                      <a:solidFill>
                        <a:schemeClr val="tx1"/>
                      </a:solidFill>
                    </a:ln>
                  </pic:spPr>
                </pic:pic>
              </a:graphicData>
            </a:graphic>
          </wp:inline>
        </w:drawing>
      </w:r>
    </w:p>
    <w:p w14:paraId="4C9F6E5A">
      <w:pPr>
        <w:pStyle w:val="12"/>
        <w:ind w:firstLine="400"/>
        <w:jc w:val="center"/>
      </w:pPr>
      <w:bookmarkStart w:id="127" w:name="_Toc54444964"/>
      <w:r>
        <w:t xml:space="preserve">图 </w:t>
      </w:r>
      <w:r>
        <w:fldChar w:fldCharType="begin"/>
      </w:r>
      <w:r>
        <w:instrText xml:space="preserve"> STYLEREF 2 \s </w:instrText>
      </w:r>
      <w:r>
        <w:fldChar w:fldCharType="separate"/>
      </w:r>
      <w:r>
        <w:t>3.4</w:t>
      </w:r>
      <w:r>
        <w:fldChar w:fldCharType="end"/>
      </w:r>
      <w:r>
        <w:noBreakHyphen/>
      </w:r>
      <w:r>
        <w:fldChar w:fldCharType="begin"/>
      </w:r>
      <w:r>
        <w:instrText xml:space="preserve"> SEQ 图 \* ARABIC \s 2 </w:instrText>
      </w:r>
      <w:r>
        <w:fldChar w:fldCharType="separate"/>
      </w:r>
      <w:r>
        <w:t>3</w:t>
      </w:r>
      <w:r>
        <w:fldChar w:fldCharType="end"/>
      </w:r>
      <w:bookmarkStart w:id="128" w:name="_Toc16978"/>
      <w:r>
        <w:rPr>
          <w:rFonts w:hint="eastAsia"/>
        </w:rPr>
        <w:t>机构党建信息表</w:t>
      </w:r>
      <w:bookmarkEnd w:id="127"/>
      <w:bookmarkEnd w:id="128"/>
    </w:p>
    <w:p w14:paraId="142438A1">
      <w:pPr>
        <w:numPr>
          <w:ilvl w:val="0"/>
          <w:numId w:val="8"/>
        </w:numPr>
        <w:ind w:firstLineChars="0"/>
      </w:pPr>
      <w:r>
        <w:rPr>
          <w:rFonts w:hint="eastAsia"/>
        </w:rPr>
        <w:t>党支部成员录入</w:t>
      </w:r>
    </w:p>
    <w:p w14:paraId="699AA4D7">
      <w:pPr>
        <w:ind w:firstLine="420" w:firstLineChars="0"/>
      </w:pPr>
      <w:r>
        <w:rPr>
          <w:rFonts w:hint="eastAsia"/>
        </w:rPr>
        <w:t>如果录入的党员是本机构登记持证社工，则可直接从系统中选择；如果录入的社工是本机构未持证社工，则需要手动录入社工信息。</w:t>
      </w:r>
    </w:p>
    <w:p w14:paraId="5CBA76B0">
      <w:pPr>
        <w:ind w:firstLine="0" w:firstLineChars="0"/>
      </w:pPr>
      <w:r>
        <w:drawing>
          <wp:inline distT="0" distB="0" distL="114300" distR="114300">
            <wp:extent cx="5181600" cy="1076325"/>
            <wp:effectExtent l="0" t="0" r="0" b="9525"/>
            <wp:docPr id="1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
                    <pic:cNvPicPr>
                      <a:picLocks noChangeAspect="1"/>
                    </pic:cNvPicPr>
                  </pic:nvPicPr>
                  <pic:blipFill>
                    <a:blip r:embed="rId28"/>
                    <a:stretch>
                      <a:fillRect/>
                    </a:stretch>
                  </pic:blipFill>
                  <pic:spPr>
                    <a:xfrm>
                      <a:off x="0" y="0"/>
                      <a:ext cx="5181600" cy="1076325"/>
                    </a:xfrm>
                    <a:prstGeom prst="rect">
                      <a:avLst/>
                    </a:prstGeom>
                    <a:noFill/>
                    <a:ln>
                      <a:noFill/>
                    </a:ln>
                  </pic:spPr>
                </pic:pic>
              </a:graphicData>
            </a:graphic>
          </wp:inline>
        </w:drawing>
      </w:r>
    </w:p>
    <w:p w14:paraId="3238C397">
      <w:pPr>
        <w:pStyle w:val="12"/>
        <w:ind w:firstLine="0" w:firstLineChars="0"/>
        <w:jc w:val="center"/>
      </w:pPr>
      <w:bookmarkStart w:id="129" w:name="_Toc54444965"/>
      <w:r>
        <w:t xml:space="preserve">图 </w:t>
      </w:r>
      <w:r>
        <w:fldChar w:fldCharType="begin"/>
      </w:r>
      <w:r>
        <w:instrText xml:space="preserve"> STYLEREF 2 \s </w:instrText>
      </w:r>
      <w:r>
        <w:fldChar w:fldCharType="separate"/>
      </w:r>
      <w:r>
        <w:t>3.4</w:t>
      </w:r>
      <w:r>
        <w:fldChar w:fldCharType="end"/>
      </w:r>
      <w:r>
        <w:noBreakHyphen/>
      </w:r>
      <w:r>
        <w:fldChar w:fldCharType="begin"/>
      </w:r>
      <w:r>
        <w:instrText xml:space="preserve"> SEQ 图 \* ARABIC \s 2 </w:instrText>
      </w:r>
      <w:r>
        <w:fldChar w:fldCharType="separate"/>
      </w:r>
      <w:r>
        <w:t>4</w:t>
      </w:r>
      <w:r>
        <w:fldChar w:fldCharType="end"/>
      </w:r>
      <w:bookmarkStart w:id="130" w:name="_Toc18759"/>
      <w:bookmarkStart w:id="131" w:name="_Toc28"/>
      <w:bookmarkStart w:id="132" w:name="_Toc6270"/>
      <w:r>
        <w:t>是否添加本机构人员</w:t>
      </w:r>
      <w:bookmarkEnd w:id="129"/>
      <w:bookmarkEnd w:id="130"/>
      <w:bookmarkEnd w:id="131"/>
      <w:bookmarkEnd w:id="132"/>
    </w:p>
    <w:p w14:paraId="0A9BF363">
      <w:pPr>
        <w:numPr>
          <w:ilvl w:val="0"/>
          <w:numId w:val="8"/>
        </w:numPr>
        <w:ind w:firstLineChars="0"/>
      </w:pPr>
      <w:r>
        <w:rPr>
          <w:rFonts w:hint="eastAsia"/>
        </w:rPr>
        <w:t>从系统中选择党支部成员</w:t>
      </w:r>
    </w:p>
    <w:p w14:paraId="19DC61C4">
      <w:pPr>
        <w:ind w:firstLine="0" w:firstLineChars="0"/>
      </w:pPr>
      <w:r>
        <w:drawing>
          <wp:inline distT="0" distB="0" distL="114300" distR="114300">
            <wp:extent cx="5271135" cy="1369695"/>
            <wp:effectExtent l="9525" t="9525" r="15240" b="1143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9"/>
                    <a:stretch>
                      <a:fillRect/>
                    </a:stretch>
                  </pic:blipFill>
                  <pic:spPr>
                    <a:xfrm>
                      <a:off x="0" y="0"/>
                      <a:ext cx="5271135" cy="1369695"/>
                    </a:xfrm>
                    <a:prstGeom prst="rect">
                      <a:avLst/>
                    </a:prstGeom>
                    <a:noFill/>
                    <a:ln>
                      <a:solidFill>
                        <a:schemeClr val="accent1"/>
                      </a:solidFill>
                    </a:ln>
                  </pic:spPr>
                </pic:pic>
              </a:graphicData>
            </a:graphic>
          </wp:inline>
        </w:drawing>
      </w:r>
    </w:p>
    <w:p w14:paraId="18D23242">
      <w:pPr>
        <w:pStyle w:val="12"/>
        <w:ind w:firstLine="0" w:firstLineChars="0"/>
        <w:jc w:val="center"/>
      </w:pPr>
      <w:bookmarkStart w:id="133" w:name="_Toc54444966"/>
      <w:r>
        <w:t xml:space="preserve">图 </w:t>
      </w:r>
      <w:r>
        <w:fldChar w:fldCharType="begin"/>
      </w:r>
      <w:r>
        <w:instrText xml:space="preserve"> STYLEREF 2 \s </w:instrText>
      </w:r>
      <w:r>
        <w:fldChar w:fldCharType="separate"/>
      </w:r>
      <w:r>
        <w:t>3.4</w:t>
      </w:r>
      <w:r>
        <w:fldChar w:fldCharType="end"/>
      </w:r>
      <w:r>
        <w:noBreakHyphen/>
      </w:r>
      <w:r>
        <w:fldChar w:fldCharType="begin"/>
      </w:r>
      <w:r>
        <w:instrText xml:space="preserve"> SEQ 图 \* ARABIC \s 2 </w:instrText>
      </w:r>
      <w:r>
        <w:fldChar w:fldCharType="separate"/>
      </w:r>
      <w:r>
        <w:t>5</w:t>
      </w:r>
      <w:r>
        <w:fldChar w:fldCharType="end"/>
      </w:r>
      <w:bookmarkStart w:id="134" w:name="_Toc24573"/>
      <w:bookmarkStart w:id="135" w:name="_Toc6136"/>
      <w:bookmarkStart w:id="136" w:name="_Toc16130"/>
      <w:r>
        <w:rPr>
          <w:rFonts w:hint="eastAsia"/>
        </w:rPr>
        <w:t>从系统选择</w:t>
      </w:r>
      <w:r>
        <w:t>支部成员</w:t>
      </w:r>
      <w:bookmarkEnd w:id="133"/>
      <w:bookmarkEnd w:id="134"/>
      <w:bookmarkEnd w:id="135"/>
      <w:bookmarkEnd w:id="136"/>
    </w:p>
    <w:p w14:paraId="55096CF1">
      <w:pPr>
        <w:numPr>
          <w:ilvl w:val="0"/>
          <w:numId w:val="8"/>
        </w:numPr>
        <w:ind w:firstLineChars="0"/>
      </w:pPr>
      <w:r>
        <w:rPr>
          <w:rFonts w:hint="eastAsia"/>
        </w:rPr>
        <w:t>手动录入</w:t>
      </w:r>
    </w:p>
    <w:p w14:paraId="0F57351C">
      <w:pPr>
        <w:pStyle w:val="2"/>
        <w:ind w:firstLine="0" w:firstLineChars="0"/>
      </w:pPr>
      <w:r>
        <w:drawing>
          <wp:inline distT="0" distB="0" distL="114300" distR="114300">
            <wp:extent cx="5398770" cy="1719580"/>
            <wp:effectExtent l="9525" t="9525" r="20955" b="234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0"/>
                    <a:stretch>
                      <a:fillRect/>
                    </a:stretch>
                  </pic:blipFill>
                  <pic:spPr>
                    <a:xfrm>
                      <a:off x="0" y="0"/>
                      <a:ext cx="5398770" cy="1719580"/>
                    </a:xfrm>
                    <a:prstGeom prst="rect">
                      <a:avLst/>
                    </a:prstGeom>
                    <a:noFill/>
                    <a:ln w="6350">
                      <a:solidFill>
                        <a:schemeClr val="tx1"/>
                      </a:solidFill>
                    </a:ln>
                  </pic:spPr>
                </pic:pic>
              </a:graphicData>
            </a:graphic>
          </wp:inline>
        </w:drawing>
      </w:r>
    </w:p>
    <w:p w14:paraId="75A3524E">
      <w:pPr>
        <w:pStyle w:val="12"/>
        <w:ind w:firstLine="0" w:firstLineChars="0"/>
        <w:jc w:val="center"/>
      </w:pPr>
      <w:bookmarkStart w:id="137" w:name="_Toc54444967"/>
      <w:r>
        <w:t xml:space="preserve">图 </w:t>
      </w:r>
      <w:r>
        <w:fldChar w:fldCharType="begin"/>
      </w:r>
      <w:r>
        <w:instrText xml:space="preserve"> STYLEREF 2 \s </w:instrText>
      </w:r>
      <w:r>
        <w:fldChar w:fldCharType="separate"/>
      </w:r>
      <w:r>
        <w:t>3.4</w:t>
      </w:r>
      <w:r>
        <w:fldChar w:fldCharType="end"/>
      </w:r>
      <w:r>
        <w:noBreakHyphen/>
      </w:r>
      <w:r>
        <w:fldChar w:fldCharType="begin"/>
      </w:r>
      <w:r>
        <w:instrText xml:space="preserve"> SEQ 图 \* ARABIC \s 2 </w:instrText>
      </w:r>
      <w:r>
        <w:fldChar w:fldCharType="separate"/>
      </w:r>
      <w:r>
        <w:t>6</w:t>
      </w:r>
      <w:r>
        <w:fldChar w:fldCharType="end"/>
      </w:r>
      <w:bookmarkStart w:id="138" w:name="_Toc8559"/>
      <w:r>
        <w:rPr>
          <w:rFonts w:hint="eastAsia"/>
        </w:rPr>
        <w:t>手动录入党支部成员</w:t>
      </w:r>
      <w:bookmarkEnd w:id="137"/>
      <w:bookmarkEnd w:id="138"/>
    </w:p>
    <w:p w14:paraId="642FBFA0">
      <w:pPr>
        <w:pStyle w:val="4"/>
        <w:spacing w:line="360" w:lineRule="auto"/>
        <w:ind w:left="0"/>
      </w:pPr>
      <w:bookmarkStart w:id="139" w:name="_Toc4394"/>
      <w:bookmarkStart w:id="140" w:name="_Toc43588466"/>
      <w:bookmarkStart w:id="141" w:name="_Toc9345"/>
      <w:r>
        <w:rPr>
          <w:rFonts w:hint="eastAsia"/>
        </w:rPr>
        <w:t>社工管理</w:t>
      </w:r>
      <w:bookmarkEnd w:id="139"/>
      <w:bookmarkEnd w:id="140"/>
      <w:bookmarkEnd w:id="141"/>
    </w:p>
    <w:p w14:paraId="3D4DC294">
      <w:pPr>
        <w:ind w:firstLine="480"/>
      </w:pPr>
      <w:r>
        <w:rPr>
          <w:rFonts w:hint="eastAsia"/>
        </w:rPr>
        <w:t>此章节主要为社工信息查询、社工机构变更审核、社工督导信息和无证社工信息的录入。</w:t>
      </w:r>
    </w:p>
    <w:p w14:paraId="19645861">
      <w:pPr>
        <w:pStyle w:val="5"/>
        <w:spacing w:line="360" w:lineRule="auto"/>
        <w:ind w:left="0"/>
      </w:pPr>
      <w:bookmarkStart w:id="142" w:name="_Toc13518"/>
      <w:bookmarkStart w:id="143" w:name="_Toc282"/>
      <w:bookmarkStart w:id="144" w:name="_Toc35964156"/>
      <w:bookmarkStart w:id="145" w:name="_Toc23964"/>
      <w:bookmarkStart w:id="146" w:name="_Toc18121"/>
      <w:bookmarkStart w:id="147" w:name="_Toc26317"/>
      <w:bookmarkStart w:id="148" w:name="_Toc43588467"/>
      <w:r>
        <w:rPr>
          <w:rFonts w:hint="eastAsia"/>
        </w:rPr>
        <w:t>社工查询</w:t>
      </w:r>
      <w:bookmarkEnd w:id="142"/>
      <w:bookmarkEnd w:id="143"/>
      <w:bookmarkEnd w:id="144"/>
      <w:bookmarkEnd w:id="145"/>
      <w:bookmarkEnd w:id="146"/>
      <w:bookmarkEnd w:id="147"/>
      <w:bookmarkEnd w:id="148"/>
    </w:p>
    <w:p w14:paraId="0F8C188E">
      <w:pPr>
        <w:ind w:firstLine="480"/>
      </w:pPr>
      <w:r>
        <w:rPr>
          <w:rFonts w:hint="eastAsia"/>
        </w:rPr>
        <w:t>社工查询有两种查询方式，普通查询和高级查询。</w:t>
      </w:r>
    </w:p>
    <w:p w14:paraId="36E8D02B">
      <w:pPr>
        <w:numPr>
          <w:ilvl w:val="0"/>
          <w:numId w:val="9"/>
        </w:numPr>
        <w:ind w:firstLine="480"/>
      </w:pPr>
      <w:r>
        <w:rPr>
          <w:rFonts w:hint="eastAsia"/>
        </w:rPr>
        <w:t>普通查询查询条件为：姓名和证件号码。</w:t>
      </w:r>
    </w:p>
    <w:p w14:paraId="38BD7DBB">
      <w:pPr>
        <w:pStyle w:val="2"/>
        <w:ind w:firstLine="0" w:firstLineChars="0"/>
        <w:jc w:val="center"/>
      </w:pPr>
      <w:r>
        <w:drawing>
          <wp:inline distT="0" distB="0" distL="114300" distR="114300">
            <wp:extent cx="5248275" cy="647700"/>
            <wp:effectExtent l="9525" t="9525" r="19050"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1"/>
                    <a:stretch>
                      <a:fillRect/>
                    </a:stretch>
                  </pic:blipFill>
                  <pic:spPr>
                    <a:xfrm>
                      <a:off x="0" y="0"/>
                      <a:ext cx="5248275" cy="647700"/>
                    </a:xfrm>
                    <a:prstGeom prst="rect">
                      <a:avLst/>
                    </a:prstGeom>
                    <a:noFill/>
                    <a:ln w="6350">
                      <a:solidFill>
                        <a:schemeClr val="tx1"/>
                      </a:solidFill>
                    </a:ln>
                  </pic:spPr>
                </pic:pic>
              </a:graphicData>
            </a:graphic>
          </wp:inline>
        </w:drawing>
      </w:r>
    </w:p>
    <w:p w14:paraId="41CE2C06">
      <w:pPr>
        <w:pStyle w:val="12"/>
        <w:ind w:firstLine="400"/>
        <w:jc w:val="center"/>
      </w:pPr>
      <w:bookmarkStart w:id="149" w:name="_Toc54444968"/>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1</w:t>
      </w:r>
      <w:r>
        <w:fldChar w:fldCharType="end"/>
      </w:r>
      <w:bookmarkStart w:id="150" w:name="_Toc15924"/>
      <w:r>
        <w:rPr>
          <w:rFonts w:hint="eastAsia"/>
        </w:rPr>
        <w:t>普通查询</w:t>
      </w:r>
      <w:bookmarkEnd w:id="149"/>
      <w:bookmarkEnd w:id="150"/>
    </w:p>
    <w:p w14:paraId="47B25C46">
      <w:pPr>
        <w:pStyle w:val="2"/>
        <w:numPr>
          <w:ilvl w:val="0"/>
          <w:numId w:val="9"/>
        </w:numPr>
        <w:ind w:firstLineChars="0"/>
      </w:pPr>
      <w:r>
        <w:rPr>
          <w:rFonts w:hint="eastAsia"/>
        </w:rPr>
        <w:t>高级搜索</w:t>
      </w:r>
    </w:p>
    <w:p w14:paraId="286CBE47">
      <w:pPr>
        <w:ind w:firstLine="480"/>
      </w:pPr>
      <w:r>
        <w:rPr>
          <w:rFonts w:hint="eastAsia"/>
        </w:rPr>
        <w:t>高级查询查询条件为证件号码、登记状态、登记类型、职业资格证书等级、单位类型、工作领域多条件组合查询。</w:t>
      </w:r>
    </w:p>
    <w:p w14:paraId="228BCC1C">
      <w:pPr>
        <w:pStyle w:val="2"/>
        <w:ind w:firstLine="0" w:firstLineChars="0"/>
        <w:jc w:val="center"/>
      </w:pPr>
      <w:r>
        <w:drawing>
          <wp:inline distT="0" distB="0" distL="114300" distR="114300">
            <wp:extent cx="5398770" cy="555625"/>
            <wp:effectExtent l="9525" t="9525" r="20955" b="2540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2"/>
                    <a:stretch>
                      <a:fillRect/>
                    </a:stretch>
                  </pic:blipFill>
                  <pic:spPr>
                    <a:xfrm>
                      <a:off x="0" y="0"/>
                      <a:ext cx="5398770" cy="555625"/>
                    </a:xfrm>
                    <a:prstGeom prst="rect">
                      <a:avLst/>
                    </a:prstGeom>
                    <a:noFill/>
                    <a:ln w="6350">
                      <a:solidFill>
                        <a:schemeClr val="tx1"/>
                      </a:solidFill>
                    </a:ln>
                  </pic:spPr>
                </pic:pic>
              </a:graphicData>
            </a:graphic>
          </wp:inline>
        </w:drawing>
      </w:r>
    </w:p>
    <w:p w14:paraId="7E101D8C">
      <w:pPr>
        <w:pStyle w:val="12"/>
        <w:ind w:firstLine="400"/>
        <w:jc w:val="center"/>
      </w:pPr>
      <w:bookmarkStart w:id="151" w:name="_Toc54444969"/>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2</w:t>
      </w:r>
      <w:r>
        <w:fldChar w:fldCharType="end"/>
      </w:r>
      <w:bookmarkStart w:id="152" w:name="_Toc25063"/>
      <w:r>
        <w:rPr>
          <w:rFonts w:hint="eastAsia"/>
        </w:rPr>
        <w:t>高级搜索</w:t>
      </w:r>
      <w:bookmarkEnd w:id="151"/>
      <w:bookmarkEnd w:id="152"/>
    </w:p>
    <w:p w14:paraId="3DDB2FBE">
      <w:pPr>
        <w:pStyle w:val="2"/>
        <w:numPr>
          <w:ilvl w:val="0"/>
          <w:numId w:val="9"/>
        </w:numPr>
        <w:ind w:firstLineChars="0"/>
      </w:pPr>
      <w:r>
        <w:rPr>
          <w:rFonts w:hint="eastAsia"/>
        </w:rPr>
        <w:t>导出</w:t>
      </w:r>
    </w:p>
    <w:p w14:paraId="666903CA">
      <w:pPr>
        <w:pStyle w:val="2"/>
        <w:ind w:firstLine="0" w:firstLineChars="0"/>
      </w:pPr>
      <w:r>
        <w:rPr>
          <w:rFonts w:hint="eastAsia"/>
        </w:rPr>
        <w:t>将查询到的社工信息导出Excel表格，可以选择将全部字段导出，也可选择导出部分字段，同时还可以选择导出几份Excel表格。</w:t>
      </w:r>
    </w:p>
    <w:p w14:paraId="60239AAB">
      <w:pPr>
        <w:ind w:firstLine="0" w:firstLineChars="0"/>
      </w:pPr>
      <w:r>
        <w:drawing>
          <wp:inline distT="0" distB="0" distL="114300" distR="114300">
            <wp:extent cx="5393690" cy="1725930"/>
            <wp:effectExtent l="9525" t="9525" r="26035" b="171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3"/>
                    <a:stretch>
                      <a:fillRect/>
                    </a:stretch>
                  </pic:blipFill>
                  <pic:spPr>
                    <a:xfrm>
                      <a:off x="0" y="0"/>
                      <a:ext cx="5393690" cy="1725930"/>
                    </a:xfrm>
                    <a:prstGeom prst="rect">
                      <a:avLst/>
                    </a:prstGeom>
                    <a:noFill/>
                    <a:ln w="6350">
                      <a:solidFill>
                        <a:schemeClr val="tx1"/>
                      </a:solidFill>
                    </a:ln>
                  </pic:spPr>
                </pic:pic>
              </a:graphicData>
            </a:graphic>
          </wp:inline>
        </w:drawing>
      </w:r>
    </w:p>
    <w:p w14:paraId="6FFEC1A0">
      <w:pPr>
        <w:pStyle w:val="12"/>
        <w:ind w:firstLine="0" w:firstLineChars="0"/>
        <w:jc w:val="center"/>
      </w:pPr>
      <w:bookmarkStart w:id="153" w:name="_Toc54444970"/>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3</w:t>
      </w:r>
      <w:r>
        <w:fldChar w:fldCharType="end"/>
      </w:r>
      <w:bookmarkStart w:id="154" w:name="_Toc19095"/>
      <w:r>
        <w:rPr>
          <w:rFonts w:hint="eastAsia"/>
        </w:rPr>
        <w:t>社工信息导出Excel表格</w:t>
      </w:r>
      <w:bookmarkEnd w:id="153"/>
      <w:bookmarkEnd w:id="154"/>
    </w:p>
    <w:p w14:paraId="3B562B39">
      <w:pPr>
        <w:pStyle w:val="5"/>
        <w:spacing w:line="360" w:lineRule="auto"/>
        <w:ind w:left="0"/>
      </w:pPr>
      <w:bookmarkStart w:id="155" w:name="_Toc35964158"/>
      <w:bookmarkStart w:id="156" w:name="_Toc43588469"/>
      <w:bookmarkStart w:id="157" w:name="_Toc13808"/>
      <w:bookmarkStart w:id="158" w:name="_Toc2671"/>
      <w:bookmarkStart w:id="159" w:name="_Toc19569"/>
      <w:bookmarkStart w:id="160" w:name="_Toc18933"/>
      <w:bookmarkStart w:id="161" w:name="_Toc14183"/>
      <w:r>
        <w:rPr>
          <w:rFonts w:hint="eastAsia"/>
        </w:rPr>
        <w:t>机构变更</w:t>
      </w:r>
      <w:bookmarkEnd w:id="155"/>
      <w:bookmarkEnd w:id="156"/>
      <w:bookmarkEnd w:id="157"/>
      <w:bookmarkEnd w:id="158"/>
      <w:bookmarkEnd w:id="159"/>
      <w:bookmarkEnd w:id="160"/>
      <w:bookmarkEnd w:id="161"/>
    </w:p>
    <w:p w14:paraId="60CF5703">
      <w:pPr>
        <w:ind w:firstLine="480"/>
      </w:pPr>
      <w:r>
        <w:rPr>
          <w:rFonts w:hint="eastAsia"/>
        </w:rPr>
        <w:t>由于社工自己个人原因，或生活地域变化等不可抗因素，导致不能在现机构继续从事社会工作时，社工可以申请机构变更。</w:t>
      </w:r>
    </w:p>
    <w:p w14:paraId="24B8AC1B">
      <w:pPr>
        <w:ind w:firstLine="480"/>
      </w:pPr>
      <w:r>
        <w:rPr>
          <w:rFonts w:hint="eastAsia"/>
        </w:rPr>
        <w:t>社工申请机构变更后，变更前的机构和变更后的机构都需要对社工的变更信息进行审核。如果社工机构变更申请不符合要求，点击退回，输入退回原因。</w:t>
      </w:r>
    </w:p>
    <w:p w14:paraId="149E0186">
      <w:pPr>
        <w:pStyle w:val="2"/>
        <w:ind w:firstLine="0" w:firstLineChars="0"/>
      </w:pPr>
      <w:r>
        <w:drawing>
          <wp:inline distT="0" distB="0" distL="114300" distR="114300">
            <wp:extent cx="5394960" cy="1268095"/>
            <wp:effectExtent l="9525" t="9525" r="24765" b="177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4"/>
                    <a:stretch>
                      <a:fillRect/>
                    </a:stretch>
                  </pic:blipFill>
                  <pic:spPr>
                    <a:xfrm>
                      <a:off x="0" y="0"/>
                      <a:ext cx="5394960" cy="1268095"/>
                    </a:xfrm>
                    <a:prstGeom prst="rect">
                      <a:avLst/>
                    </a:prstGeom>
                    <a:noFill/>
                    <a:ln w="6350">
                      <a:solidFill>
                        <a:schemeClr val="tx1"/>
                      </a:solidFill>
                    </a:ln>
                  </pic:spPr>
                </pic:pic>
              </a:graphicData>
            </a:graphic>
          </wp:inline>
        </w:drawing>
      </w:r>
    </w:p>
    <w:p w14:paraId="7CC4E80B">
      <w:pPr>
        <w:pStyle w:val="12"/>
        <w:ind w:firstLine="0" w:firstLineChars="0"/>
        <w:jc w:val="center"/>
      </w:pPr>
      <w:bookmarkStart w:id="162" w:name="_Toc54444971"/>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4</w:t>
      </w:r>
      <w:r>
        <w:fldChar w:fldCharType="end"/>
      </w:r>
      <w:bookmarkStart w:id="163" w:name="_Toc28608"/>
      <w:bookmarkStart w:id="164" w:name="_Toc11484"/>
      <w:bookmarkStart w:id="165" w:name="_Toc24551"/>
      <w:r>
        <w:t>机构变更</w:t>
      </w:r>
      <w:bookmarkEnd w:id="163"/>
      <w:bookmarkEnd w:id="164"/>
      <w:r>
        <w:rPr>
          <w:rFonts w:hint="eastAsia"/>
        </w:rPr>
        <w:t>审核</w:t>
      </w:r>
      <w:bookmarkEnd w:id="162"/>
      <w:bookmarkEnd w:id="165"/>
    </w:p>
    <w:p w14:paraId="18283FCB">
      <w:pPr>
        <w:pStyle w:val="5"/>
        <w:spacing w:line="360" w:lineRule="auto"/>
        <w:ind w:left="0"/>
      </w:pPr>
      <w:bookmarkStart w:id="166" w:name="_Toc35964161"/>
      <w:bookmarkStart w:id="167" w:name="_Toc22332"/>
      <w:bookmarkStart w:id="168" w:name="_Toc5470"/>
      <w:bookmarkStart w:id="169" w:name="_Toc30974"/>
      <w:bookmarkStart w:id="170" w:name="_Toc43588470"/>
      <w:bookmarkStart w:id="171" w:name="_Toc16801"/>
      <w:bookmarkStart w:id="172" w:name="_Toc1104"/>
      <w:r>
        <w:rPr>
          <w:rFonts w:hint="eastAsia"/>
        </w:rPr>
        <w:t>无证社工管理</w:t>
      </w:r>
      <w:bookmarkEnd w:id="166"/>
      <w:bookmarkEnd w:id="167"/>
      <w:bookmarkEnd w:id="168"/>
      <w:bookmarkEnd w:id="169"/>
      <w:bookmarkEnd w:id="170"/>
      <w:bookmarkEnd w:id="171"/>
      <w:bookmarkEnd w:id="172"/>
    </w:p>
    <w:p w14:paraId="0AA001E4">
      <w:pPr>
        <w:ind w:firstLine="480"/>
        <w:rPr>
          <w:rFonts w:hint="default" w:eastAsia="宋体"/>
          <w:lang w:val="en-US" w:eastAsia="zh-CN"/>
        </w:rPr>
      </w:pPr>
      <w:r>
        <w:rPr>
          <w:rFonts w:hint="eastAsia"/>
        </w:rPr>
        <w:t>无证社工主要指未考取社会工作者职业水平证书，但是长期从事社会工作服务，社工工作服务能力较强，经验丰富的一类人</w:t>
      </w:r>
      <w:r>
        <w:rPr>
          <w:rFonts w:hint="eastAsia"/>
          <w:lang w:eastAsia="zh-CN"/>
        </w:rPr>
        <w:t>，</w:t>
      </w:r>
      <w:r>
        <w:rPr>
          <w:rFonts w:hint="eastAsia"/>
          <w:lang w:val="en-US" w:eastAsia="zh-CN"/>
        </w:rPr>
        <w:t>此类人员有较强的社会工作服务经验，是成为社会工作者的潜力人员，很有必要将这一部分人群录入进系统。</w:t>
      </w:r>
    </w:p>
    <w:p w14:paraId="5C30499B">
      <w:pPr>
        <w:numPr>
          <w:ilvl w:val="0"/>
          <w:numId w:val="10"/>
        </w:numPr>
        <w:ind w:firstLine="480"/>
        <w:rPr>
          <w:rFonts w:cs="宋体"/>
          <w:color w:val="000000"/>
          <w:kern w:val="0"/>
          <w:lang w:bidi="ar"/>
        </w:rPr>
      </w:pPr>
      <w:r>
        <w:rPr>
          <w:rFonts w:cs="宋体"/>
          <w:color w:val="000000"/>
          <w:kern w:val="0"/>
          <w:lang w:bidi="ar"/>
        </w:rPr>
        <w:t>无证社工信息录入</w:t>
      </w:r>
    </w:p>
    <w:p w14:paraId="796DC650">
      <w:pPr>
        <w:ind w:firstLine="480"/>
      </w:pPr>
      <w:r>
        <w:rPr>
          <w:rFonts w:hint="eastAsia"/>
        </w:rPr>
        <w:t>点击新增进入无证社工信息录入界面。</w:t>
      </w:r>
    </w:p>
    <w:p w14:paraId="164E6F74">
      <w:pPr>
        <w:ind w:firstLine="480"/>
      </w:pPr>
      <w:r>
        <w:rPr>
          <w:rFonts w:hint="eastAsia"/>
        </w:rPr>
        <w:t>上传照片的要求是：照片为不能超过500k的一寸或两寸证件照。</w:t>
      </w:r>
    </w:p>
    <w:p w14:paraId="4444C611">
      <w:pPr>
        <w:pStyle w:val="2"/>
        <w:ind w:firstLine="0" w:firstLineChars="0"/>
        <w:jc w:val="center"/>
      </w:pPr>
      <w:r>
        <w:drawing>
          <wp:inline distT="0" distB="0" distL="114300" distR="114300">
            <wp:extent cx="3286125" cy="2076450"/>
            <wp:effectExtent l="19050" t="19050" r="28575" b="19050"/>
            <wp:docPr id="1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
                    <pic:cNvPicPr>
                      <a:picLocks noChangeAspect="1"/>
                    </pic:cNvPicPr>
                  </pic:nvPicPr>
                  <pic:blipFill>
                    <a:blip r:embed="rId35"/>
                    <a:stretch>
                      <a:fillRect/>
                    </a:stretch>
                  </pic:blipFill>
                  <pic:spPr>
                    <a:xfrm>
                      <a:off x="0" y="0"/>
                      <a:ext cx="3286125" cy="2076450"/>
                    </a:xfrm>
                    <a:prstGeom prst="rect">
                      <a:avLst/>
                    </a:prstGeom>
                    <a:noFill/>
                    <a:ln w="6350">
                      <a:solidFill>
                        <a:schemeClr val="tx1"/>
                      </a:solidFill>
                    </a:ln>
                  </pic:spPr>
                </pic:pic>
              </a:graphicData>
            </a:graphic>
          </wp:inline>
        </w:drawing>
      </w:r>
    </w:p>
    <w:p w14:paraId="00F5AFAD">
      <w:pPr>
        <w:pStyle w:val="12"/>
        <w:ind w:firstLine="0" w:firstLineChars="0"/>
        <w:jc w:val="center"/>
      </w:pPr>
      <w:bookmarkStart w:id="173" w:name="_Toc54444972"/>
      <w:bookmarkStart w:id="174" w:name="_Toc28573"/>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5</w:t>
      </w:r>
      <w:r>
        <w:fldChar w:fldCharType="end"/>
      </w:r>
      <w:bookmarkStart w:id="175" w:name="_Toc22465"/>
      <w:bookmarkStart w:id="176" w:name="_Toc26687"/>
      <w:r>
        <w:t>证件照上传格式</w:t>
      </w:r>
      <w:bookmarkEnd w:id="173"/>
      <w:bookmarkEnd w:id="174"/>
      <w:bookmarkEnd w:id="175"/>
      <w:bookmarkEnd w:id="176"/>
    </w:p>
    <w:p w14:paraId="2F28CA18">
      <w:pPr>
        <w:pStyle w:val="2"/>
        <w:numPr>
          <w:ilvl w:val="0"/>
          <w:numId w:val="10"/>
        </w:numPr>
        <w:snapToGrid w:val="0"/>
        <w:ind w:firstLineChars="0"/>
        <w:rPr>
          <w:rFonts w:cs="宋体"/>
          <w:color w:val="000000"/>
          <w:kern w:val="0"/>
          <w:lang w:bidi="ar"/>
        </w:rPr>
      </w:pPr>
      <w:r>
        <w:rPr>
          <w:rFonts w:cs="宋体"/>
          <w:color w:val="000000"/>
          <w:kern w:val="0"/>
          <w:lang w:bidi="ar"/>
        </w:rPr>
        <w:t>无证社工查询</w:t>
      </w:r>
    </w:p>
    <w:p w14:paraId="7F0F7E88">
      <w:pPr>
        <w:ind w:firstLine="480"/>
      </w:pPr>
      <w:r>
        <w:rPr>
          <w:rFonts w:hint="eastAsia"/>
        </w:rPr>
        <w:t>在搜索框输入姓名和证件号码即可进行查询，或通过高级搜索筛选不同条件来查询无证社工的详细信息。</w:t>
      </w:r>
    </w:p>
    <w:p w14:paraId="0731CBF1">
      <w:pPr>
        <w:pStyle w:val="2"/>
        <w:ind w:firstLine="0" w:firstLineChars="0"/>
        <w:jc w:val="center"/>
      </w:pPr>
      <w:r>
        <w:drawing>
          <wp:inline distT="0" distB="0" distL="114300" distR="114300">
            <wp:extent cx="5266055" cy="1017905"/>
            <wp:effectExtent l="0" t="0" r="10795" b="10795"/>
            <wp:docPr id="1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
                    <pic:cNvPicPr>
                      <a:picLocks noChangeAspect="1"/>
                    </pic:cNvPicPr>
                  </pic:nvPicPr>
                  <pic:blipFill>
                    <a:blip r:embed="rId36"/>
                    <a:stretch>
                      <a:fillRect/>
                    </a:stretch>
                  </pic:blipFill>
                  <pic:spPr>
                    <a:xfrm>
                      <a:off x="0" y="0"/>
                      <a:ext cx="5266055" cy="1017905"/>
                    </a:xfrm>
                    <a:prstGeom prst="rect">
                      <a:avLst/>
                    </a:prstGeom>
                    <a:noFill/>
                    <a:ln>
                      <a:noFill/>
                    </a:ln>
                  </pic:spPr>
                </pic:pic>
              </a:graphicData>
            </a:graphic>
          </wp:inline>
        </w:drawing>
      </w:r>
    </w:p>
    <w:p w14:paraId="2FC3F1AB">
      <w:pPr>
        <w:pStyle w:val="12"/>
        <w:ind w:firstLine="0" w:firstLineChars="0"/>
        <w:jc w:val="center"/>
      </w:pPr>
      <w:bookmarkStart w:id="177" w:name="_Toc54444973"/>
      <w:bookmarkStart w:id="178" w:name="_Toc11026"/>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6</w:t>
      </w:r>
      <w:r>
        <w:fldChar w:fldCharType="end"/>
      </w:r>
      <w:bookmarkStart w:id="179" w:name="_Toc11415"/>
      <w:bookmarkStart w:id="180" w:name="_Toc30907"/>
      <w:r>
        <w:t>无证社工查询</w:t>
      </w:r>
      <w:bookmarkEnd w:id="177"/>
      <w:bookmarkEnd w:id="178"/>
      <w:bookmarkEnd w:id="179"/>
      <w:bookmarkEnd w:id="180"/>
    </w:p>
    <w:p w14:paraId="600DF1C5">
      <w:pPr>
        <w:pStyle w:val="2"/>
        <w:numPr>
          <w:ilvl w:val="0"/>
          <w:numId w:val="10"/>
        </w:numPr>
        <w:snapToGrid w:val="0"/>
        <w:ind w:firstLineChars="0"/>
        <w:rPr>
          <w:rFonts w:cs="宋体"/>
          <w:color w:val="000000"/>
          <w:kern w:val="0"/>
          <w:lang w:bidi="ar"/>
        </w:rPr>
      </w:pPr>
      <w:r>
        <w:rPr>
          <w:rFonts w:cs="宋体"/>
          <w:color w:val="000000"/>
          <w:kern w:val="0"/>
          <w:lang w:bidi="ar"/>
        </w:rPr>
        <w:t>数据导出</w:t>
      </w:r>
    </w:p>
    <w:p w14:paraId="5F82E56A">
      <w:pPr>
        <w:ind w:firstLine="480"/>
      </w:pPr>
      <w:r>
        <w:rPr>
          <w:rFonts w:hint="eastAsia"/>
        </w:rPr>
        <w:t>可以将查询出的无证社工信息导出为EXCEL文档。在导出页面也可以选择一项或多项想导出的具体社工信息。</w:t>
      </w:r>
    </w:p>
    <w:p w14:paraId="40728679">
      <w:pPr>
        <w:pStyle w:val="2"/>
        <w:ind w:firstLine="0" w:firstLineChars="0"/>
        <w:jc w:val="center"/>
      </w:pPr>
      <w:r>
        <w:drawing>
          <wp:inline distT="0" distB="0" distL="114300" distR="114300">
            <wp:extent cx="5274310" cy="2080895"/>
            <wp:effectExtent l="9525" t="9525" r="12065" b="24130"/>
            <wp:docPr id="1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
                    <pic:cNvPicPr>
                      <a:picLocks noChangeAspect="1"/>
                    </pic:cNvPicPr>
                  </pic:nvPicPr>
                  <pic:blipFill>
                    <a:blip r:embed="rId37"/>
                    <a:stretch>
                      <a:fillRect/>
                    </a:stretch>
                  </pic:blipFill>
                  <pic:spPr>
                    <a:xfrm>
                      <a:off x="0" y="0"/>
                      <a:ext cx="5274310" cy="2080895"/>
                    </a:xfrm>
                    <a:prstGeom prst="rect">
                      <a:avLst/>
                    </a:prstGeom>
                    <a:noFill/>
                    <a:ln w="6350">
                      <a:solidFill>
                        <a:schemeClr val="tx1"/>
                      </a:solidFill>
                    </a:ln>
                  </pic:spPr>
                </pic:pic>
              </a:graphicData>
            </a:graphic>
          </wp:inline>
        </w:drawing>
      </w:r>
    </w:p>
    <w:p w14:paraId="3FF8C510">
      <w:pPr>
        <w:pStyle w:val="12"/>
        <w:ind w:firstLine="0" w:firstLineChars="0"/>
        <w:jc w:val="center"/>
      </w:pPr>
      <w:bookmarkStart w:id="181" w:name="_Toc54444974"/>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7</w:t>
      </w:r>
      <w:r>
        <w:fldChar w:fldCharType="end"/>
      </w:r>
      <w:bookmarkStart w:id="182" w:name="_Toc10151"/>
      <w:bookmarkStart w:id="183" w:name="_Toc31849"/>
      <w:r>
        <w:rPr>
          <w:rFonts w:hint="eastAsia"/>
        </w:rPr>
        <w:t>无</w:t>
      </w:r>
      <w:r>
        <w:t>证社工导出选项</w:t>
      </w:r>
      <w:bookmarkEnd w:id="181"/>
      <w:bookmarkEnd w:id="182"/>
      <w:bookmarkEnd w:id="183"/>
    </w:p>
    <w:p w14:paraId="564628F3">
      <w:pPr>
        <w:numPr>
          <w:ilvl w:val="0"/>
          <w:numId w:val="10"/>
        </w:numPr>
        <w:ind w:firstLineChars="0"/>
      </w:pPr>
      <w:r>
        <w:rPr>
          <w:rFonts w:hint="eastAsia"/>
        </w:rPr>
        <w:t>无证社工导出表格</w:t>
      </w:r>
    </w:p>
    <w:p w14:paraId="3B6D4A19">
      <w:pPr>
        <w:pStyle w:val="2"/>
        <w:ind w:firstLine="0" w:firstLineChars="0"/>
        <w:rPr>
          <w:b/>
          <w:sz w:val="32"/>
        </w:rPr>
      </w:pPr>
      <w:r>
        <w:drawing>
          <wp:inline distT="0" distB="0" distL="114300" distR="114300">
            <wp:extent cx="5265420" cy="549910"/>
            <wp:effectExtent l="9525" t="9525" r="20955" b="12065"/>
            <wp:docPr id="1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pic:cNvPicPr>
                      <a:picLocks noChangeAspect="1"/>
                    </pic:cNvPicPr>
                  </pic:nvPicPr>
                  <pic:blipFill>
                    <a:blip r:embed="rId38"/>
                    <a:stretch>
                      <a:fillRect/>
                    </a:stretch>
                  </pic:blipFill>
                  <pic:spPr>
                    <a:xfrm>
                      <a:off x="0" y="0"/>
                      <a:ext cx="5265420" cy="549910"/>
                    </a:xfrm>
                    <a:prstGeom prst="rect">
                      <a:avLst/>
                    </a:prstGeom>
                    <a:noFill/>
                    <a:ln w="6350">
                      <a:solidFill>
                        <a:schemeClr val="tx1"/>
                      </a:solidFill>
                    </a:ln>
                  </pic:spPr>
                </pic:pic>
              </a:graphicData>
            </a:graphic>
          </wp:inline>
        </w:drawing>
      </w:r>
    </w:p>
    <w:p w14:paraId="339CAA37">
      <w:pPr>
        <w:pStyle w:val="12"/>
        <w:ind w:firstLine="0" w:firstLineChars="0"/>
        <w:jc w:val="center"/>
        <w:rPr>
          <w:rFonts w:asciiTheme="minorHAnsi" w:hAnsiTheme="minorHAnsi" w:eastAsiaTheme="minorEastAsia"/>
          <w:b/>
          <w:sz w:val="32"/>
        </w:rPr>
      </w:pPr>
      <w:bookmarkStart w:id="184" w:name="_Toc54444975"/>
      <w:bookmarkStart w:id="185" w:name="_Toc30403"/>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8</w:t>
      </w:r>
      <w:r>
        <w:fldChar w:fldCharType="end"/>
      </w:r>
      <w:bookmarkStart w:id="186" w:name="_Toc894"/>
      <w:bookmarkStart w:id="187" w:name="_Toc14363"/>
      <w:r>
        <w:t>导出excel表格</w:t>
      </w:r>
      <w:bookmarkEnd w:id="184"/>
      <w:bookmarkEnd w:id="185"/>
      <w:bookmarkEnd w:id="186"/>
      <w:bookmarkEnd w:id="187"/>
    </w:p>
    <w:p w14:paraId="2D2C480B">
      <w:pPr>
        <w:pStyle w:val="5"/>
        <w:spacing w:line="360" w:lineRule="auto"/>
        <w:ind w:left="0"/>
      </w:pPr>
      <w:bookmarkStart w:id="188" w:name="_Toc43588481"/>
      <w:bookmarkStart w:id="189" w:name="_Toc15209"/>
      <w:bookmarkStart w:id="190" w:name="_Toc7990"/>
      <w:bookmarkStart w:id="191" w:name="_Toc43588472"/>
      <w:bookmarkStart w:id="192" w:name="_Toc16641"/>
      <w:r>
        <w:rPr>
          <w:rFonts w:hint="eastAsia"/>
        </w:rPr>
        <w:t>督导管理</w:t>
      </w:r>
      <w:bookmarkEnd w:id="188"/>
      <w:bookmarkEnd w:id="189"/>
      <w:bookmarkEnd w:id="190"/>
    </w:p>
    <w:p w14:paraId="73AC1CC6">
      <w:pPr>
        <w:ind w:firstLine="480"/>
      </w:pPr>
      <w:r>
        <w:rPr>
          <w:rFonts w:hint="eastAsia"/>
        </w:rPr>
        <w:t>督导管理模块主要功能为新增本机构督导人员，查询本机构督导人员，以及将督导人员信息导出为EXCEL文件。</w:t>
      </w:r>
    </w:p>
    <w:p w14:paraId="139DBC36">
      <w:pPr>
        <w:pStyle w:val="2"/>
        <w:numPr>
          <w:ilvl w:val="0"/>
          <w:numId w:val="11"/>
        </w:numPr>
        <w:snapToGrid w:val="0"/>
        <w:ind w:firstLine="480"/>
      </w:pPr>
      <w:r>
        <w:t>新增督导</w:t>
      </w:r>
    </w:p>
    <w:p w14:paraId="671D500B">
      <w:pPr>
        <w:ind w:firstLine="480"/>
      </w:pPr>
      <w:r>
        <w:rPr>
          <w:rFonts w:hint="eastAsia"/>
        </w:rPr>
        <w:t>点击新增按钮，进入督导信息录入界面，对本机构督导人员信息进行详细录入。</w:t>
      </w:r>
    </w:p>
    <w:p w14:paraId="642785BA">
      <w:pPr>
        <w:ind w:firstLine="480"/>
      </w:pPr>
      <w:r>
        <w:rPr>
          <w:rFonts w:hint="eastAsia"/>
        </w:rPr>
        <w:t>注：工作专长主要指社工擅长的督导方向，如行政性督导、教育性督导或支持性督导等。</w:t>
      </w:r>
    </w:p>
    <w:p w14:paraId="704CD2A3">
      <w:pPr>
        <w:pStyle w:val="2"/>
        <w:ind w:firstLine="0" w:firstLineChars="0"/>
        <w:jc w:val="center"/>
      </w:pPr>
      <w:r>
        <w:drawing>
          <wp:inline distT="0" distB="0" distL="114300" distR="114300">
            <wp:extent cx="5386705" cy="2600325"/>
            <wp:effectExtent l="9525" t="9525" r="13970" b="190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9"/>
                    <a:stretch>
                      <a:fillRect/>
                    </a:stretch>
                  </pic:blipFill>
                  <pic:spPr>
                    <a:xfrm>
                      <a:off x="0" y="0"/>
                      <a:ext cx="5386705" cy="2600325"/>
                    </a:xfrm>
                    <a:prstGeom prst="rect">
                      <a:avLst/>
                    </a:prstGeom>
                    <a:noFill/>
                    <a:ln w="6350">
                      <a:solidFill>
                        <a:schemeClr val="tx1"/>
                      </a:solidFill>
                    </a:ln>
                  </pic:spPr>
                </pic:pic>
              </a:graphicData>
            </a:graphic>
          </wp:inline>
        </w:drawing>
      </w:r>
    </w:p>
    <w:p w14:paraId="0ECCF3ED">
      <w:pPr>
        <w:pStyle w:val="12"/>
        <w:ind w:firstLine="0" w:firstLineChars="0"/>
        <w:jc w:val="center"/>
      </w:pPr>
      <w:bookmarkStart w:id="193" w:name="_Toc21642"/>
      <w:bookmarkStart w:id="194" w:name="_Toc54444976"/>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9</w:t>
      </w:r>
      <w:r>
        <w:fldChar w:fldCharType="end"/>
      </w:r>
      <w:bookmarkStart w:id="195" w:name="_Toc195"/>
      <w:bookmarkStart w:id="196" w:name="_Toc29146"/>
      <w:r>
        <w:t>社工督导</w:t>
      </w:r>
      <w:bookmarkEnd w:id="193"/>
      <w:bookmarkEnd w:id="194"/>
      <w:bookmarkEnd w:id="195"/>
      <w:bookmarkEnd w:id="196"/>
    </w:p>
    <w:p w14:paraId="7BF0065C">
      <w:pPr>
        <w:pStyle w:val="2"/>
        <w:numPr>
          <w:ilvl w:val="0"/>
          <w:numId w:val="11"/>
        </w:numPr>
        <w:snapToGrid w:val="0"/>
        <w:ind w:firstLineChars="0"/>
      </w:pPr>
      <w:r>
        <w:t>督导查询</w:t>
      </w:r>
    </w:p>
    <w:p w14:paraId="558979C4">
      <w:pPr>
        <w:ind w:firstLine="480"/>
      </w:pPr>
      <w:r>
        <w:rPr>
          <w:rFonts w:hint="eastAsia"/>
        </w:rPr>
        <w:t>查询本机构督导信息分为普通查询和高级查询</w:t>
      </w:r>
    </w:p>
    <w:p w14:paraId="3CD2E724">
      <w:pPr>
        <w:numPr>
          <w:ilvl w:val="0"/>
          <w:numId w:val="12"/>
        </w:numPr>
        <w:ind w:firstLineChars="0"/>
      </w:pPr>
      <w:r>
        <w:rPr>
          <w:rFonts w:hint="eastAsia"/>
        </w:rPr>
        <w:t>普通查询：输入姓名或身份证号查询</w:t>
      </w:r>
    </w:p>
    <w:p w14:paraId="0B746023">
      <w:pPr>
        <w:numPr>
          <w:ilvl w:val="0"/>
          <w:numId w:val="12"/>
        </w:numPr>
        <w:ind w:firstLineChars="0"/>
      </w:pPr>
      <w:r>
        <w:rPr>
          <w:rFonts w:hint="eastAsia"/>
        </w:rPr>
        <w:t>高级查询可以按条件查询进行筛选查询，例如可以通过搜索聘用形式和督导等级进行范围查询。</w:t>
      </w:r>
    </w:p>
    <w:p w14:paraId="3E2667FF">
      <w:pPr>
        <w:pStyle w:val="2"/>
        <w:ind w:firstLine="0" w:firstLineChars="0"/>
      </w:pPr>
      <w:r>
        <w:drawing>
          <wp:inline distT="0" distB="0" distL="114300" distR="114300">
            <wp:extent cx="5264785" cy="921385"/>
            <wp:effectExtent l="9525" t="9525" r="21590" b="21590"/>
            <wp:docPr id="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
                    <pic:cNvPicPr>
                      <a:picLocks noChangeAspect="1"/>
                    </pic:cNvPicPr>
                  </pic:nvPicPr>
                  <pic:blipFill>
                    <a:blip r:embed="rId40"/>
                    <a:stretch>
                      <a:fillRect/>
                    </a:stretch>
                  </pic:blipFill>
                  <pic:spPr>
                    <a:xfrm>
                      <a:off x="0" y="0"/>
                      <a:ext cx="5264785" cy="921385"/>
                    </a:xfrm>
                    <a:prstGeom prst="rect">
                      <a:avLst/>
                    </a:prstGeom>
                    <a:noFill/>
                    <a:ln w="6350">
                      <a:solidFill>
                        <a:schemeClr val="tx1"/>
                      </a:solidFill>
                    </a:ln>
                  </pic:spPr>
                </pic:pic>
              </a:graphicData>
            </a:graphic>
          </wp:inline>
        </w:drawing>
      </w:r>
    </w:p>
    <w:p w14:paraId="7DE2ECDA">
      <w:pPr>
        <w:pStyle w:val="12"/>
        <w:ind w:firstLine="0" w:firstLineChars="0"/>
        <w:jc w:val="center"/>
      </w:pPr>
      <w:bookmarkStart w:id="197" w:name="_Toc54444977"/>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10</w:t>
      </w:r>
      <w:r>
        <w:fldChar w:fldCharType="end"/>
      </w:r>
      <w:bookmarkStart w:id="198" w:name="_Toc32061"/>
      <w:bookmarkStart w:id="199" w:name="_Toc32462"/>
      <w:r>
        <w:t>督导查询</w:t>
      </w:r>
      <w:bookmarkEnd w:id="197"/>
      <w:bookmarkEnd w:id="198"/>
      <w:bookmarkEnd w:id="199"/>
    </w:p>
    <w:p w14:paraId="0A212DF4">
      <w:pPr>
        <w:pStyle w:val="2"/>
        <w:numPr>
          <w:ilvl w:val="0"/>
          <w:numId w:val="11"/>
        </w:numPr>
        <w:snapToGrid w:val="0"/>
        <w:ind w:firstLineChars="0"/>
      </w:pPr>
      <w:r>
        <w:t>督导信息导出</w:t>
      </w:r>
    </w:p>
    <w:p w14:paraId="4837849F">
      <w:pPr>
        <w:ind w:firstLine="480"/>
      </w:pPr>
      <w:r>
        <w:rPr>
          <w:rFonts w:hint="eastAsia"/>
        </w:rPr>
        <w:t>将搜索出的督导人员信息导出为EXCEL格式文件，导出时可以选择想要的信息选择行导出。</w:t>
      </w:r>
    </w:p>
    <w:p w14:paraId="4C7DBF1D">
      <w:pPr>
        <w:pStyle w:val="2"/>
        <w:ind w:firstLine="480"/>
      </w:pPr>
      <w:r>
        <w:drawing>
          <wp:inline distT="0" distB="0" distL="114300" distR="114300">
            <wp:extent cx="5390515" cy="1540510"/>
            <wp:effectExtent l="9525" t="9525" r="10160" b="1206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41"/>
                    <a:stretch>
                      <a:fillRect/>
                    </a:stretch>
                  </pic:blipFill>
                  <pic:spPr>
                    <a:xfrm>
                      <a:off x="0" y="0"/>
                      <a:ext cx="5390515" cy="1540510"/>
                    </a:xfrm>
                    <a:prstGeom prst="rect">
                      <a:avLst/>
                    </a:prstGeom>
                    <a:noFill/>
                    <a:ln w="6350">
                      <a:solidFill>
                        <a:schemeClr val="tx1"/>
                      </a:solidFill>
                    </a:ln>
                  </pic:spPr>
                </pic:pic>
              </a:graphicData>
            </a:graphic>
          </wp:inline>
        </w:drawing>
      </w:r>
    </w:p>
    <w:p w14:paraId="62AA92F8">
      <w:pPr>
        <w:pStyle w:val="12"/>
        <w:ind w:firstLine="0" w:firstLineChars="0"/>
        <w:jc w:val="center"/>
        <w:rPr>
          <w:sz w:val="28"/>
          <w:szCs w:val="28"/>
        </w:rPr>
      </w:pPr>
      <w:bookmarkStart w:id="200" w:name="_Toc54444978"/>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11</w:t>
      </w:r>
      <w:r>
        <w:fldChar w:fldCharType="end"/>
      </w:r>
      <w:bookmarkStart w:id="201" w:name="_Toc2805"/>
      <w:bookmarkStart w:id="202" w:name="_Toc15181"/>
      <w:r>
        <w:t>督导信息导出</w:t>
      </w:r>
      <w:bookmarkEnd w:id="200"/>
      <w:bookmarkEnd w:id="201"/>
      <w:bookmarkEnd w:id="202"/>
    </w:p>
    <w:p w14:paraId="24E7F441">
      <w:pPr>
        <w:pStyle w:val="4"/>
        <w:spacing w:line="360" w:lineRule="auto"/>
        <w:ind w:left="0"/>
      </w:pPr>
      <w:bookmarkStart w:id="203" w:name="_Toc486"/>
      <w:r>
        <w:rPr>
          <w:rFonts w:hint="eastAsia"/>
        </w:rPr>
        <w:t>项目管理</w:t>
      </w:r>
      <w:bookmarkEnd w:id="191"/>
      <w:bookmarkEnd w:id="192"/>
      <w:bookmarkEnd w:id="203"/>
    </w:p>
    <w:p w14:paraId="0C46FA5E">
      <w:pPr>
        <w:ind w:firstLine="480"/>
      </w:pPr>
      <w:r>
        <w:rPr>
          <w:rFonts w:hint="eastAsia"/>
        </w:rPr>
        <w:t>机构项目管理主要分为项目登记与项目公示两部分。</w:t>
      </w:r>
    </w:p>
    <w:p w14:paraId="016F0D00">
      <w:pPr>
        <w:pStyle w:val="5"/>
        <w:spacing w:line="360" w:lineRule="auto"/>
        <w:ind w:left="0"/>
      </w:pPr>
      <w:bookmarkStart w:id="204" w:name="_Toc20546"/>
      <w:bookmarkStart w:id="205" w:name="_Toc22052"/>
      <w:bookmarkStart w:id="206" w:name="_Toc43588473"/>
      <w:bookmarkStart w:id="207" w:name="_Toc28113"/>
      <w:bookmarkStart w:id="208" w:name="_Toc9558"/>
      <w:bookmarkStart w:id="209" w:name="_Toc20320"/>
      <w:bookmarkStart w:id="210" w:name="_Toc35964163"/>
      <w:r>
        <w:rPr>
          <w:rFonts w:hint="eastAsia"/>
        </w:rPr>
        <w:t>社工项目流程图</w:t>
      </w:r>
      <w:bookmarkEnd w:id="204"/>
    </w:p>
    <w:p w14:paraId="266BAB83">
      <w:pPr>
        <w:ind w:firstLine="480"/>
      </w:pPr>
      <w:r>
        <w:rPr>
          <w:rFonts w:hint="eastAsia"/>
        </w:rPr>
        <w:t>标色部分为社会工作服务机构需要做的工作。</w:t>
      </w:r>
    </w:p>
    <w:p w14:paraId="755D2EA1">
      <w:pPr>
        <w:ind w:firstLine="0" w:firstLineChars="0"/>
      </w:pPr>
      <w:r>
        <w:drawing>
          <wp:inline distT="0" distB="0" distL="114300" distR="114300">
            <wp:extent cx="5392420" cy="2280920"/>
            <wp:effectExtent l="0" t="0" r="17780" b="508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42"/>
                    <a:stretch>
                      <a:fillRect/>
                    </a:stretch>
                  </pic:blipFill>
                  <pic:spPr>
                    <a:xfrm>
                      <a:off x="0" y="0"/>
                      <a:ext cx="5392420" cy="2280920"/>
                    </a:xfrm>
                    <a:prstGeom prst="rect">
                      <a:avLst/>
                    </a:prstGeom>
                    <a:noFill/>
                    <a:ln>
                      <a:noFill/>
                    </a:ln>
                  </pic:spPr>
                </pic:pic>
              </a:graphicData>
            </a:graphic>
          </wp:inline>
        </w:drawing>
      </w:r>
    </w:p>
    <w:p w14:paraId="22F8797D">
      <w:pPr>
        <w:pStyle w:val="12"/>
        <w:ind w:firstLine="0" w:firstLineChars="0"/>
        <w:jc w:val="center"/>
      </w:pPr>
      <w:bookmarkStart w:id="211" w:name="_Toc54444979"/>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1</w:t>
      </w:r>
      <w:r>
        <w:fldChar w:fldCharType="end"/>
      </w:r>
      <w:bookmarkStart w:id="212" w:name="_Toc23165"/>
      <w:r>
        <w:rPr>
          <w:rFonts w:hint="eastAsia"/>
        </w:rPr>
        <w:t>社会工作服务项目流程图</w:t>
      </w:r>
      <w:bookmarkEnd w:id="211"/>
      <w:bookmarkEnd w:id="212"/>
    </w:p>
    <w:p w14:paraId="43601707">
      <w:pPr>
        <w:pStyle w:val="5"/>
        <w:spacing w:line="360" w:lineRule="auto"/>
        <w:ind w:left="0"/>
      </w:pPr>
      <w:bookmarkStart w:id="213" w:name="_Toc23719"/>
      <w:r>
        <w:rPr>
          <w:rFonts w:hint="eastAsia"/>
        </w:rPr>
        <w:t>项目登记</w:t>
      </w:r>
      <w:bookmarkEnd w:id="205"/>
      <w:bookmarkEnd w:id="206"/>
      <w:bookmarkEnd w:id="207"/>
      <w:bookmarkEnd w:id="208"/>
      <w:bookmarkEnd w:id="209"/>
      <w:bookmarkEnd w:id="210"/>
      <w:bookmarkEnd w:id="213"/>
    </w:p>
    <w:p w14:paraId="1BFB8B57">
      <w:pPr>
        <w:ind w:firstLine="480"/>
      </w:pPr>
      <w:r>
        <w:rPr>
          <w:rFonts w:hint="eastAsia"/>
        </w:rPr>
        <w:t>项目登记录入的信息为机构竞标成功并在线下通过验收的社工项目。</w:t>
      </w:r>
    </w:p>
    <w:p w14:paraId="57CD7A4E">
      <w:pPr>
        <w:numPr>
          <w:ilvl w:val="0"/>
          <w:numId w:val="13"/>
        </w:numPr>
        <w:ind w:firstLine="480"/>
      </w:pPr>
      <w:r>
        <w:rPr>
          <w:rFonts w:hint="eastAsia"/>
        </w:rPr>
        <w:t>项目登记即为机构首页的项目登记，在首页点击发布项目直接跳转到审核工作服务项目信息表新增页面。</w:t>
      </w:r>
    </w:p>
    <w:p w14:paraId="3B30DCB5">
      <w:pPr>
        <w:pStyle w:val="2"/>
        <w:ind w:firstLine="0" w:firstLineChars="0"/>
      </w:pPr>
      <w:r>
        <w:drawing>
          <wp:inline distT="0" distB="0" distL="114300" distR="114300">
            <wp:extent cx="5382260" cy="2455545"/>
            <wp:effectExtent l="0" t="0" r="8890" b="19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3"/>
                    <a:stretch>
                      <a:fillRect/>
                    </a:stretch>
                  </pic:blipFill>
                  <pic:spPr>
                    <a:xfrm>
                      <a:off x="0" y="0"/>
                      <a:ext cx="5382260" cy="2455545"/>
                    </a:xfrm>
                    <a:prstGeom prst="rect">
                      <a:avLst/>
                    </a:prstGeom>
                    <a:noFill/>
                    <a:ln>
                      <a:noFill/>
                    </a:ln>
                  </pic:spPr>
                </pic:pic>
              </a:graphicData>
            </a:graphic>
          </wp:inline>
        </w:drawing>
      </w:r>
    </w:p>
    <w:p w14:paraId="0BBEB2D6">
      <w:pPr>
        <w:pStyle w:val="12"/>
        <w:ind w:firstLine="0" w:firstLineChars="0"/>
        <w:jc w:val="center"/>
      </w:pPr>
      <w:bookmarkStart w:id="214" w:name="_Toc54444980"/>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2</w:t>
      </w:r>
      <w:r>
        <w:fldChar w:fldCharType="end"/>
      </w:r>
      <w:bookmarkStart w:id="215" w:name="_Toc12634"/>
      <w:r>
        <w:rPr>
          <w:rFonts w:hint="eastAsia"/>
        </w:rPr>
        <w:t>工作台项目发布</w:t>
      </w:r>
      <w:bookmarkEnd w:id="214"/>
      <w:bookmarkEnd w:id="215"/>
    </w:p>
    <w:p w14:paraId="3287BB05">
      <w:pPr>
        <w:numPr>
          <w:ilvl w:val="0"/>
          <w:numId w:val="13"/>
        </w:numPr>
        <w:ind w:firstLineChars="0"/>
      </w:pPr>
      <w:r>
        <w:rPr>
          <w:rFonts w:hint="eastAsia"/>
        </w:rPr>
        <w:t>社会工作服务项目信息表</w:t>
      </w:r>
    </w:p>
    <w:p w14:paraId="6BA37056">
      <w:pPr>
        <w:ind w:firstLine="0" w:firstLineChars="0"/>
      </w:pPr>
      <w:r>
        <w:rPr>
          <w:rFonts w:hint="eastAsia"/>
        </w:rPr>
        <w:t>项目登记需要填写的信息分项目基本信息和承接单位信息。在基本信息填写时服务项目统一编码不需要手动填写，系统自动生成。</w:t>
      </w:r>
    </w:p>
    <w:p w14:paraId="12384D3E">
      <w:pPr>
        <w:pStyle w:val="2"/>
        <w:ind w:firstLine="0" w:firstLineChars="0"/>
        <w:jc w:val="center"/>
      </w:pPr>
      <w:r>
        <w:drawing>
          <wp:inline distT="0" distB="0" distL="114300" distR="114300">
            <wp:extent cx="4817745" cy="3658235"/>
            <wp:effectExtent l="19050" t="19050" r="20955" b="1841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44"/>
                    <a:stretch>
                      <a:fillRect/>
                    </a:stretch>
                  </pic:blipFill>
                  <pic:spPr>
                    <a:xfrm>
                      <a:off x="0" y="0"/>
                      <a:ext cx="4820654" cy="3660567"/>
                    </a:xfrm>
                    <a:prstGeom prst="rect">
                      <a:avLst/>
                    </a:prstGeom>
                    <a:noFill/>
                    <a:ln w="6350">
                      <a:solidFill>
                        <a:schemeClr val="tx1"/>
                      </a:solidFill>
                    </a:ln>
                  </pic:spPr>
                </pic:pic>
              </a:graphicData>
            </a:graphic>
          </wp:inline>
        </w:drawing>
      </w:r>
    </w:p>
    <w:p w14:paraId="2F9512AE">
      <w:pPr>
        <w:pStyle w:val="12"/>
        <w:ind w:firstLine="0" w:firstLineChars="0"/>
        <w:jc w:val="center"/>
      </w:pPr>
      <w:bookmarkStart w:id="216" w:name="_Toc54444981"/>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3</w:t>
      </w:r>
      <w:r>
        <w:fldChar w:fldCharType="end"/>
      </w:r>
      <w:bookmarkStart w:id="217" w:name="_Toc31526"/>
      <w:r>
        <w:rPr>
          <w:rFonts w:hint="eastAsia"/>
        </w:rPr>
        <w:t>社会工作服务项目登记信息表</w:t>
      </w:r>
      <w:bookmarkEnd w:id="216"/>
      <w:bookmarkEnd w:id="217"/>
    </w:p>
    <w:p w14:paraId="2D4B17DB">
      <w:pPr>
        <w:numPr>
          <w:ilvl w:val="0"/>
          <w:numId w:val="13"/>
        </w:numPr>
        <w:ind w:firstLineChars="0"/>
      </w:pPr>
      <w:r>
        <w:rPr>
          <w:rFonts w:hint="eastAsia"/>
        </w:rPr>
        <w:t>如果登记的项目已结项，可以点击修改，进入项目登机信息页面，将项目完成情况修改为已结项，并提交相关证明资料</w:t>
      </w:r>
    </w:p>
    <w:p w14:paraId="62A62D96">
      <w:pPr>
        <w:pStyle w:val="2"/>
        <w:ind w:firstLine="0" w:firstLineChars="0"/>
        <w:jc w:val="center"/>
      </w:pPr>
    </w:p>
    <w:p w14:paraId="596C31C4">
      <w:pPr>
        <w:pStyle w:val="2"/>
        <w:ind w:firstLine="0" w:firstLineChars="0"/>
        <w:jc w:val="center"/>
      </w:pPr>
      <w:r>
        <w:drawing>
          <wp:inline distT="0" distB="0" distL="114300" distR="114300">
            <wp:extent cx="5398135" cy="1076960"/>
            <wp:effectExtent l="9525" t="9525" r="21590" b="1841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45"/>
                    <a:stretch>
                      <a:fillRect/>
                    </a:stretch>
                  </pic:blipFill>
                  <pic:spPr>
                    <a:xfrm>
                      <a:off x="0" y="0"/>
                      <a:ext cx="5398135" cy="1076960"/>
                    </a:xfrm>
                    <a:prstGeom prst="rect">
                      <a:avLst/>
                    </a:prstGeom>
                    <a:noFill/>
                    <a:ln w="6350">
                      <a:solidFill>
                        <a:schemeClr val="tx1"/>
                      </a:solidFill>
                    </a:ln>
                  </pic:spPr>
                </pic:pic>
              </a:graphicData>
            </a:graphic>
          </wp:inline>
        </w:drawing>
      </w:r>
    </w:p>
    <w:p w14:paraId="33B8FCC4">
      <w:pPr>
        <w:pStyle w:val="12"/>
        <w:ind w:firstLine="0" w:firstLineChars="0"/>
        <w:jc w:val="center"/>
      </w:pPr>
      <w:bookmarkStart w:id="218" w:name="_Toc54444982"/>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4</w:t>
      </w:r>
      <w:r>
        <w:fldChar w:fldCharType="end"/>
      </w:r>
      <w:bookmarkStart w:id="219" w:name="_Toc8240"/>
      <w:r>
        <w:rPr>
          <w:rFonts w:hint="eastAsia"/>
        </w:rPr>
        <w:t>修改项目已完成情况</w:t>
      </w:r>
      <w:bookmarkEnd w:id="218"/>
      <w:bookmarkEnd w:id="219"/>
    </w:p>
    <w:p w14:paraId="6EF92BD8">
      <w:pPr>
        <w:pStyle w:val="2"/>
        <w:numPr>
          <w:ilvl w:val="0"/>
          <w:numId w:val="13"/>
        </w:numPr>
        <w:ind w:firstLineChars="0"/>
      </w:pPr>
      <w:r>
        <w:rPr>
          <w:rFonts w:hint="eastAsia"/>
        </w:rPr>
        <w:t>当项目处于已结项时，项目列表的公示按钮就可以点击。其他状态公示按钮无法点击。点击公示，项目基本情况就会公示的中国社工网首页项目查询内，供公众查询。</w:t>
      </w:r>
    </w:p>
    <w:p w14:paraId="1FA822B4">
      <w:pPr>
        <w:pStyle w:val="2"/>
        <w:ind w:firstLine="0" w:firstLineChars="0"/>
      </w:pPr>
      <w:r>
        <w:rPr>
          <w:rFonts w:hint="eastAsia"/>
        </w:rPr>
        <w:t>注：项目需不需对外公示，由机构自己决定，不是强制执行的。</w:t>
      </w:r>
    </w:p>
    <w:p w14:paraId="020A5426">
      <w:pPr>
        <w:pStyle w:val="2"/>
        <w:ind w:firstLine="0" w:firstLineChars="0"/>
      </w:pPr>
      <w:r>
        <w:drawing>
          <wp:inline distT="0" distB="0" distL="114300" distR="114300">
            <wp:extent cx="5386070" cy="979805"/>
            <wp:effectExtent l="9525" t="9525" r="14605" b="2032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46"/>
                    <a:stretch>
                      <a:fillRect/>
                    </a:stretch>
                  </pic:blipFill>
                  <pic:spPr>
                    <a:xfrm>
                      <a:off x="0" y="0"/>
                      <a:ext cx="5386070" cy="979805"/>
                    </a:xfrm>
                    <a:prstGeom prst="rect">
                      <a:avLst/>
                    </a:prstGeom>
                    <a:noFill/>
                    <a:ln w="6350">
                      <a:solidFill>
                        <a:schemeClr val="tx1"/>
                      </a:solidFill>
                    </a:ln>
                  </pic:spPr>
                </pic:pic>
              </a:graphicData>
            </a:graphic>
          </wp:inline>
        </w:drawing>
      </w:r>
    </w:p>
    <w:p w14:paraId="3FA6F2FC">
      <w:pPr>
        <w:pStyle w:val="12"/>
        <w:ind w:firstLine="0" w:firstLineChars="0"/>
        <w:jc w:val="center"/>
      </w:pPr>
      <w:bookmarkStart w:id="220" w:name="_Toc54444983"/>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5</w:t>
      </w:r>
      <w:r>
        <w:fldChar w:fldCharType="end"/>
      </w:r>
      <w:bookmarkStart w:id="221" w:name="_Toc21969"/>
      <w:r>
        <w:rPr>
          <w:rFonts w:hint="eastAsia"/>
        </w:rPr>
        <w:t>项目公示</w:t>
      </w:r>
      <w:bookmarkEnd w:id="220"/>
      <w:bookmarkEnd w:id="221"/>
    </w:p>
    <w:p w14:paraId="42765008">
      <w:pPr>
        <w:pStyle w:val="2"/>
        <w:numPr>
          <w:ilvl w:val="0"/>
          <w:numId w:val="13"/>
        </w:numPr>
        <w:ind w:firstLineChars="0"/>
      </w:pPr>
      <w:r>
        <w:rPr>
          <w:rFonts w:hint="eastAsia"/>
        </w:rPr>
        <w:t>机构对外公示的项目会发布到中国社工网首页的项目查询内。</w:t>
      </w:r>
    </w:p>
    <w:p w14:paraId="067BECA4">
      <w:pPr>
        <w:pStyle w:val="2"/>
        <w:ind w:firstLine="0" w:firstLineChars="0"/>
      </w:pPr>
      <w:r>
        <w:drawing>
          <wp:inline distT="0" distB="0" distL="114300" distR="114300">
            <wp:extent cx="5269230" cy="2411095"/>
            <wp:effectExtent l="9525" t="9525" r="17145" b="17780"/>
            <wp:docPr id="1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
                    <pic:cNvPicPr>
                      <a:picLocks noChangeAspect="1"/>
                    </pic:cNvPicPr>
                  </pic:nvPicPr>
                  <pic:blipFill>
                    <a:blip r:embed="rId47"/>
                    <a:stretch>
                      <a:fillRect/>
                    </a:stretch>
                  </pic:blipFill>
                  <pic:spPr>
                    <a:xfrm>
                      <a:off x="0" y="0"/>
                      <a:ext cx="5269230" cy="2411095"/>
                    </a:xfrm>
                    <a:prstGeom prst="rect">
                      <a:avLst/>
                    </a:prstGeom>
                    <a:noFill/>
                    <a:ln w="6350">
                      <a:solidFill>
                        <a:schemeClr val="tx1"/>
                      </a:solidFill>
                    </a:ln>
                  </pic:spPr>
                </pic:pic>
              </a:graphicData>
            </a:graphic>
          </wp:inline>
        </w:drawing>
      </w:r>
    </w:p>
    <w:p w14:paraId="02AA71F2">
      <w:pPr>
        <w:pStyle w:val="12"/>
        <w:ind w:firstLine="400"/>
        <w:jc w:val="center"/>
      </w:pPr>
      <w:bookmarkStart w:id="222" w:name="_Toc54444984"/>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6</w:t>
      </w:r>
      <w:r>
        <w:fldChar w:fldCharType="end"/>
      </w:r>
      <w:bookmarkStart w:id="223" w:name="_Toc31579"/>
      <w:r>
        <w:rPr>
          <w:rFonts w:hint="eastAsia"/>
        </w:rPr>
        <w:t>项目查询</w:t>
      </w:r>
      <w:bookmarkEnd w:id="222"/>
      <w:bookmarkEnd w:id="223"/>
    </w:p>
    <w:p w14:paraId="67D47A05">
      <w:pPr>
        <w:pStyle w:val="5"/>
        <w:spacing w:line="360" w:lineRule="auto"/>
        <w:ind w:left="0"/>
      </w:pPr>
      <w:bookmarkStart w:id="224" w:name="_Toc21487"/>
      <w:bookmarkStart w:id="225" w:name="_Toc26826"/>
      <w:bookmarkStart w:id="226" w:name="_Toc25580"/>
      <w:bookmarkStart w:id="227" w:name="_Toc35964164"/>
      <w:bookmarkStart w:id="228" w:name="_Toc43588474"/>
      <w:bookmarkStart w:id="229" w:name="_Toc8803"/>
      <w:bookmarkStart w:id="230" w:name="_Toc31292"/>
      <w:r>
        <w:rPr>
          <w:rFonts w:hint="eastAsia"/>
        </w:rPr>
        <w:t>项目公</w:t>
      </w:r>
      <w:bookmarkEnd w:id="224"/>
      <w:bookmarkEnd w:id="225"/>
      <w:bookmarkEnd w:id="226"/>
      <w:bookmarkEnd w:id="227"/>
      <w:bookmarkEnd w:id="228"/>
      <w:bookmarkEnd w:id="229"/>
      <w:r>
        <w:rPr>
          <w:rFonts w:hint="eastAsia"/>
        </w:rPr>
        <w:t>告</w:t>
      </w:r>
      <w:bookmarkEnd w:id="230"/>
    </w:p>
    <w:p w14:paraId="127D487E">
      <w:pPr>
        <w:ind w:firstLine="480"/>
      </w:pPr>
      <w:r>
        <w:rPr>
          <w:rFonts w:hint="eastAsia"/>
        </w:rPr>
        <w:t>项目公告主要展示的主要是政府需要采购的社会工作服务项目，机构可以查看项目内容，提前了解政府有哪些需要购买的项目以及那些项目的招标要求在本机构的业务经营范围之内。</w:t>
      </w:r>
    </w:p>
    <w:p w14:paraId="40345CF6">
      <w:pPr>
        <w:pStyle w:val="2"/>
        <w:ind w:firstLine="0" w:firstLineChars="0"/>
      </w:pPr>
      <w:r>
        <w:drawing>
          <wp:inline distT="0" distB="0" distL="114300" distR="114300">
            <wp:extent cx="5386070" cy="1781810"/>
            <wp:effectExtent l="9525" t="9525" r="14605" b="1841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48"/>
                    <a:stretch>
                      <a:fillRect/>
                    </a:stretch>
                  </pic:blipFill>
                  <pic:spPr>
                    <a:xfrm>
                      <a:off x="0" y="0"/>
                      <a:ext cx="5386070" cy="1781810"/>
                    </a:xfrm>
                    <a:prstGeom prst="rect">
                      <a:avLst/>
                    </a:prstGeom>
                    <a:noFill/>
                    <a:ln w="6350">
                      <a:solidFill>
                        <a:schemeClr val="tx1"/>
                      </a:solidFill>
                    </a:ln>
                  </pic:spPr>
                </pic:pic>
              </a:graphicData>
            </a:graphic>
          </wp:inline>
        </w:drawing>
      </w:r>
    </w:p>
    <w:p w14:paraId="0613D876">
      <w:pPr>
        <w:pStyle w:val="12"/>
        <w:ind w:firstLine="400"/>
        <w:jc w:val="center"/>
      </w:pPr>
      <w:bookmarkStart w:id="231" w:name="_Toc54444985"/>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7</w:t>
      </w:r>
      <w:r>
        <w:fldChar w:fldCharType="end"/>
      </w:r>
      <w:bookmarkStart w:id="232" w:name="_Toc897"/>
      <w:r>
        <w:rPr>
          <w:rFonts w:hint="eastAsia"/>
        </w:rPr>
        <w:t>项目公告列表</w:t>
      </w:r>
      <w:bookmarkEnd w:id="231"/>
      <w:bookmarkEnd w:id="232"/>
    </w:p>
    <w:p w14:paraId="3165DC7B">
      <w:pPr>
        <w:pStyle w:val="2"/>
        <w:ind w:firstLine="0" w:firstLineChars="0"/>
      </w:pPr>
      <w:r>
        <w:drawing>
          <wp:inline distT="0" distB="0" distL="114300" distR="114300">
            <wp:extent cx="5382895" cy="2625725"/>
            <wp:effectExtent l="6985" t="6985" r="20320" b="1524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49"/>
                    <a:stretch>
                      <a:fillRect/>
                    </a:stretch>
                  </pic:blipFill>
                  <pic:spPr>
                    <a:xfrm>
                      <a:off x="0" y="0"/>
                      <a:ext cx="5382895" cy="2625725"/>
                    </a:xfrm>
                    <a:prstGeom prst="rect">
                      <a:avLst/>
                    </a:prstGeom>
                    <a:noFill/>
                    <a:ln w="6350">
                      <a:solidFill>
                        <a:schemeClr val="tx1"/>
                      </a:solidFill>
                    </a:ln>
                  </pic:spPr>
                </pic:pic>
              </a:graphicData>
            </a:graphic>
          </wp:inline>
        </w:drawing>
      </w:r>
    </w:p>
    <w:p w14:paraId="6B59E90E">
      <w:pPr>
        <w:pStyle w:val="12"/>
        <w:ind w:firstLine="400"/>
        <w:jc w:val="center"/>
      </w:pPr>
      <w:bookmarkStart w:id="233" w:name="_Toc54444986"/>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8</w:t>
      </w:r>
      <w:r>
        <w:fldChar w:fldCharType="end"/>
      </w:r>
      <w:bookmarkStart w:id="234" w:name="_Toc30206"/>
      <w:r>
        <w:rPr>
          <w:rFonts w:hint="eastAsia"/>
        </w:rPr>
        <w:t>项目公告在中国社会工作网的位置</w:t>
      </w:r>
      <w:bookmarkEnd w:id="233"/>
      <w:bookmarkEnd w:id="234"/>
    </w:p>
    <w:p w14:paraId="220B3F7B">
      <w:pPr>
        <w:ind w:firstLine="480"/>
      </w:pPr>
    </w:p>
    <w:p w14:paraId="33AFD931">
      <w:pPr>
        <w:pStyle w:val="4"/>
        <w:spacing w:line="360" w:lineRule="auto"/>
        <w:ind w:left="0"/>
      </w:pPr>
      <w:bookmarkStart w:id="235" w:name="_Toc43588475"/>
      <w:bookmarkStart w:id="236" w:name="_Toc18010"/>
      <w:bookmarkStart w:id="237" w:name="_Toc7579"/>
      <w:r>
        <w:rPr>
          <w:rFonts w:hint="eastAsia"/>
        </w:rPr>
        <w:t>继续教育</w:t>
      </w:r>
      <w:bookmarkEnd w:id="235"/>
      <w:bookmarkEnd w:id="236"/>
      <w:bookmarkEnd w:id="237"/>
      <w:r>
        <w:rPr>
          <w:rFonts w:hint="eastAsia"/>
        </w:rPr>
        <w:t xml:space="preserve">  </w:t>
      </w:r>
    </w:p>
    <w:p w14:paraId="54AAE6BD">
      <w:pPr>
        <w:pStyle w:val="5"/>
        <w:spacing w:line="360" w:lineRule="auto"/>
        <w:ind w:left="0"/>
      </w:pPr>
      <w:bookmarkStart w:id="238" w:name="_Toc2422"/>
      <w:bookmarkStart w:id="239" w:name="_Toc12760"/>
      <w:bookmarkStart w:id="240" w:name="_Toc43588477"/>
      <w:bookmarkStart w:id="241" w:name="_Toc17078"/>
      <w:bookmarkStart w:id="242" w:name="_Toc35964166"/>
      <w:bookmarkStart w:id="243" w:name="_Toc31004"/>
      <w:bookmarkStart w:id="244" w:name="_Toc4831"/>
      <w:r>
        <w:rPr>
          <w:rFonts w:hint="eastAsia"/>
        </w:rPr>
        <w:t>课件上传</w:t>
      </w:r>
      <w:bookmarkEnd w:id="238"/>
      <w:bookmarkEnd w:id="239"/>
      <w:bookmarkEnd w:id="240"/>
      <w:bookmarkEnd w:id="241"/>
      <w:bookmarkEnd w:id="242"/>
      <w:bookmarkEnd w:id="243"/>
      <w:bookmarkEnd w:id="244"/>
    </w:p>
    <w:p w14:paraId="51E23A6D">
      <w:pPr>
        <w:ind w:firstLine="480"/>
      </w:pPr>
      <w:r>
        <w:rPr>
          <w:rFonts w:hint="eastAsia"/>
        </w:rPr>
        <w:t>机构上传的视频需要民政部门进行审核，只有审核通过的视频才能进入视频库，供社工内部人员学习。</w:t>
      </w:r>
    </w:p>
    <w:p w14:paraId="50E2711F">
      <w:pPr>
        <w:ind w:firstLine="480"/>
      </w:pPr>
      <w:r>
        <w:rPr>
          <w:rFonts w:hint="eastAsia"/>
        </w:rPr>
        <w:t>注：社会工作管理系统平台继续教育模块的视频是由民政部门提供、专业运维人员上传的，而此处上传的视频只是供机构及民政部门内部学习的视频资源。如果视频质量很好，有机会上传到社工继续教育模块，供社工学习。</w:t>
      </w:r>
    </w:p>
    <w:p w14:paraId="48BBD1AC">
      <w:pPr>
        <w:pStyle w:val="2"/>
        <w:ind w:firstLine="0" w:firstLineChars="0"/>
      </w:pPr>
      <w:r>
        <w:drawing>
          <wp:inline distT="0" distB="0" distL="114300" distR="114300">
            <wp:extent cx="5268595" cy="2122170"/>
            <wp:effectExtent l="6985" t="6985" r="20320" b="23495"/>
            <wp:docPr id="1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
                    <pic:cNvPicPr>
                      <a:picLocks noChangeAspect="1"/>
                    </pic:cNvPicPr>
                  </pic:nvPicPr>
                  <pic:blipFill>
                    <a:blip r:embed="rId50"/>
                    <a:stretch>
                      <a:fillRect/>
                    </a:stretch>
                  </pic:blipFill>
                  <pic:spPr>
                    <a:xfrm>
                      <a:off x="0" y="0"/>
                      <a:ext cx="5268595" cy="2122170"/>
                    </a:xfrm>
                    <a:prstGeom prst="rect">
                      <a:avLst/>
                    </a:prstGeom>
                    <a:noFill/>
                    <a:ln w="6350">
                      <a:solidFill>
                        <a:schemeClr val="tx1"/>
                      </a:solidFill>
                    </a:ln>
                  </pic:spPr>
                </pic:pic>
              </a:graphicData>
            </a:graphic>
          </wp:inline>
        </w:drawing>
      </w:r>
    </w:p>
    <w:p w14:paraId="3894D1C0">
      <w:pPr>
        <w:pStyle w:val="12"/>
        <w:ind w:firstLine="0" w:firstLineChars="0"/>
        <w:jc w:val="center"/>
      </w:pPr>
      <w:bookmarkStart w:id="245" w:name="_Toc54444987"/>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w:t>
      </w:r>
      <w:r>
        <w:fldChar w:fldCharType="end"/>
      </w:r>
      <w:bookmarkStart w:id="246" w:name="_Toc32615"/>
      <w:bookmarkStart w:id="247" w:name="_Toc23419"/>
      <w:bookmarkStart w:id="248" w:name="_Toc13197"/>
      <w:r>
        <w:t>课件上传</w:t>
      </w:r>
      <w:bookmarkEnd w:id="245"/>
      <w:bookmarkEnd w:id="246"/>
      <w:bookmarkEnd w:id="247"/>
      <w:bookmarkEnd w:id="248"/>
    </w:p>
    <w:p w14:paraId="0D2E4B5E">
      <w:pPr>
        <w:pStyle w:val="4"/>
        <w:spacing w:line="360" w:lineRule="auto"/>
        <w:ind w:left="0"/>
      </w:pPr>
      <w:bookmarkStart w:id="249" w:name="_Toc43588478"/>
      <w:bookmarkStart w:id="250" w:name="_Toc261"/>
      <w:bookmarkStart w:id="251" w:name="_Toc25094"/>
      <w:r>
        <w:rPr>
          <w:rFonts w:hint="eastAsia"/>
        </w:rPr>
        <w:t>综合信息管理</w:t>
      </w:r>
      <w:bookmarkEnd w:id="249"/>
      <w:bookmarkEnd w:id="250"/>
      <w:bookmarkEnd w:id="251"/>
    </w:p>
    <w:p w14:paraId="127AA94E">
      <w:pPr>
        <w:ind w:firstLine="480"/>
      </w:pPr>
      <w:r>
        <w:rPr>
          <w:rFonts w:hint="eastAsia"/>
        </w:rPr>
        <w:t>综合办公包括意见反馈、通知公告以及政策法规。</w:t>
      </w:r>
    </w:p>
    <w:p w14:paraId="17A5EB4D">
      <w:pPr>
        <w:pStyle w:val="5"/>
        <w:spacing w:line="360" w:lineRule="auto"/>
        <w:ind w:left="0"/>
      </w:pPr>
      <w:bookmarkStart w:id="252" w:name="_Toc43588479"/>
      <w:bookmarkStart w:id="253" w:name="_Toc20381"/>
      <w:bookmarkStart w:id="254" w:name="_Toc4861"/>
      <w:r>
        <w:rPr>
          <w:rFonts w:hint="eastAsia"/>
        </w:rPr>
        <w:t>意见反馈</w:t>
      </w:r>
      <w:bookmarkEnd w:id="252"/>
      <w:bookmarkEnd w:id="253"/>
      <w:bookmarkEnd w:id="254"/>
    </w:p>
    <w:p w14:paraId="78A3D53A">
      <w:pPr>
        <w:ind w:firstLine="480"/>
      </w:pPr>
      <w:r>
        <w:rPr>
          <w:rFonts w:hint="eastAsia"/>
        </w:rPr>
        <w:t>意见反馈主要是帮助机构反馈问题，反馈内容分为操作问题、问题咨询、意见建议和其他。</w:t>
      </w:r>
    </w:p>
    <w:p w14:paraId="11402FB1">
      <w:pPr>
        <w:pStyle w:val="2"/>
        <w:numPr>
          <w:ilvl w:val="0"/>
          <w:numId w:val="14"/>
        </w:numPr>
        <w:snapToGrid w:val="0"/>
        <w:ind w:firstLine="480"/>
        <w:rPr>
          <w:rFonts w:cs="宋体"/>
          <w:color w:val="000000"/>
          <w:kern w:val="0"/>
          <w:lang w:bidi="ar"/>
        </w:rPr>
      </w:pPr>
      <w:r>
        <w:rPr>
          <w:rFonts w:cs="宋体"/>
          <w:color w:val="000000"/>
          <w:kern w:val="0"/>
          <w:lang w:bidi="ar"/>
        </w:rPr>
        <w:t>输入问题标题查看反馈的问题和进度</w:t>
      </w:r>
    </w:p>
    <w:p w14:paraId="1517AAC7">
      <w:pPr>
        <w:pStyle w:val="2"/>
        <w:ind w:firstLine="0" w:firstLineChars="0"/>
      </w:pPr>
      <w:r>
        <w:drawing>
          <wp:inline distT="0" distB="0" distL="114300" distR="114300">
            <wp:extent cx="5264785" cy="2019300"/>
            <wp:effectExtent l="6985" t="6985" r="24130" b="12065"/>
            <wp:docPr id="1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
                    <pic:cNvPicPr>
                      <a:picLocks noChangeAspect="1"/>
                    </pic:cNvPicPr>
                  </pic:nvPicPr>
                  <pic:blipFill>
                    <a:blip r:embed="rId51"/>
                    <a:stretch>
                      <a:fillRect/>
                    </a:stretch>
                  </pic:blipFill>
                  <pic:spPr>
                    <a:xfrm>
                      <a:off x="0" y="0"/>
                      <a:ext cx="5264785" cy="2019300"/>
                    </a:xfrm>
                    <a:prstGeom prst="rect">
                      <a:avLst/>
                    </a:prstGeom>
                    <a:noFill/>
                    <a:ln w="6350">
                      <a:solidFill>
                        <a:schemeClr val="tx1"/>
                      </a:solidFill>
                    </a:ln>
                  </pic:spPr>
                </pic:pic>
              </a:graphicData>
            </a:graphic>
          </wp:inline>
        </w:drawing>
      </w:r>
    </w:p>
    <w:p w14:paraId="2AE5E20C">
      <w:pPr>
        <w:pStyle w:val="12"/>
        <w:ind w:firstLine="0" w:firstLineChars="0"/>
        <w:jc w:val="center"/>
      </w:pPr>
      <w:bookmarkStart w:id="255" w:name="_Toc54444988"/>
      <w:r>
        <w:t xml:space="preserve">图 </w:t>
      </w:r>
      <w:r>
        <w:fldChar w:fldCharType="begin"/>
      </w:r>
      <w:r>
        <w:instrText xml:space="preserve"> STYLEREF 2 \s </w:instrText>
      </w:r>
      <w:r>
        <w:fldChar w:fldCharType="separate"/>
      </w:r>
      <w:r>
        <w:t>3.8</w:t>
      </w:r>
      <w:r>
        <w:fldChar w:fldCharType="end"/>
      </w:r>
      <w:r>
        <w:noBreakHyphen/>
      </w:r>
      <w:r>
        <w:fldChar w:fldCharType="begin"/>
      </w:r>
      <w:r>
        <w:instrText xml:space="preserve"> SEQ 图 \* ARABIC \s 2 </w:instrText>
      </w:r>
      <w:r>
        <w:fldChar w:fldCharType="separate"/>
      </w:r>
      <w:r>
        <w:t>1</w:t>
      </w:r>
      <w:r>
        <w:fldChar w:fldCharType="end"/>
      </w:r>
      <w:bookmarkStart w:id="256" w:name="_Toc27581"/>
      <w:bookmarkStart w:id="257" w:name="_Toc22795"/>
      <w:bookmarkStart w:id="258" w:name="_Toc13928"/>
      <w:r>
        <w:t>查询意见反馈</w:t>
      </w:r>
      <w:bookmarkEnd w:id="255"/>
      <w:bookmarkEnd w:id="256"/>
      <w:bookmarkEnd w:id="257"/>
      <w:bookmarkEnd w:id="258"/>
    </w:p>
    <w:p w14:paraId="2461DC25">
      <w:pPr>
        <w:pStyle w:val="2"/>
        <w:numPr>
          <w:ilvl w:val="0"/>
          <w:numId w:val="14"/>
        </w:numPr>
        <w:snapToGrid w:val="0"/>
        <w:ind w:firstLine="480"/>
        <w:rPr>
          <w:rFonts w:cs="宋体"/>
          <w:color w:val="000000"/>
          <w:kern w:val="0"/>
          <w:lang w:bidi="ar"/>
        </w:rPr>
      </w:pPr>
      <w:r>
        <w:rPr>
          <w:rFonts w:cs="宋体"/>
          <w:color w:val="000000"/>
          <w:kern w:val="0"/>
          <w:lang w:bidi="ar"/>
        </w:rPr>
        <w:t>点击新增，添加反馈问题</w:t>
      </w:r>
    </w:p>
    <w:p w14:paraId="353AFB61">
      <w:pPr>
        <w:pStyle w:val="2"/>
        <w:ind w:firstLine="0" w:firstLineChars="0"/>
      </w:pPr>
      <w:r>
        <w:drawing>
          <wp:inline distT="0" distB="0" distL="114300" distR="114300">
            <wp:extent cx="5398770" cy="2415540"/>
            <wp:effectExtent l="6985" t="6985" r="23495" b="1587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52"/>
                    <a:stretch>
                      <a:fillRect/>
                    </a:stretch>
                  </pic:blipFill>
                  <pic:spPr>
                    <a:xfrm>
                      <a:off x="0" y="0"/>
                      <a:ext cx="5398770" cy="2415540"/>
                    </a:xfrm>
                    <a:prstGeom prst="rect">
                      <a:avLst/>
                    </a:prstGeom>
                    <a:noFill/>
                    <a:ln w="6350">
                      <a:solidFill>
                        <a:schemeClr val="tx1"/>
                      </a:solidFill>
                    </a:ln>
                  </pic:spPr>
                </pic:pic>
              </a:graphicData>
            </a:graphic>
          </wp:inline>
        </w:drawing>
      </w:r>
    </w:p>
    <w:p w14:paraId="404CA44C">
      <w:pPr>
        <w:pStyle w:val="12"/>
        <w:ind w:firstLine="0" w:firstLineChars="0"/>
        <w:jc w:val="center"/>
      </w:pPr>
      <w:bookmarkStart w:id="259" w:name="_Toc54444989"/>
      <w:r>
        <w:t xml:space="preserve">图 </w:t>
      </w:r>
      <w:r>
        <w:fldChar w:fldCharType="begin"/>
      </w:r>
      <w:r>
        <w:instrText xml:space="preserve"> STYLEREF 2 \s </w:instrText>
      </w:r>
      <w:r>
        <w:fldChar w:fldCharType="separate"/>
      </w:r>
      <w:r>
        <w:t>3.8</w:t>
      </w:r>
      <w:r>
        <w:fldChar w:fldCharType="end"/>
      </w:r>
      <w:r>
        <w:noBreakHyphen/>
      </w:r>
      <w:r>
        <w:fldChar w:fldCharType="begin"/>
      </w:r>
      <w:r>
        <w:instrText xml:space="preserve"> SEQ 图 \* ARABIC \s 2 </w:instrText>
      </w:r>
      <w:r>
        <w:fldChar w:fldCharType="separate"/>
      </w:r>
      <w:r>
        <w:t>2</w:t>
      </w:r>
      <w:r>
        <w:fldChar w:fldCharType="end"/>
      </w:r>
      <w:bookmarkStart w:id="260" w:name="_Toc7137"/>
      <w:bookmarkStart w:id="261" w:name="_Toc15672"/>
      <w:bookmarkStart w:id="262" w:name="_Toc27719"/>
      <w:r>
        <w:t>新增意见反馈</w:t>
      </w:r>
      <w:bookmarkEnd w:id="259"/>
      <w:bookmarkEnd w:id="260"/>
      <w:bookmarkEnd w:id="261"/>
      <w:bookmarkEnd w:id="262"/>
    </w:p>
    <w:p w14:paraId="2B46617E">
      <w:pPr>
        <w:pStyle w:val="5"/>
        <w:spacing w:line="360" w:lineRule="auto"/>
        <w:ind w:left="0"/>
      </w:pPr>
      <w:bookmarkStart w:id="263" w:name="_Toc25344"/>
      <w:bookmarkStart w:id="264" w:name="_Toc16554"/>
      <w:bookmarkStart w:id="265" w:name="_Toc43588480"/>
      <w:r>
        <w:rPr>
          <w:rFonts w:hint="eastAsia"/>
        </w:rPr>
        <w:t>通知公告</w:t>
      </w:r>
      <w:bookmarkEnd w:id="263"/>
      <w:bookmarkEnd w:id="264"/>
      <w:bookmarkEnd w:id="265"/>
    </w:p>
    <w:p w14:paraId="65E848B6">
      <w:pPr>
        <w:ind w:firstLine="480"/>
      </w:pPr>
      <w:r>
        <w:rPr>
          <w:rFonts w:hint="eastAsia"/>
        </w:rPr>
        <w:t>机构账户只能够接收通知公告。</w:t>
      </w:r>
    </w:p>
    <w:p w14:paraId="65D9E3EE">
      <w:pPr>
        <w:ind w:firstLine="480"/>
      </w:pPr>
      <w:r>
        <w:rPr>
          <w:rFonts w:hint="eastAsia"/>
        </w:rPr>
        <w:t>接收列表内容为其他机构或上级发送的通知。可以根据标题或发送人搜索，也可以根据紧急程度或通知类别搜索。</w:t>
      </w:r>
    </w:p>
    <w:p w14:paraId="59778585">
      <w:pPr>
        <w:ind w:firstLine="480"/>
        <w:rPr>
          <w:szCs w:val="28"/>
        </w:rPr>
      </w:pPr>
      <w:r>
        <w:drawing>
          <wp:inline distT="0" distB="0" distL="114300" distR="114300">
            <wp:extent cx="5269230" cy="908050"/>
            <wp:effectExtent l="0" t="0" r="7620" b="6350"/>
            <wp:docPr id="1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8"/>
                    <pic:cNvPicPr>
                      <a:picLocks noChangeAspect="1"/>
                    </pic:cNvPicPr>
                  </pic:nvPicPr>
                  <pic:blipFill>
                    <a:blip r:embed="rId53"/>
                    <a:stretch>
                      <a:fillRect/>
                    </a:stretch>
                  </pic:blipFill>
                  <pic:spPr>
                    <a:xfrm>
                      <a:off x="0" y="0"/>
                      <a:ext cx="5269230" cy="908050"/>
                    </a:xfrm>
                    <a:prstGeom prst="rect">
                      <a:avLst/>
                    </a:prstGeom>
                    <a:noFill/>
                    <a:ln>
                      <a:noFill/>
                    </a:ln>
                  </pic:spPr>
                </pic:pic>
              </a:graphicData>
            </a:graphic>
          </wp:inline>
        </w:drawing>
      </w:r>
    </w:p>
    <w:p w14:paraId="037074CE">
      <w:pPr>
        <w:pStyle w:val="12"/>
        <w:ind w:firstLine="0" w:firstLineChars="0"/>
        <w:jc w:val="center"/>
      </w:pPr>
      <w:bookmarkStart w:id="266" w:name="_Toc54444990"/>
      <w:bookmarkStart w:id="267" w:name="_Toc13338"/>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bookmarkStart w:id="268" w:name="_Toc7725"/>
      <w:bookmarkStart w:id="269" w:name="_Toc26599"/>
      <w:r>
        <w:t>接</w:t>
      </w:r>
      <w:r>
        <w:rPr>
          <w:rFonts w:hint="eastAsia"/>
        </w:rPr>
        <w:t>收</w:t>
      </w:r>
      <w:r>
        <w:t>列表</w:t>
      </w:r>
      <w:bookmarkEnd w:id="266"/>
      <w:bookmarkEnd w:id="267"/>
      <w:bookmarkEnd w:id="268"/>
      <w:bookmarkEnd w:id="269"/>
    </w:p>
    <w:p w14:paraId="3348456B">
      <w:pPr>
        <w:pStyle w:val="5"/>
        <w:spacing w:line="360" w:lineRule="auto"/>
        <w:ind w:left="0"/>
      </w:pPr>
      <w:bookmarkStart w:id="270" w:name="_Toc5105"/>
      <w:bookmarkStart w:id="271" w:name="_Toc43588483"/>
      <w:bookmarkStart w:id="272" w:name="_Toc17529"/>
      <w:r>
        <w:rPr>
          <w:rFonts w:hint="eastAsia"/>
        </w:rPr>
        <w:t>政策法规</w:t>
      </w:r>
      <w:bookmarkEnd w:id="270"/>
      <w:bookmarkEnd w:id="271"/>
      <w:bookmarkEnd w:id="272"/>
    </w:p>
    <w:p w14:paraId="540E4A29">
      <w:pPr>
        <w:ind w:firstLine="480"/>
      </w:pPr>
      <w:r>
        <w:rPr>
          <w:rFonts w:hint="eastAsia"/>
        </w:rPr>
        <w:t>机构账户政策法规模块功能为政策法规查询与导出。</w:t>
      </w:r>
    </w:p>
    <w:p w14:paraId="0620C570">
      <w:pPr>
        <w:pStyle w:val="33"/>
        <w:numPr>
          <w:ilvl w:val="0"/>
          <w:numId w:val="15"/>
        </w:numPr>
        <w:ind w:firstLine="480"/>
      </w:pPr>
      <w:r>
        <w:t>政策法规查询</w:t>
      </w:r>
    </w:p>
    <w:p w14:paraId="040A292F">
      <w:pPr>
        <w:ind w:firstLine="480"/>
      </w:pPr>
      <w:r>
        <w:rPr>
          <w:rFonts w:hint="eastAsia"/>
        </w:rPr>
        <w:t>查询政策法规信息分为普通查询和高级查询。</w:t>
      </w:r>
    </w:p>
    <w:p w14:paraId="0B3D3BE2">
      <w:pPr>
        <w:ind w:firstLine="480"/>
      </w:pPr>
      <w:r>
        <w:rPr>
          <w:rFonts w:hint="eastAsia"/>
        </w:rPr>
        <w:t>普通查询即为输入政策法规标题或发文单位查询；</w:t>
      </w:r>
    </w:p>
    <w:p w14:paraId="5CCD5FC5">
      <w:pPr>
        <w:ind w:firstLine="480"/>
      </w:pPr>
      <w:r>
        <w:rPr>
          <w:rFonts w:hint="eastAsia"/>
        </w:rPr>
        <w:t>高级查询可以按条件查询进行筛选查询。</w:t>
      </w:r>
    </w:p>
    <w:p w14:paraId="308CD105">
      <w:pPr>
        <w:pStyle w:val="2"/>
        <w:ind w:firstLine="0" w:firstLineChars="0"/>
      </w:pPr>
      <w:r>
        <w:drawing>
          <wp:inline distT="0" distB="0" distL="0" distR="0">
            <wp:extent cx="5274310" cy="1261110"/>
            <wp:effectExtent l="9525" t="9525" r="12065" b="2476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4"/>
                    <a:stretch>
                      <a:fillRect/>
                    </a:stretch>
                  </pic:blipFill>
                  <pic:spPr>
                    <a:xfrm>
                      <a:off x="0" y="0"/>
                      <a:ext cx="5274310" cy="1261110"/>
                    </a:xfrm>
                    <a:prstGeom prst="rect">
                      <a:avLst/>
                    </a:prstGeom>
                    <a:ln w="6350">
                      <a:solidFill>
                        <a:schemeClr val="tx1"/>
                      </a:solidFill>
                    </a:ln>
                  </pic:spPr>
                </pic:pic>
              </a:graphicData>
            </a:graphic>
          </wp:inline>
        </w:drawing>
      </w:r>
    </w:p>
    <w:p w14:paraId="58FE4ED3">
      <w:pPr>
        <w:pStyle w:val="12"/>
        <w:ind w:firstLine="0" w:firstLineChars="0"/>
        <w:jc w:val="center"/>
      </w:pPr>
      <w:bookmarkStart w:id="273" w:name="_Toc54444991"/>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4</w:t>
      </w:r>
      <w:r>
        <w:fldChar w:fldCharType="end"/>
      </w:r>
      <w:bookmarkStart w:id="274" w:name="_Toc17664"/>
      <w:bookmarkStart w:id="275" w:name="_Toc14695"/>
      <w:r>
        <w:rPr>
          <w:rFonts w:hint="eastAsia"/>
        </w:rPr>
        <w:t>政策法规</w:t>
      </w:r>
      <w:r>
        <w:t>查询</w:t>
      </w:r>
      <w:bookmarkEnd w:id="273"/>
      <w:bookmarkEnd w:id="274"/>
      <w:bookmarkEnd w:id="275"/>
    </w:p>
    <w:p w14:paraId="7C023A9A">
      <w:pPr>
        <w:pStyle w:val="33"/>
        <w:numPr>
          <w:ilvl w:val="0"/>
          <w:numId w:val="15"/>
        </w:numPr>
        <w:ind w:firstLineChars="0"/>
      </w:pPr>
      <w:r>
        <w:t>政策法规导出</w:t>
      </w:r>
    </w:p>
    <w:p w14:paraId="464C6AB1">
      <w:pPr>
        <w:ind w:firstLine="480"/>
      </w:pPr>
      <w:r>
        <w:rPr>
          <w:rFonts w:hint="eastAsia"/>
        </w:rPr>
        <w:t>将政策法规导出为EXCEL格式文件，导出时可以选择想要的信息选择行导出。</w:t>
      </w:r>
    </w:p>
    <w:p w14:paraId="50E321F5">
      <w:pPr>
        <w:ind w:firstLine="480"/>
      </w:pPr>
      <w:r>
        <w:drawing>
          <wp:inline distT="0" distB="0" distL="114300" distR="114300">
            <wp:extent cx="5388610" cy="1460500"/>
            <wp:effectExtent l="6985" t="6985" r="14605" b="1841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55"/>
                    <a:stretch>
                      <a:fillRect/>
                    </a:stretch>
                  </pic:blipFill>
                  <pic:spPr>
                    <a:xfrm>
                      <a:off x="0" y="0"/>
                      <a:ext cx="5388610" cy="1460500"/>
                    </a:xfrm>
                    <a:prstGeom prst="rect">
                      <a:avLst/>
                    </a:prstGeom>
                    <a:noFill/>
                    <a:ln w="6350">
                      <a:solidFill>
                        <a:schemeClr val="tx1"/>
                      </a:solidFill>
                    </a:ln>
                  </pic:spPr>
                </pic:pic>
              </a:graphicData>
            </a:graphic>
          </wp:inline>
        </w:drawing>
      </w:r>
    </w:p>
    <w:p w14:paraId="5639E97A">
      <w:pPr>
        <w:pStyle w:val="12"/>
        <w:ind w:firstLine="0" w:firstLineChars="0"/>
        <w:jc w:val="center"/>
      </w:pPr>
      <w:bookmarkStart w:id="276" w:name="_Toc54444992"/>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5</w:t>
      </w:r>
      <w:r>
        <w:fldChar w:fldCharType="end"/>
      </w:r>
      <w:bookmarkStart w:id="277" w:name="_Toc7905"/>
      <w:bookmarkStart w:id="278" w:name="_Toc20801"/>
      <w:r>
        <w:rPr>
          <w:rFonts w:hint="eastAsia"/>
        </w:rPr>
        <w:t>政策法规</w:t>
      </w:r>
      <w:r>
        <w:t>查询</w:t>
      </w:r>
      <w:bookmarkEnd w:id="276"/>
      <w:bookmarkEnd w:id="277"/>
      <w:bookmarkEnd w:id="278"/>
    </w:p>
    <w:p w14:paraId="30407241">
      <w:pPr>
        <w:pStyle w:val="4"/>
        <w:bidi w:val="0"/>
        <w:rPr>
          <w:rFonts w:hint="default"/>
          <w:lang w:val="en-US" w:eastAsia="zh-CN"/>
        </w:rPr>
      </w:pPr>
      <w:bookmarkStart w:id="279" w:name="_Toc283"/>
      <w:bookmarkStart w:id="280" w:name="_Toc9413"/>
      <w:r>
        <w:rPr>
          <w:rFonts w:hint="eastAsia"/>
          <w:lang w:val="en-US" w:eastAsia="zh-CN"/>
        </w:rPr>
        <w:t>修改密码</w:t>
      </w:r>
      <w:bookmarkEnd w:id="279"/>
      <w:bookmarkEnd w:id="280"/>
    </w:p>
    <w:p w14:paraId="05EA092D">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lang w:val="en-US" w:eastAsia="zh-CN"/>
        </w:rPr>
        <w:t>点击用户头像，进入个人设置页面。</w:t>
      </w:r>
    </w:p>
    <w:p w14:paraId="284AC771">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lang w:val="en-US" w:eastAsia="zh-CN"/>
        </w:rPr>
        <w:t>点击基本信息可以修改可以修改自己的常用信息，包括手机、办公电话、邮箱和联系地址。</w:t>
      </w:r>
    </w:p>
    <w:p w14:paraId="279B1163">
      <w:pPr>
        <w:pStyle w:val="2"/>
      </w:pPr>
      <w:r>
        <w:drawing>
          <wp:inline distT="0" distB="0" distL="114300" distR="114300">
            <wp:extent cx="5266690" cy="2570480"/>
            <wp:effectExtent l="0" t="0" r="1016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6"/>
                    <a:stretch>
                      <a:fillRect/>
                    </a:stretch>
                  </pic:blipFill>
                  <pic:spPr>
                    <a:xfrm>
                      <a:off x="0" y="0"/>
                      <a:ext cx="5266690" cy="2570480"/>
                    </a:xfrm>
                    <a:prstGeom prst="rect">
                      <a:avLst/>
                    </a:prstGeom>
                    <a:noFill/>
                    <a:ln>
                      <a:noFill/>
                    </a:ln>
                  </pic:spPr>
                </pic:pic>
              </a:graphicData>
            </a:graphic>
          </wp:inline>
        </w:drawing>
      </w:r>
    </w:p>
    <w:p w14:paraId="413C0FCE">
      <w:pPr>
        <w:pStyle w:val="1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lang w:val="en-US" w:eastAsia="zh-CN"/>
        </w:rPr>
      </w:pPr>
      <w:r>
        <w:t xml:space="preserve">图 </w:t>
      </w:r>
      <w:r>
        <w:fldChar w:fldCharType="begin"/>
      </w:r>
      <w:r>
        <w:instrText xml:space="preserve"> STYLEREF 2 \s </w:instrText>
      </w:r>
      <w:r>
        <w:fldChar w:fldCharType="separate"/>
      </w:r>
      <w:r>
        <w:t>39</w:t>
      </w:r>
      <w:r>
        <w:fldChar w:fldCharType="end"/>
      </w:r>
      <w:r>
        <w:rPr>
          <w:rFonts w:hint="eastAsia"/>
          <w:lang w:eastAsia="zh-CN"/>
        </w:rPr>
        <w:t>–</w:t>
      </w:r>
      <w:r>
        <w:fldChar w:fldCharType="begin"/>
      </w:r>
      <w:r>
        <w:instrText xml:space="preserve"> SEQ 图 \* ARABIC \s 2 </w:instrText>
      </w:r>
      <w:r>
        <w:fldChar w:fldCharType="separate"/>
      </w:r>
      <w:r>
        <w:t>1</w:t>
      </w:r>
      <w:r>
        <w:fldChar w:fldCharType="end"/>
      </w:r>
      <w:bookmarkStart w:id="281" w:name="_Toc29887"/>
      <w:bookmarkStart w:id="282" w:name="_Toc24802"/>
      <w:r>
        <w:rPr>
          <w:rFonts w:hint="eastAsia"/>
          <w:lang w:val="en-US" w:eastAsia="zh-CN"/>
        </w:rPr>
        <w:t>修改基本信息</w:t>
      </w:r>
      <w:bookmarkEnd w:id="281"/>
      <w:bookmarkEnd w:id="282"/>
    </w:p>
    <w:p w14:paraId="4B52E95E">
      <w:pPr>
        <w:pStyle w:val="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00" w:firstLineChars="0"/>
        <w:textAlignment w:val="auto"/>
        <w:rPr>
          <w:rFonts w:hint="default"/>
          <w:lang w:val="en-US" w:eastAsia="zh-CN"/>
        </w:rPr>
      </w:pPr>
      <w:r>
        <w:rPr>
          <w:rFonts w:hint="eastAsia"/>
          <w:lang w:val="en-US" w:eastAsia="zh-CN"/>
        </w:rPr>
        <w:t>点击修改密码，输入原密码，输入新密码，确认新密码。</w:t>
      </w:r>
    </w:p>
    <w:p w14:paraId="55EC2E20">
      <w:pPr>
        <w:pStyle w:val="2"/>
        <w:widowControl w:val="0"/>
        <w:numPr>
          <w:ilvl w:val="0"/>
          <w:numId w:val="0"/>
        </w:numPr>
        <w:ind w:firstLine="420" w:firstLineChars="0"/>
        <w:jc w:val="both"/>
      </w:pPr>
      <w:r>
        <w:drawing>
          <wp:inline distT="0" distB="0" distL="114300" distR="114300">
            <wp:extent cx="5266690" cy="2570480"/>
            <wp:effectExtent l="0" t="0" r="10160" b="12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7"/>
                    <a:stretch>
                      <a:fillRect/>
                    </a:stretch>
                  </pic:blipFill>
                  <pic:spPr>
                    <a:xfrm>
                      <a:off x="0" y="0"/>
                      <a:ext cx="5266690" cy="2570480"/>
                    </a:xfrm>
                    <a:prstGeom prst="rect">
                      <a:avLst/>
                    </a:prstGeom>
                    <a:noFill/>
                    <a:ln>
                      <a:noFill/>
                    </a:ln>
                  </pic:spPr>
                </pic:pic>
              </a:graphicData>
            </a:graphic>
          </wp:inline>
        </w:drawing>
      </w:r>
    </w:p>
    <w:p w14:paraId="14563637">
      <w:pPr>
        <w:pStyle w:val="12"/>
        <w:widowControl w:val="0"/>
        <w:numPr>
          <w:ilvl w:val="0"/>
          <w:numId w:val="0"/>
        </w:numPr>
        <w:ind w:firstLine="420" w:firstLineChars="0"/>
        <w:jc w:val="center"/>
        <w:rPr>
          <w:rFonts w:hint="default" w:eastAsia="宋体"/>
          <w:lang w:val="en-US" w:eastAsia="zh-CN"/>
        </w:rPr>
      </w:pPr>
      <w:r>
        <w:t xml:space="preserve">图 </w:t>
      </w:r>
      <w:r>
        <w:fldChar w:fldCharType="begin"/>
      </w:r>
      <w:r>
        <w:instrText xml:space="preserve"> STYLEREF 2 \s </w:instrText>
      </w:r>
      <w:r>
        <w:fldChar w:fldCharType="separate"/>
      </w:r>
      <w:r>
        <w:t>39</w:t>
      </w:r>
      <w:r>
        <w:fldChar w:fldCharType="end"/>
      </w:r>
      <w:r>
        <w:rPr>
          <w:rFonts w:hint="eastAsia"/>
          <w:lang w:eastAsia="zh-CN"/>
        </w:rPr>
        <w:t>–</w:t>
      </w:r>
      <w:r>
        <w:fldChar w:fldCharType="begin"/>
      </w:r>
      <w:r>
        <w:instrText xml:space="preserve"> SEQ 图 \* ARABIC \s 2 </w:instrText>
      </w:r>
      <w:r>
        <w:fldChar w:fldCharType="separate"/>
      </w:r>
      <w:r>
        <w:t>2</w:t>
      </w:r>
      <w:r>
        <w:fldChar w:fldCharType="end"/>
      </w:r>
      <w:bookmarkStart w:id="283" w:name="_Toc17184"/>
      <w:bookmarkStart w:id="284" w:name="_Toc22094"/>
      <w:r>
        <w:rPr>
          <w:rFonts w:hint="eastAsia"/>
          <w:lang w:val="en-US" w:eastAsia="zh-CN"/>
        </w:rPr>
        <w:t>修改密码</w:t>
      </w:r>
      <w:bookmarkEnd w:id="283"/>
      <w:bookmarkEnd w:id="284"/>
    </w:p>
    <w:p w14:paraId="6990B3AB"/>
    <w:p w14:paraId="0352ECC7">
      <w:pPr>
        <w:pStyle w:val="4"/>
        <w:bidi w:val="0"/>
      </w:pPr>
      <w:r>
        <w:rPr>
          <w:rFonts w:hint="eastAsia"/>
          <w:lang w:val="en-US" w:eastAsia="zh-CN"/>
        </w:rPr>
        <w:t>清理系统浏览器缓存</w:t>
      </w:r>
    </w:p>
    <w:p w14:paraId="56946D02">
      <w:pPr>
        <w:pStyle w:val="5"/>
        <w:bidi w:val="0"/>
        <w:rPr>
          <w:rFonts w:hint="eastAsia"/>
          <w:lang w:val="en-US" w:eastAsia="zh-CN"/>
        </w:rPr>
      </w:pPr>
      <w:r>
        <w:rPr>
          <w:rFonts w:hint="eastAsia"/>
          <w:lang w:val="en-US" w:eastAsia="zh-CN"/>
        </w:rPr>
        <w:t>360浏览器设置急速模式</w:t>
      </w:r>
    </w:p>
    <w:p w14:paraId="23386F0E">
      <w:pPr>
        <w:numPr>
          <w:ilvl w:val="0"/>
          <w:numId w:val="17"/>
        </w:numPr>
        <w:ind w:left="425" w:leftChars="0" w:hanging="425" w:firstLineChars="0"/>
        <w:rPr>
          <w:rFonts w:hint="default"/>
          <w:lang w:val="en-US" w:eastAsia="zh-CN"/>
        </w:rPr>
      </w:pPr>
      <w:r>
        <w:rPr>
          <w:rFonts w:hint="eastAsia"/>
          <w:lang w:val="en-US" w:eastAsia="zh-CN"/>
        </w:rPr>
        <w:t>点击图示图标</w:t>
      </w:r>
    </w:p>
    <w:p w14:paraId="3150D8C4">
      <w:pPr>
        <w:pStyle w:val="2"/>
        <w:ind w:left="0" w:leftChars="0" w:firstLine="0" w:firstLineChars="0"/>
      </w:pPr>
      <w:r>
        <w:drawing>
          <wp:inline distT="0" distB="0" distL="114300" distR="114300">
            <wp:extent cx="5266690" cy="2874645"/>
            <wp:effectExtent l="9525" t="9525" r="19685" b="1143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58"/>
                    <a:stretch>
                      <a:fillRect/>
                    </a:stretch>
                  </pic:blipFill>
                  <pic:spPr>
                    <a:xfrm>
                      <a:off x="0" y="0"/>
                      <a:ext cx="5266690" cy="2874645"/>
                    </a:xfrm>
                    <a:prstGeom prst="rect">
                      <a:avLst/>
                    </a:prstGeom>
                    <a:noFill/>
                    <a:ln>
                      <a:solidFill>
                        <a:schemeClr val="tx1"/>
                      </a:solidFill>
                    </a:ln>
                  </pic:spPr>
                </pic:pic>
              </a:graphicData>
            </a:graphic>
          </wp:inline>
        </w:drawing>
      </w:r>
    </w:p>
    <w:p w14:paraId="793034B2">
      <w:pPr>
        <w:pStyle w:val="2"/>
        <w:numPr>
          <w:ilvl w:val="0"/>
          <w:numId w:val="17"/>
        </w:numPr>
        <w:ind w:left="425" w:leftChars="0" w:hanging="425" w:firstLineChars="0"/>
        <w:rPr>
          <w:rFonts w:hint="default"/>
          <w:lang w:val="en-US" w:eastAsia="zh-CN"/>
        </w:rPr>
      </w:pPr>
      <w:r>
        <w:rPr>
          <w:rFonts w:hint="eastAsia"/>
          <w:lang w:val="en-US" w:eastAsia="zh-CN"/>
        </w:rPr>
        <w:t>选择急速模式</w:t>
      </w:r>
    </w:p>
    <w:p w14:paraId="18B15A74">
      <w:pPr>
        <w:pStyle w:val="2"/>
        <w:numPr>
          <w:ilvl w:val="0"/>
          <w:numId w:val="0"/>
        </w:numPr>
        <w:ind w:leftChars="0"/>
        <w:rPr>
          <w:rFonts w:hint="default"/>
          <w:lang w:val="en-US" w:eastAsia="zh-CN"/>
        </w:rPr>
      </w:pPr>
      <w:r>
        <w:drawing>
          <wp:inline distT="0" distB="0" distL="114300" distR="114300">
            <wp:extent cx="5266690" cy="2874645"/>
            <wp:effectExtent l="9525" t="9525" r="19685" b="1143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59"/>
                    <a:stretch>
                      <a:fillRect/>
                    </a:stretch>
                  </pic:blipFill>
                  <pic:spPr>
                    <a:xfrm>
                      <a:off x="0" y="0"/>
                      <a:ext cx="5266690" cy="2874645"/>
                    </a:xfrm>
                    <a:prstGeom prst="rect">
                      <a:avLst/>
                    </a:prstGeom>
                    <a:noFill/>
                    <a:ln>
                      <a:solidFill>
                        <a:schemeClr val="tx1"/>
                      </a:solidFill>
                    </a:ln>
                  </pic:spPr>
                </pic:pic>
              </a:graphicData>
            </a:graphic>
          </wp:inline>
        </w:drawing>
      </w:r>
    </w:p>
    <w:p w14:paraId="492009D3">
      <w:pPr>
        <w:pStyle w:val="5"/>
        <w:bidi w:val="0"/>
        <w:rPr>
          <w:rFonts w:hint="eastAsia"/>
          <w:lang w:val="en-US" w:eastAsia="zh-CN"/>
        </w:rPr>
      </w:pPr>
      <w:r>
        <w:rPr>
          <w:rFonts w:hint="eastAsia"/>
          <w:lang w:val="en-US" w:eastAsia="zh-CN"/>
        </w:rPr>
        <w:t>360浏览器清理缓存</w:t>
      </w:r>
    </w:p>
    <w:p w14:paraId="6E9DFDA6">
      <w:pPr>
        <w:numPr>
          <w:ilvl w:val="0"/>
          <w:numId w:val="18"/>
        </w:numPr>
        <w:ind w:left="425" w:leftChars="0" w:hanging="425" w:firstLineChars="0"/>
        <w:rPr>
          <w:rFonts w:hint="default"/>
          <w:lang w:val="en-US" w:eastAsia="zh-CN"/>
        </w:rPr>
      </w:pPr>
      <w:r>
        <w:rPr>
          <w:rFonts w:hint="eastAsia"/>
          <w:lang w:val="en-US" w:eastAsia="zh-CN"/>
        </w:rPr>
        <w:t>选择自定义和控制360（急速）浏览器按钮</w:t>
      </w:r>
    </w:p>
    <w:p w14:paraId="1A8CA2CC">
      <w:pPr>
        <w:pStyle w:val="2"/>
        <w:ind w:left="0" w:leftChars="0" w:firstLine="0" w:firstLineChars="0"/>
        <w:jc w:val="both"/>
      </w:pPr>
      <w:r>
        <w:drawing>
          <wp:inline distT="0" distB="0" distL="114300" distR="114300">
            <wp:extent cx="5266690" cy="2874645"/>
            <wp:effectExtent l="0" t="0" r="1016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0"/>
                    <a:stretch>
                      <a:fillRect/>
                    </a:stretch>
                  </pic:blipFill>
                  <pic:spPr>
                    <a:xfrm>
                      <a:off x="0" y="0"/>
                      <a:ext cx="5266690" cy="2874645"/>
                    </a:xfrm>
                    <a:prstGeom prst="rect">
                      <a:avLst/>
                    </a:prstGeom>
                    <a:noFill/>
                    <a:ln>
                      <a:noFill/>
                    </a:ln>
                  </pic:spPr>
                </pic:pic>
              </a:graphicData>
            </a:graphic>
          </wp:inline>
        </w:drawing>
      </w:r>
    </w:p>
    <w:p w14:paraId="3323F064">
      <w:pPr>
        <w:pStyle w:val="2"/>
        <w:numPr>
          <w:ilvl w:val="0"/>
          <w:numId w:val="18"/>
        </w:numPr>
        <w:ind w:left="425" w:leftChars="0" w:hanging="425" w:firstLineChars="0"/>
        <w:rPr>
          <w:rFonts w:hint="default"/>
          <w:lang w:val="en-US" w:eastAsia="zh-CN"/>
        </w:rPr>
      </w:pPr>
      <w:r>
        <w:rPr>
          <w:rFonts w:hint="eastAsia"/>
          <w:lang w:val="en-US" w:eastAsia="zh-CN"/>
        </w:rPr>
        <w:t>打开自定义和控制360（急速）浏览器菜单，选择“选项”按钮</w:t>
      </w:r>
    </w:p>
    <w:p w14:paraId="6B94A9D8">
      <w:pPr>
        <w:pStyle w:val="2"/>
        <w:widowControl w:val="0"/>
        <w:numPr>
          <w:ilvl w:val="0"/>
          <w:numId w:val="0"/>
        </w:numPr>
        <w:jc w:val="center"/>
      </w:pPr>
      <w:r>
        <w:drawing>
          <wp:inline distT="0" distB="0" distL="114300" distR="114300">
            <wp:extent cx="5266690" cy="2874645"/>
            <wp:effectExtent l="0" t="0" r="1016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1"/>
                    <a:stretch>
                      <a:fillRect/>
                    </a:stretch>
                  </pic:blipFill>
                  <pic:spPr>
                    <a:xfrm>
                      <a:off x="0" y="0"/>
                      <a:ext cx="5266690" cy="2874645"/>
                    </a:xfrm>
                    <a:prstGeom prst="rect">
                      <a:avLst/>
                    </a:prstGeom>
                    <a:noFill/>
                    <a:ln>
                      <a:noFill/>
                    </a:ln>
                  </pic:spPr>
                </pic:pic>
              </a:graphicData>
            </a:graphic>
          </wp:inline>
        </w:drawing>
      </w:r>
    </w:p>
    <w:p w14:paraId="6A8B1EBF">
      <w:pPr>
        <w:pStyle w:val="2"/>
        <w:widowControl w:val="0"/>
        <w:numPr>
          <w:ilvl w:val="0"/>
          <w:numId w:val="18"/>
        </w:numPr>
        <w:ind w:left="425" w:leftChars="0" w:hanging="425" w:firstLineChars="0"/>
        <w:jc w:val="both"/>
        <w:rPr>
          <w:rFonts w:hint="default"/>
          <w:lang w:val="en-US" w:eastAsia="zh-CN"/>
        </w:rPr>
      </w:pPr>
      <w:r>
        <w:rPr>
          <w:rFonts w:hint="eastAsia"/>
          <w:lang w:val="en-US" w:eastAsia="zh-CN"/>
        </w:rPr>
        <w:t>进入选项设置页面，选择“高级设置”</w:t>
      </w:r>
    </w:p>
    <w:p w14:paraId="55822487">
      <w:pPr>
        <w:pStyle w:val="2"/>
        <w:widowControl w:val="0"/>
        <w:numPr>
          <w:ilvl w:val="0"/>
          <w:numId w:val="0"/>
        </w:numPr>
        <w:jc w:val="both"/>
      </w:pPr>
      <w:r>
        <w:drawing>
          <wp:inline distT="0" distB="0" distL="114300" distR="114300">
            <wp:extent cx="5266690" cy="2526665"/>
            <wp:effectExtent l="0" t="0" r="1016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2"/>
                    <a:stretch>
                      <a:fillRect/>
                    </a:stretch>
                  </pic:blipFill>
                  <pic:spPr>
                    <a:xfrm>
                      <a:off x="0" y="0"/>
                      <a:ext cx="5266690" cy="2526665"/>
                    </a:xfrm>
                    <a:prstGeom prst="rect">
                      <a:avLst/>
                    </a:prstGeom>
                    <a:noFill/>
                    <a:ln>
                      <a:noFill/>
                    </a:ln>
                  </pic:spPr>
                </pic:pic>
              </a:graphicData>
            </a:graphic>
          </wp:inline>
        </w:drawing>
      </w:r>
    </w:p>
    <w:p w14:paraId="3AEEA988">
      <w:pPr>
        <w:pStyle w:val="2"/>
        <w:widowControl w:val="0"/>
        <w:numPr>
          <w:ilvl w:val="0"/>
          <w:numId w:val="18"/>
        </w:numPr>
        <w:ind w:left="425" w:leftChars="0" w:hanging="425" w:firstLineChars="0"/>
        <w:jc w:val="both"/>
        <w:rPr>
          <w:rFonts w:hint="default"/>
          <w:lang w:val="en-US" w:eastAsia="zh-CN"/>
        </w:rPr>
      </w:pPr>
      <w:r>
        <w:rPr>
          <w:rFonts w:hint="eastAsia"/>
          <w:lang w:val="en-US" w:eastAsia="zh-CN"/>
        </w:rPr>
        <w:t>在高级设置页面，找到隐私设置模块，选择“清楚上网痕迹”按钮</w:t>
      </w:r>
    </w:p>
    <w:p w14:paraId="6959B836">
      <w:pPr>
        <w:pStyle w:val="2"/>
        <w:widowControl w:val="0"/>
        <w:numPr>
          <w:ilvl w:val="0"/>
          <w:numId w:val="0"/>
        </w:numPr>
        <w:jc w:val="both"/>
      </w:pPr>
      <w:r>
        <w:drawing>
          <wp:inline distT="0" distB="0" distL="114300" distR="114300">
            <wp:extent cx="5266690" cy="252666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3"/>
                    <a:stretch>
                      <a:fillRect/>
                    </a:stretch>
                  </pic:blipFill>
                  <pic:spPr>
                    <a:xfrm>
                      <a:off x="0" y="0"/>
                      <a:ext cx="5266690" cy="2526665"/>
                    </a:xfrm>
                    <a:prstGeom prst="rect">
                      <a:avLst/>
                    </a:prstGeom>
                    <a:noFill/>
                    <a:ln>
                      <a:noFill/>
                    </a:ln>
                  </pic:spPr>
                </pic:pic>
              </a:graphicData>
            </a:graphic>
          </wp:inline>
        </w:drawing>
      </w:r>
    </w:p>
    <w:p w14:paraId="2FF72E86">
      <w:pPr>
        <w:pStyle w:val="2"/>
        <w:widowControl w:val="0"/>
        <w:numPr>
          <w:ilvl w:val="0"/>
          <w:numId w:val="18"/>
        </w:numPr>
        <w:ind w:left="425" w:leftChars="0" w:hanging="425" w:firstLineChars="0"/>
        <w:jc w:val="both"/>
        <w:rPr>
          <w:rFonts w:hint="default"/>
          <w:lang w:val="en-US" w:eastAsia="zh-CN"/>
        </w:rPr>
      </w:pPr>
      <w:r>
        <w:rPr>
          <w:rFonts w:hint="eastAsia"/>
          <w:lang w:val="en-US" w:eastAsia="zh-CN"/>
        </w:rPr>
        <w:t>在清楚上网痕迹弹框，勾选左右按钮，点击“清除”</w:t>
      </w:r>
    </w:p>
    <w:p w14:paraId="0B7C13E3">
      <w:pPr>
        <w:pStyle w:val="2"/>
        <w:widowControl w:val="0"/>
        <w:numPr>
          <w:ilvl w:val="0"/>
          <w:numId w:val="0"/>
        </w:numPr>
        <w:jc w:val="both"/>
      </w:pPr>
      <w:r>
        <w:drawing>
          <wp:inline distT="0" distB="0" distL="114300" distR="114300">
            <wp:extent cx="5262880" cy="2559685"/>
            <wp:effectExtent l="0" t="0" r="13970"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4"/>
                    <a:stretch>
                      <a:fillRect/>
                    </a:stretch>
                  </pic:blipFill>
                  <pic:spPr>
                    <a:xfrm>
                      <a:off x="0" y="0"/>
                      <a:ext cx="5262880" cy="2559685"/>
                    </a:xfrm>
                    <a:prstGeom prst="rect">
                      <a:avLst/>
                    </a:prstGeom>
                    <a:noFill/>
                    <a:ln>
                      <a:noFill/>
                    </a:ln>
                  </pic:spPr>
                </pic:pic>
              </a:graphicData>
            </a:graphic>
          </wp:inline>
        </w:drawing>
      </w:r>
    </w:p>
    <w:p w14:paraId="6F74D79D">
      <w:pPr>
        <w:pStyle w:val="2"/>
        <w:widowControl w:val="0"/>
        <w:numPr>
          <w:ilvl w:val="0"/>
          <w:numId w:val="18"/>
        </w:numPr>
        <w:ind w:left="425" w:leftChars="0" w:hanging="425" w:firstLineChars="0"/>
        <w:jc w:val="both"/>
      </w:pPr>
      <w:r>
        <w:rPr>
          <w:rFonts w:hint="eastAsia"/>
          <w:lang w:val="en-US" w:eastAsia="zh-CN"/>
        </w:rPr>
        <w:t>清除缓存后，退出浏览器，然后再重新打开浏览器。</w:t>
      </w:r>
    </w:p>
    <w:p w14:paraId="71A7EC88">
      <w:pPr>
        <w:pStyle w:val="2"/>
        <w:widowControl w:val="0"/>
        <w:numPr>
          <w:ilvl w:val="0"/>
          <w:numId w:val="0"/>
        </w:numPr>
        <w:jc w:val="both"/>
      </w:pPr>
    </w:p>
    <w:p w14:paraId="7BFB4D2B">
      <w:pPr>
        <w:pStyle w:val="2"/>
        <w:widowControl w:val="0"/>
        <w:numPr>
          <w:ilvl w:val="0"/>
          <w:numId w:val="0"/>
        </w:numPr>
        <w:jc w:val="both"/>
      </w:pPr>
    </w:p>
    <w:p w14:paraId="23C64484">
      <w:pPr>
        <w:pStyle w:val="5"/>
        <w:bidi w:val="0"/>
        <w:rPr>
          <w:rFonts w:hint="eastAsia"/>
          <w:lang w:val="en-US" w:eastAsia="zh-CN"/>
        </w:rPr>
      </w:pPr>
      <w:r>
        <w:rPr>
          <w:rFonts w:hint="eastAsia"/>
          <w:lang w:val="en-US" w:eastAsia="zh-CN"/>
        </w:rPr>
        <w:t>谷歌浏览器清除缓存</w:t>
      </w:r>
    </w:p>
    <w:p w14:paraId="1CD53374">
      <w:pPr>
        <w:numPr>
          <w:ilvl w:val="0"/>
          <w:numId w:val="19"/>
        </w:numPr>
        <w:ind w:left="425" w:leftChars="0" w:hanging="425" w:firstLineChars="0"/>
        <w:rPr>
          <w:rFonts w:hint="eastAsia"/>
          <w:lang w:val="en-US" w:eastAsia="zh-CN"/>
        </w:rPr>
      </w:pPr>
      <w:r>
        <w:rPr>
          <w:rFonts w:hint="eastAsia"/>
          <w:lang w:val="en-US" w:eastAsia="zh-CN"/>
        </w:rPr>
        <w:t>选择“自定义及控制Google Chrome”</w:t>
      </w:r>
    </w:p>
    <w:p w14:paraId="7C369810">
      <w:r>
        <w:drawing>
          <wp:inline distT="0" distB="0" distL="114300" distR="114300">
            <wp:extent cx="5266690" cy="2874645"/>
            <wp:effectExtent l="0" t="0" r="1016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5"/>
                    <a:stretch>
                      <a:fillRect/>
                    </a:stretch>
                  </pic:blipFill>
                  <pic:spPr>
                    <a:xfrm>
                      <a:off x="0" y="0"/>
                      <a:ext cx="5266690" cy="2874645"/>
                    </a:xfrm>
                    <a:prstGeom prst="rect">
                      <a:avLst/>
                    </a:prstGeom>
                    <a:noFill/>
                    <a:ln>
                      <a:noFill/>
                    </a:ln>
                  </pic:spPr>
                </pic:pic>
              </a:graphicData>
            </a:graphic>
          </wp:inline>
        </w:drawing>
      </w:r>
    </w:p>
    <w:p w14:paraId="434D4BF7">
      <w:pPr>
        <w:pStyle w:val="2"/>
        <w:numPr>
          <w:ilvl w:val="0"/>
          <w:numId w:val="19"/>
        </w:numPr>
        <w:ind w:left="425" w:leftChars="0" w:hanging="425" w:firstLineChars="0"/>
        <w:rPr>
          <w:rFonts w:hint="default"/>
          <w:lang w:val="en-US" w:eastAsia="zh-CN"/>
        </w:rPr>
      </w:pPr>
      <w:r>
        <w:rPr>
          <w:rFonts w:hint="eastAsia"/>
          <w:lang w:val="en-US" w:eastAsia="zh-CN"/>
        </w:rPr>
        <w:t>在自定义及控制Google Chrome弹框，选择“设置”按钮</w:t>
      </w:r>
    </w:p>
    <w:p w14:paraId="6AC0F0FB">
      <w:pPr>
        <w:pStyle w:val="2"/>
        <w:widowControl w:val="0"/>
        <w:numPr>
          <w:ilvl w:val="0"/>
          <w:numId w:val="0"/>
        </w:numPr>
        <w:jc w:val="both"/>
      </w:pPr>
      <w:r>
        <w:drawing>
          <wp:inline distT="0" distB="0" distL="114300" distR="114300">
            <wp:extent cx="5266690" cy="2874645"/>
            <wp:effectExtent l="0" t="0" r="1016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6"/>
                    <a:stretch>
                      <a:fillRect/>
                    </a:stretch>
                  </pic:blipFill>
                  <pic:spPr>
                    <a:xfrm>
                      <a:off x="0" y="0"/>
                      <a:ext cx="5266690" cy="2874645"/>
                    </a:xfrm>
                    <a:prstGeom prst="rect">
                      <a:avLst/>
                    </a:prstGeom>
                    <a:noFill/>
                    <a:ln>
                      <a:noFill/>
                    </a:ln>
                  </pic:spPr>
                </pic:pic>
              </a:graphicData>
            </a:graphic>
          </wp:inline>
        </w:drawing>
      </w:r>
    </w:p>
    <w:p w14:paraId="5B7F90E6">
      <w:pPr>
        <w:pStyle w:val="2"/>
        <w:widowControl w:val="0"/>
        <w:numPr>
          <w:ilvl w:val="0"/>
          <w:numId w:val="19"/>
        </w:numPr>
        <w:ind w:left="425" w:leftChars="0" w:hanging="425" w:firstLineChars="0"/>
        <w:jc w:val="both"/>
        <w:rPr>
          <w:rFonts w:hint="default"/>
          <w:lang w:val="en-US" w:eastAsia="zh-CN"/>
        </w:rPr>
      </w:pPr>
      <w:r>
        <w:rPr>
          <w:rFonts w:hint="eastAsia"/>
          <w:lang w:val="en-US" w:eastAsia="zh-CN"/>
        </w:rPr>
        <w:t>进入设置页面，选择清楚浏览器数据</w:t>
      </w:r>
    </w:p>
    <w:p w14:paraId="471E6F45">
      <w:pPr>
        <w:pStyle w:val="2"/>
        <w:widowControl w:val="0"/>
        <w:numPr>
          <w:ilvl w:val="0"/>
          <w:numId w:val="0"/>
        </w:numPr>
        <w:jc w:val="both"/>
      </w:pPr>
      <w:r>
        <w:drawing>
          <wp:inline distT="0" distB="0" distL="114300" distR="114300">
            <wp:extent cx="5266690" cy="2570480"/>
            <wp:effectExtent l="0" t="0" r="1016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7"/>
                    <a:stretch>
                      <a:fillRect/>
                    </a:stretch>
                  </pic:blipFill>
                  <pic:spPr>
                    <a:xfrm>
                      <a:off x="0" y="0"/>
                      <a:ext cx="5266690" cy="2570480"/>
                    </a:xfrm>
                    <a:prstGeom prst="rect">
                      <a:avLst/>
                    </a:prstGeom>
                    <a:noFill/>
                    <a:ln>
                      <a:noFill/>
                    </a:ln>
                  </pic:spPr>
                </pic:pic>
              </a:graphicData>
            </a:graphic>
          </wp:inline>
        </w:drawing>
      </w:r>
    </w:p>
    <w:p w14:paraId="0EA26AAA">
      <w:pPr>
        <w:pStyle w:val="2"/>
        <w:widowControl w:val="0"/>
        <w:numPr>
          <w:ilvl w:val="0"/>
          <w:numId w:val="19"/>
        </w:numPr>
        <w:ind w:left="425" w:leftChars="0" w:hanging="425" w:firstLineChars="0"/>
        <w:jc w:val="both"/>
        <w:rPr>
          <w:rFonts w:hint="default"/>
          <w:lang w:val="en-US" w:eastAsia="zh-CN"/>
        </w:rPr>
      </w:pPr>
      <w:r>
        <w:rPr>
          <w:rFonts w:hint="eastAsia"/>
          <w:lang w:val="en-US" w:eastAsia="zh-CN"/>
        </w:rPr>
        <w:t>进入数据清除页面，在高级选项里勾选所有选项，点击清除数据</w:t>
      </w:r>
    </w:p>
    <w:p w14:paraId="2F0165BE">
      <w:pPr>
        <w:pStyle w:val="2"/>
        <w:widowControl w:val="0"/>
        <w:numPr>
          <w:ilvl w:val="0"/>
          <w:numId w:val="0"/>
        </w:numPr>
        <w:jc w:val="both"/>
      </w:pPr>
      <w:r>
        <w:drawing>
          <wp:inline distT="0" distB="0" distL="114300" distR="114300">
            <wp:extent cx="5266690" cy="2570480"/>
            <wp:effectExtent l="0" t="0" r="1016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8"/>
                    <a:stretch>
                      <a:fillRect/>
                    </a:stretch>
                  </pic:blipFill>
                  <pic:spPr>
                    <a:xfrm>
                      <a:off x="0" y="0"/>
                      <a:ext cx="5266690" cy="2570480"/>
                    </a:xfrm>
                    <a:prstGeom prst="rect">
                      <a:avLst/>
                    </a:prstGeom>
                    <a:noFill/>
                    <a:ln>
                      <a:noFill/>
                    </a:ln>
                  </pic:spPr>
                </pic:pic>
              </a:graphicData>
            </a:graphic>
          </wp:inline>
        </w:drawing>
      </w:r>
    </w:p>
    <w:p w14:paraId="444D3100">
      <w:pPr>
        <w:pStyle w:val="2"/>
        <w:widowControl w:val="0"/>
        <w:numPr>
          <w:ilvl w:val="0"/>
          <w:numId w:val="19"/>
        </w:numPr>
        <w:ind w:left="425" w:leftChars="0" w:hanging="425" w:firstLineChars="0"/>
        <w:jc w:val="both"/>
        <w:rPr>
          <w:rFonts w:hint="default"/>
          <w:lang w:val="en-US" w:eastAsia="zh-CN"/>
        </w:rPr>
      </w:pPr>
      <w:r>
        <w:rPr>
          <w:rFonts w:hint="eastAsia"/>
          <w:lang w:val="en-US" w:eastAsia="zh-CN"/>
        </w:rPr>
        <w:t>清除完数据，退出浏览器，然后再重新打开浏览器</w:t>
      </w:r>
    </w:p>
    <w:p w14:paraId="31670F9C">
      <w:pPr>
        <w:pStyle w:val="5"/>
        <w:bidi w:val="0"/>
        <w:rPr>
          <w:rFonts w:hint="eastAsia"/>
          <w:lang w:val="en-US" w:eastAsia="zh-CN"/>
        </w:rPr>
      </w:pPr>
      <w:r>
        <w:rPr>
          <w:rFonts w:hint="eastAsia"/>
          <w:lang w:val="en-US" w:eastAsia="zh-CN"/>
        </w:rPr>
        <w:t>火狐浏览器清除缓存</w:t>
      </w:r>
    </w:p>
    <w:p w14:paraId="4556A652">
      <w:pPr>
        <w:numPr>
          <w:ilvl w:val="0"/>
          <w:numId w:val="20"/>
        </w:numPr>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正常打开火狐浏览器，找到右上角的菜单按钮，如下截图1中标红的框所示，单击该按钮打开火狐浏览器的菜单</w:t>
      </w:r>
    </w:p>
    <w:p w14:paraId="7F0B4443">
      <w:pPr>
        <w:pStyle w:val="2"/>
        <w:numPr>
          <w:ilvl w:val="0"/>
          <w:numId w:val="0"/>
        </w:numPr>
        <w:jc w:val="center"/>
      </w:pPr>
      <w:r>
        <w:drawing>
          <wp:inline distT="0" distB="0" distL="114300" distR="114300">
            <wp:extent cx="2819400" cy="4683125"/>
            <wp:effectExtent l="0" t="0" r="0" b="317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69"/>
                    <a:stretch>
                      <a:fillRect/>
                    </a:stretch>
                  </pic:blipFill>
                  <pic:spPr>
                    <a:xfrm>
                      <a:off x="0" y="0"/>
                      <a:ext cx="2819400" cy="4683125"/>
                    </a:xfrm>
                    <a:prstGeom prst="rect">
                      <a:avLst/>
                    </a:prstGeom>
                    <a:noFill/>
                    <a:ln>
                      <a:noFill/>
                    </a:ln>
                  </pic:spPr>
                </pic:pic>
              </a:graphicData>
            </a:graphic>
          </wp:inline>
        </w:drawing>
      </w:r>
    </w:p>
    <w:p w14:paraId="1184ACD3">
      <w:pPr>
        <w:pStyle w:val="2"/>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在打开的火狐浏览器的菜单中，找到【选项】一列，如上图2中标红所示，鼠标左键单击【选项】，火狐浏览器将切换如下图所示。</w:t>
      </w:r>
    </w:p>
    <w:p w14:paraId="0CFEA525">
      <w:pPr>
        <w:pStyle w:val="2"/>
        <w:numPr>
          <w:ilvl w:val="0"/>
          <w:numId w:val="0"/>
        </w:numPr>
        <w:ind w:leftChars="0"/>
        <w:jc w:val="center"/>
      </w:pPr>
      <w:r>
        <w:drawing>
          <wp:inline distT="0" distB="0" distL="114300" distR="114300">
            <wp:extent cx="5271770" cy="4361815"/>
            <wp:effectExtent l="0" t="0" r="5080" b="63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0"/>
                    <a:stretch>
                      <a:fillRect/>
                    </a:stretch>
                  </pic:blipFill>
                  <pic:spPr>
                    <a:xfrm>
                      <a:off x="0" y="0"/>
                      <a:ext cx="5271770" cy="4361815"/>
                    </a:xfrm>
                    <a:prstGeom prst="rect">
                      <a:avLst/>
                    </a:prstGeom>
                    <a:noFill/>
                    <a:ln>
                      <a:noFill/>
                    </a:ln>
                  </pic:spPr>
                </pic:pic>
              </a:graphicData>
            </a:graphic>
          </wp:inline>
        </w:drawing>
      </w:r>
    </w:p>
    <w:p w14:paraId="3E278CB1">
      <w:pPr>
        <w:pStyle w:val="2"/>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在打开的【选项】页面中找到上图标红的【隐私与安全】，并鼠标左键单击他，页面将切换如下图所示。</w:t>
      </w:r>
    </w:p>
    <w:p w14:paraId="2A16E8A6">
      <w:pPr>
        <w:pStyle w:val="2"/>
        <w:widowControl w:val="0"/>
        <w:numPr>
          <w:ilvl w:val="0"/>
          <w:numId w:val="0"/>
        </w:numPr>
        <w:jc w:val="both"/>
      </w:pPr>
      <w:r>
        <w:drawing>
          <wp:inline distT="0" distB="0" distL="114300" distR="114300">
            <wp:extent cx="5267960" cy="3939540"/>
            <wp:effectExtent l="0" t="0" r="8890" b="381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71"/>
                    <a:stretch>
                      <a:fillRect/>
                    </a:stretch>
                  </pic:blipFill>
                  <pic:spPr>
                    <a:xfrm>
                      <a:off x="0" y="0"/>
                      <a:ext cx="5267960" cy="3939540"/>
                    </a:xfrm>
                    <a:prstGeom prst="rect">
                      <a:avLst/>
                    </a:prstGeom>
                    <a:noFill/>
                    <a:ln>
                      <a:noFill/>
                    </a:ln>
                  </pic:spPr>
                </pic:pic>
              </a:graphicData>
            </a:graphic>
          </wp:inline>
        </w:drawing>
      </w:r>
    </w:p>
    <w:p w14:paraId="6ADF6DBD">
      <w:pPr>
        <w:pStyle w:val="2"/>
        <w:widowControl w:val="0"/>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在历史记录中，选择【自动清除历史记录】，在弹出的下拉选项中根据需要选择对应的时间，本文以【一天以前】为例进行操作说明。设置好了之后，点击标红的【立即清除】就可以完成浏览器的缓存清楚动作。</w:t>
      </w:r>
    </w:p>
    <w:p w14:paraId="46586512">
      <w:pPr>
        <w:pStyle w:val="2"/>
        <w:widowControl w:val="0"/>
        <w:numPr>
          <w:ilvl w:val="0"/>
          <w:numId w:val="0"/>
        </w:numPr>
        <w:ind w:leftChars="0"/>
        <w:jc w:val="both"/>
        <w:rPr>
          <w:rFonts w:hint="default" w:ascii="微软雅黑" w:hAnsi="微软雅黑" w:eastAsia="微软雅黑" w:cs="微软雅黑"/>
          <w:i w:val="0"/>
          <w:caps w:val="0"/>
          <w:color w:val="333333"/>
          <w:spacing w:val="0"/>
          <w:sz w:val="24"/>
          <w:szCs w:val="24"/>
          <w:shd w:val="clear" w:fill="FFFFFF"/>
          <w:lang w:val="en-US" w:eastAsia="zh-CN"/>
        </w:rPr>
      </w:pPr>
    </w:p>
    <w:p w14:paraId="305EED8D">
      <w:pPr>
        <w:ind w:firstLine="0" w:firstLineChars="0"/>
      </w:pPr>
    </w:p>
    <w:sectPr>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58D0E">
    <w:pPr>
      <w:pStyle w:val="14"/>
      <w:ind w:firstLine="360"/>
    </w:pPr>
  </w:p>
  <w:p w14:paraId="64647725">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B8AF6">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B2485F">
                          <w:pPr>
                            <w:pStyle w:val="1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0EB2485F">
                    <w:pPr>
                      <w:pStyle w:val="1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p w14:paraId="354682CF">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B7835">
    <w:pPr>
      <w:pStyle w:val="15"/>
      <w:pBdr>
        <w:bottom w:val="dotted" w:color="auto" w:sz="4" w:space="1"/>
      </w:pBdr>
      <w:ind w:firstLine="360"/>
    </w:pPr>
    <w:r>
      <w:rPr>
        <w:rFonts w:hint="eastAsia"/>
      </w:rPr>
      <w:t>全国社会工作信息系统社会工作服务机构</w:t>
    </w:r>
    <w:r>
      <w:rPr>
        <w:rFonts w:hint="eastAsia"/>
        <w:lang w:val="en-US" w:eastAsia="zh-CN"/>
      </w:rPr>
      <w:t>管理员</w:t>
    </w:r>
    <w:r>
      <w:rPr>
        <w:rFonts w:hint="eastAsia"/>
      </w:rPr>
      <w:t>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50E8F"/>
    <w:multiLevelType w:val="singleLevel"/>
    <w:tmpl w:val="82950E8F"/>
    <w:lvl w:ilvl="0" w:tentative="0">
      <w:start w:val="1"/>
      <w:numFmt w:val="decimalEnclosedCircleChinese"/>
      <w:suff w:val="nothing"/>
      <w:lvlText w:val="%1　"/>
      <w:lvlJc w:val="left"/>
      <w:pPr>
        <w:ind w:left="0" w:firstLine="400"/>
      </w:pPr>
      <w:rPr>
        <w:rFonts w:hint="eastAsia"/>
      </w:rPr>
    </w:lvl>
  </w:abstractNum>
  <w:abstractNum w:abstractNumId="1">
    <w:nsid w:val="8853156F"/>
    <w:multiLevelType w:val="singleLevel"/>
    <w:tmpl w:val="8853156F"/>
    <w:lvl w:ilvl="0" w:tentative="0">
      <w:start w:val="1"/>
      <w:numFmt w:val="decimalEnclosedCircleChinese"/>
      <w:suff w:val="nothing"/>
      <w:lvlText w:val="%1　"/>
      <w:lvlJc w:val="left"/>
      <w:pPr>
        <w:ind w:left="0" w:firstLine="400"/>
      </w:pPr>
      <w:rPr>
        <w:rFonts w:hint="eastAsia"/>
      </w:rPr>
    </w:lvl>
  </w:abstractNum>
  <w:abstractNum w:abstractNumId="2">
    <w:nsid w:val="94A48C57"/>
    <w:multiLevelType w:val="singleLevel"/>
    <w:tmpl w:val="94A48C57"/>
    <w:lvl w:ilvl="0" w:tentative="0">
      <w:start w:val="1"/>
      <w:numFmt w:val="decimalEnclosedCircleChinese"/>
      <w:suff w:val="nothing"/>
      <w:lvlText w:val="%1　"/>
      <w:lvlJc w:val="left"/>
      <w:pPr>
        <w:ind w:left="0" w:firstLine="400"/>
      </w:pPr>
      <w:rPr>
        <w:rFonts w:hint="eastAsia"/>
      </w:rPr>
    </w:lvl>
  </w:abstractNum>
  <w:abstractNum w:abstractNumId="3">
    <w:nsid w:val="B54FF72B"/>
    <w:multiLevelType w:val="singleLevel"/>
    <w:tmpl w:val="B54FF72B"/>
    <w:lvl w:ilvl="0" w:tentative="0">
      <w:start w:val="1"/>
      <w:numFmt w:val="decimal"/>
      <w:lvlText w:val="%1."/>
      <w:lvlJc w:val="left"/>
      <w:pPr>
        <w:ind w:left="425" w:hanging="425"/>
      </w:pPr>
      <w:rPr>
        <w:rFonts w:hint="default"/>
      </w:rPr>
    </w:lvl>
  </w:abstractNum>
  <w:abstractNum w:abstractNumId="4">
    <w:nsid w:val="B5E09EC7"/>
    <w:multiLevelType w:val="singleLevel"/>
    <w:tmpl w:val="B5E09EC7"/>
    <w:lvl w:ilvl="0" w:tentative="0">
      <w:start w:val="1"/>
      <w:numFmt w:val="decimal"/>
      <w:lvlText w:val="%1."/>
      <w:lvlJc w:val="left"/>
      <w:pPr>
        <w:ind w:left="425" w:hanging="425"/>
      </w:pPr>
      <w:rPr>
        <w:rFonts w:hint="default"/>
      </w:rPr>
    </w:lvl>
  </w:abstractNum>
  <w:abstractNum w:abstractNumId="5">
    <w:nsid w:val="BC66E5BC"/>
    <w:multiLevelType w:val="singleLevel"/>
    <w:tmpl w:val="BC66E5BC"/>
    <w:lvl w:ilvl="0" w:tentative="0">
      <w:start w:val="1"/>
      <w:numFmt w:val="decimalEnclosedCircleChinese"/>
      <w:suff w:val="nothing"/>
      <w:lvlText w:val="%1　"/>
      <w:lvlJc w:val="left"/>
      <w:pPr>
        <w:ind w:left="0" w:firstLine="400"/>
      </w:pPr>
      <w:rPr>
        <w:rFonts w:hint="eastAsia"/>
      </w:rPr>
    </w:lvl>
  </w:abstractNum>
  <w:abstractNum w:abstractNumId="6">
    <w:nsid w:val="C04259A0"/>
    <w:multiLevelType w:val="singleLevel"/>
    <w:tmpl w:val="C04259A0"/>
    <w:lvl w:ilvl="0" w:tentative="0">
      <w:start w:val="1"/>
      <w:numFmt w:val="decimalEnclosedCircleChinese"/>
      <w:suff w:val="nothing"/>
      <w:lvlText w:val="%1　"/>
      <w:lvlJc w:val="left"/>
      <w:pPr>
        <w:ind w:left="0" w:firstLine="400"/>
      </w:pPr>
      <w:rPr>
        <w:rFonts w:hint="eastAsia"/>
      </w:rPr>
    </w:lvl>
  </w:abstractNum>
  <w:abstractNum w:abstractNumId="7">
    <w:nsid w:val="E5A92DA0"/>
    <w:multiLevelType w:val="singleLevel"/>
    <w:tmpl w:val="E5A92DA0"/>
    <w:lvl w:ilvl="0" w:tentative="0">
      <w:start w:val="1"/>
      <w:numFmt w:val="decimal"/>
      <w:lvlText w:val="%1."/>
      <w:lvlJc w:val="left"/>
      <w:pPr>
        <w:ind w:left="425" w:hanging="425"/>
      </w:pPr>
      <w:rPr>
        <w:rFonts w:hint="default"/>
      </w:rPr>
    </w:lvl>
  </w:abstractNum>
  <w:abstractNum w:abstractNumId="8">
    <w:nsid w:val="E9A3A1B1"/>
    <w:multiLevelType w:val="singleLevel"/>
    <w:tmpl w:val="E9A3A1B1"/>
    <w:lvl w:ilvl="0" w:tentative="0">
      <w:start w:val="1"/>
      <w:numFmt w:val="decimalEnclosedCircleChinese"/>
      <w:suff w:val="nothing"/>
      <w:lvlText w:val="%1　"/>
      <w:lvlJc w:val="left"/>
      <w:pPr>
        <w:ind w:left="0" w:firstLine="400"/>
      </w:pPr>
      <w:rPr>
        <w:rFonts w:hint="eastAsia"/>
      </w:rPr>
    </w:lvl>
  </w:abstractNum>
  <w:abstractNum w:abstractNumId="9">
    <w:nsid w:val="1CE47CC2"/>
    <w:multiLevelType w:val="singleLevel"/>
    <w:tmpl w:val="1CE47CC2"/>
    <w:lvl w:ilvl="0" w:tentative="0">
      <w:start w:val="1"/>
      <w:numFmt w:val="decimal"/>
      <w:lvlText w:val="%1."/>
      <w:lvlJc w:val="left"/>
      <w:pPr>
        <w:ind w:left="425" w:hanging="425"/>
      </w:pPr>
      <w:rPr>
        <w:rFonts w:hint="default"/>
      </w:rPr>
    </w:lvl>
  </w:abstractNum>
  <w:abstractNum w:abstractNumId="10">
    <w:nsid w:val="35671C74"/>
    <w:multiLevelType w:val="multilevel"/>
    <w:tmpl w:val="35671C74"/>
    <w:lvl w:ilvl="0" w:tentative="0">
      <w:start w:val="1"/>
      <w:numFmt w:val="chineseCounting"/>
      <w:pStyle w:val="3"/>
      <w:suff w:val="nothing"/>
      <w:lvlText w:val="第%1章 "/>
      <w:lvlJc w:val="left"/>
      <w:pPr>
        <w:ind w:left="432" w:hanging="432"/>
      </w:pPr>
      <w:rPr>
        <w:rFonts w:hint="eastAsia"/>
      </w:rPr>
    </w:lvl>
    <w:lvl w:ilvl="1" w:tentative="0">
      <w:start w:val="1"/>
      <w:numFmt w:val="decimal"/>
      <w:pStyle w:val="4"/>
      <w:isLgl/>
      <w:lvlText w:val="%1.%2."/>
      <w:lvlJc w:val="left"/>
      <w:pPr>
        <w:ind w:left="575" w:hanging="575"/>
      </w:pPr>
      <w:rPr>
        <w:rFonts w:hint="eastAsia"/>
      </w:rPr>
    </w:lvl>
    <w:lvl w:ilvl="2" w:tentative="0">
      <w:start w:val="1"/>
      <w:numFmt w:val="decimal"/>
      <w:pStyle w:val="5"/>
      <w:isLgl/>
      <w:lvlText w:val="%1.%2.%3."/>
      <w:lvlJc w:val="left"/>
      <w:pPr>
        <w:ind w:left="720" w:hanging="720"/>
      </w:pPr>
      <w:rPr>
        <w:rFonts w:hint="eastAsia"/>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11">
    <w:nsid w:val="35EE0FC6"/>
    <w:multiLevelType w:val="singleLevel"/>
    <w:tmpl w:val="35EE0FC6"/>
    <w:lvl w:ilvl="0" w:tentative="0">
      <w:start w:val="1"/>
      <w:numFmt w:val="decimal"/>
      <w:lvlText w:val="%1"/>
      <w:lvlJc w:val="left"/>
    </w:lvl>
  </w:abstractNum>
  <w:abstractNum w:abstractNumId="12">
    <w:nsid w:val="38C37FCB"/>
    <w:multiLevelType w:val="singleLevel"/>
    <w:tmpl w:val="38C37FCB"/>
    <w:lvl w:ilvl="0" w:tentative="0">
      <w:start w:val="1"/>
      <w:numFmt w:val="decimalEnclosedCircleChinese"/>
      <w:suff w:val="nothing"/>
      <w:lvlText w:val="%1　"/>
      <w:lvlJc w:val="left"/>
      <w:pPr>
        <w:ind w:left="0" w:firstLine="400"/>
      </w:pPr>
      <w:rPr>
        <w:rFonts w:hint="eastAsia"/>
      </w:rPr>
    </w:lvl>
  </w:abstractNum>
  <w:abstractNum w:abstractNumId="13">
    <w:nsid w:val="489B52B7"/>
    <w:multiLevelType w:val="singleLevel"/>
    <w:tmpl w:val="489B52B7"/>
    <w:lvl w:ilvl="0" w:tentative="0">
      <w:start w:val="1"/>
      <w:numFmt w:val="decimal"/>
      <w:lvlText w:val="%1)"/>
      <w:lvlJc w:val="left"/>
      <w:pPr>
        <w:ind w:left="425" w:hanging="425"/>
      </w:pPr>
      <w:rPr>
        <w:rFonts w:hint="default"/>
      </w:rPr>
    </w:lvl>
  </w:abstractNum>
  <w:abstractNum w:abstractNumId="14">
    <w:nsid w:val="5129ED08"/>
    <w:multiLevelType w:val="singleLevel"/>
    <w:tmpl w:val="5129ED08"/>
    <w:lvl w:ilvl="0" w:tentative="0">
      <w:start w:val="1"/>
      <w:numFmt w:val="decimalEnclosedCircleChinese"/>
      <w:suff w:val="nothing"/>
      <w:lvlText w:val="%1　"/>
      <w:lvlJc w:val="left"/>
      <w:pPr>
        <w:ind w:left="0" w:firstLine="400"/>
      </w:pPr>
      <w:rPr>
        <w:rFonts w:hint="eastAsia"/>
      </w:rPr>
    </w:lvl>
  </w:abstractNum>
  <w:abstractNum w:abstractNumId="15">
    <w:nsid w:val="5DCF090C"/>
    <w:multiLevelType w:val="singleLevel"/>
    <w:tmpl w:val="5DCF090C"/>
    <w:lvl w:ilvl="0" w:tentative="0">
      <w:start w:val="1"/>
      <w:numFmt w:val="decimalEnclosedCircleChinese"/>
      <w:suff w:val="nothing"/>
      <w:lvlText w:val="%1　"/>
      <w:lvlJc w:val="left"/>
      <w:pPr>
        <w:ind w:left="0" w:firstLine="400"/>
      </w:pPr>
      <w:rPr>
        <w:rFonts w:hint="eastAsia"/>
      </w:rPr>
    </w:lvl>
  </w:abstractNum>
  <w:abstractNum w:abstractNumId="16">
    <w:nsid w:val="5E458A6D"/>
    <w:multiLevelType w:val="singleLevel"/>
    <w:tmpl w:val="5E458A6D"/>
    <w:lvl w:ilvl="0" w:tentative="0">
      <w:start w:val="1"/>
      <w:numFmt w:val="decimalEnclosedCircleChinese"/>
      <w:suff w:val="nothing"/>
      <w:lvlText w:val="%1　"/>
      <w:lvlJc w:val="left"/>
      <w:pPr>
        <w:ind w:left="0" w:firstLine="400"/>
      </w:pPr>
      <w:rPr>
        <w:rFonts w:hint="eastAsia"/>
      </w:rPr>
    </w:lvl>
  </w:abstractNum>
  <w:abstractNum w:abstractNumId="17">
    <w:nsid w:val="6F1248D3"/>
    <w:multiLevelType w:val="multilevel"/>
    <w:tmpl w:val="6F1248D3"/>
    <w:lvl w:ilvl="0" w:tentative="0">
      <w:start w:val="1"/>
      <w:numFmt w:val="chineseCounting"/>
      <w:suff w:val="nothing"/>
      <w:lvlText w:val="第%1章 "/>
      <w:lvlJc w:val="left"/>
      <w:pPr>
        <w:ind w:left="425" w:hanging="425"/>
      </w:pPr>
      <w:rPr>
        <w:rFonts w:hint="eastAsia"/>
      </w:rPr>
    </w:lvl>
    <w:lvl w:ilvl="1" w:tentative="0">
      <w:start w:val="1"/>
      <w:numFmt w:val="decimal"/>
      <w:lvlText w:val="%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8">
    <w:nsid w:val="711B6DD1"/>
    <w:multiLevelType w:val="singleLevel"/>
    <w:tmpl w:val="711B6DD1"/>
    <w:lvl w:ilvl="0" w:tentative="0">
      <w:start w:val="1"/>
      <w:numFmt w:val="decimalEnclosedCircleChinese"/>
      <w:suff w:val="nothing"/>
      <w:lvlText w:val="%1　"/>
      <w:lvlJc w:val="left"/>
      <w:pPr>
        <w:ind w:left="0" w:firstLine="400"/>
      </w:pPr>
      <w:rPr>
        <w:rFonts w:hint="eastAsia"/>
      </w:rPr>
    </w:lvl>
  </w:abstractNum>
  <w:abstractNum w:abstractNumId="19">
    <w:nsid w:val="7C51DB09"/>
    <w:multiLevelType w:val="singleLevel"/>
    <w:tmpl w:val="7C51DB09"/>
    <w:lvl w:ilvl="0" w:tentative="0">
      <w:start w:val="1"/>
      <w:numFmt w:val="decimalEnclosedCircleChinese"/>
      <w:suff w:val="nothing"/>
      <w:lvlText w:val="%1　"/>
      <w:lvlJc w:val="left"/>
      <w:pPr>
        <w:ind w:left="0" w:firstLine="400"/>
      </w:pPr>
      <w:rPr>
        <w:rFonts w:hint="eastAsia"/>
      </w:rPr>
    </w:lvl>
  </w:abstractNum>
  <w:num w:numId="1">
    <w:abstractNumId w:val="10"/>
  </w:num>
  <w:num w:numId="2">
    <w:abstractNumId w:val="6"/>
  </w:num>
  <w:num w:numId="3">
    <w:abstractNumId w:val="7"/>
  </w:num>
  <w:num w:numId="4">
    <w:abstractNumId w:val="17"/>
  </w:num>
  <w:num w:numId="5">
    <w:abstractNumId w:val="5"/>
  </w:num>
  <w:num w:numId="6">
    <w:abstractNumId w:val="2"/>
  </w:num>
  <w:num w:numId="7">
    <w:abstractNumId w:val="1"/>
  </w:num>
  <w:num w:numId="8">
    <w:abstractNumId w:val="19"/>
  </w:num>
  <w:num w:numId="9">
    <w:abstractNumId w:val="8"/>
  </w:num>
  <w:num w:numId="10">
    <w:abstractNumId w:val="16"/>
  </w:num>
  <w:num w:numId="11">
    <w:abstractNumId w:val="18"/>
  </w:num>
  <w:num w:numId="12">
    <w:abstractNumId w:val="13"/>
  </w:num>
  <w:num w:numId="13">
    <w:abstractNumId w:val="14"/>
  </w:num>
  <w:num w:numId="14">
    <w:abstractNumId w:val="0"/>
  </w:num>
  <w:num w:numId="15">
    <w:abstractNumId w:val="15"/>
  </w:num>
  <w:num w:numId="16">
    <w:abstractNumId w:val="12"/>
  </w:num>
  <w:num w:numId="17">
    <w:abstractNumId w:val="4"/>
  </w:num>
  <w:num w:numId="18">
    <w:abstractNumId w:val="3"/>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OWFlMmE5MmUzNjkxZjg2NmI3YTg1MWQzNTlhNDcifQ=="/>
  </w:docVars>
  <w:rsids>
    <w:rsidRoot w:val="00A22722"/>
    <w:rsid w:val="00044284"/>
    <w:rsid w:val="001351F7"/>
    <w:rsid w:val="00135D3B"/>
    <w:rsid w:val="0031057A"/>
    <w:rsid w:val="0039694B"/>
    <w:rsid w:val="0043322A"/>
    <w:rsid w:val="00694C29"/>
    <w:rsid w:val="006C5B41"/>
    <w:rsid w:val="00777502"/>
    <w:rsid w:val="00784F57"/>
    <w:rsid w:val="008819A3"/>
    <w:rsid w:val="008F3FEA"/>
    <w:rsid w:val="00A22722"/>
    <w:rsid w:val="00AC3A4B"/>
    <w:rsid w:val="00C07C83"/>
    <w:rsid w:val="00C3320B"/>
    <w:rsid w:val="00CD73E3"/>
    <w:rsid w:val="00D22F55"/>
    <w:rsid w:val="00E17CD4"/>
    <w:rsid w:val="00E41430"/>
    <w:rsid w:val="00ED3EBA"/>
    <w:rsid w:val="00EF28DE"/>
    <w:rsid w:val="0B9E69B7"/>
    <w:rsid w:val="0F7176D1"/>
    <w:rsid w:val="19740799"/>
    <w:rsid w:val="1DDA3F69"/>
    <w:rsid w:val="1F331A2E"/>
    <w:rsid w:val="22CD6F8F"/>
    <w:rsid w:val="2678360A"/>
    <w:rsid w:val="351C502E"/>
    <w:rsid w:val="38F356BB"/>
    <w:rsid w:val="3B9C0CD4"/>
    <w:rsid w:val="3CE647C3"/>
    <w:rsid w:val="436B5116"/>
    <w:rsid w:val="45317E63"/>
    <w:rsid w:val="63005735"/>
    <w:rsid w:val="63EE62AA"/>
    <w:rsid w:val="763B3D0B"/>
    <w:rsid w:val="7AAD2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eastAsia="宋体" w:asciiTheme="minorHAnsi" w:hAnsiTheme="minorHAnsi" w:cstheme="minorBidi"/>
      <w:kern w:val="2"/>
      <w:sz w:val="24"/>
      <w:szCs w:val="24"/>
      <w:lang w:val="en-US" w:eastAsia="zh-CN" w:bidi="ar-SA"/>
    </w:rPr>
  </w:style>
  <w:style w:type="paragraph" w:styleId="3">
    <w:name w:val="heading 1"/>
    <w:basedOn w:val="1"/>
    <w:next w:val="1"/>
    <w:link w:val="22"/>
    <w:qFormat/>
    <w:uiPriority w:val="0"/>
    <w:pPr>
      <w:keepNext/>
      <w:keepLines/>
      <w:numPr>
        <w:ilvl w:val="0"/>
        <w:numId w:val="1"/>
      </w:numPr>
      <w:spacing w:before="340" w:after="330" w:line="576" w:lineRule="auto"/>
      <w:outlineLvl w:val="0"/>
    </w:pPr>
    <w:rPr>
      <w:b/>
      <w:kern w:val="44"/>
      <w:sz w:val="44"/>
    </w:rPr>
  </w:style>
  <w:style w:type="paragraph" w:styleId="4">
    <w:name w:val="heading 2"/>
    <w:basedOn w:val="1"/>
    <w:next w:val="1"/>
    <w:link w:val="23"/>
    <w:unhideWhenUsed/>
    <w:qFormat/>
    <w:uiPriority w:val="0"/>
    <w:pPr>
      <w:keepNext/>
      <w:keepLines/>
      <w:numPr>
        <w:ilvl w:val="1"/>
        <w:numId w:val="1"/>
      </w:numPr>
      <w:spacing w:before="260" w:after="260" w:line="413" w:lineRule="auto"/>
      <w:ind w:firstLine="0" w:firstLineChars="0"/>
      <w:outlineLvl w:val="1"/>
    </w:pPr>
    <w:rPr>
      <w:rFonts w:ascii="Arial" w:hAnsi="Arial" w:eastAsia="黑体"/>
      <w:b/>
      <w:sz w:val="32"/>
    </w:rPr>
  </w:style>
  <w:style w:type="paragraph" w:styleId="5">
    <w:name w:val="heading 3"/>
    <w:basedOn w:val="1"/>
    <w:next w:val="1"/>
    <w:link w:val="24"/>
    <w:unhideWhenUsed/>
    <w:qFormat/>
    <w:uiPriority w:val="0"/>
    <w:pPr>
      <w:keepNext/>
      <w:keepLines/>
      <w:numPr>
        <w:ilvl w:val="2"/>
        <w:numId w:val="1"/>
      </w:numPr>
      <w:spacing w:before="260" w:after="260" w:line="416" w:lineRule="auto"/>
      <w:ind w:firstLine="0" w:firstLineChars="0"/>
      <w:outlineLvl w:val="2"/>
    </w:pPr>
    <w:rPr>
      <w:b/>
      <w:bCs/>
      <w:sz w:val="32"/>
      <w:szCs w:val="32"/>
    </w:rPr>
  </w:style>
  <w:style w:type="paragraph" w:styleId="6">
    <w:name w:val="heading 4"/>
    <w:basedOn w:val="1"/>
    <w:next w:val="1"/>
    <w:link w:val="25"/>
    <w:semiHidden/>
    <w:unhideWhenUsed/>
    <w:qFormat/>
    <w:uiPriority w:val="0"/>
    <w:pPr>
      <w:keepNext/>
      <w:keepLines/>
      <w:numPr>
        <w:ilvl w:val="3"/>
        <w:numId w:val="1"/>
      </w:numPr>
      <w:spacing w:before="280" w:after="290" w:line="372" w:lineRule="auto"/>
      <w:outlineLvl w:val="3"/>
    </w:pPr>
    <w:rPr>
      <w:rFonts w:ascii="Arial" w:hAnsi="Arial" w:eastAsia="黑体"/>
      <w:b/>
    </w:rPr>
  </w:style>
  <w:style w:type="paragraph" w:styleId="7">
    <w:name w:val="heading 5"/>
    <w:basedOn w:val="1"/>
    <w:next w:val="1"/>
    <w:link w:val="26"/>
    <w:semiHidden/>
    <w:unhideWhenUsed/>
    <w:qFormat/>
    <w:uiPriority w:val="0"/>
    <w:pPr>
      <w:keepNext/>
      <w:keepLines/>
      <w:numPr>
        <w:ilvl w:val="4"/>
        <w:numId w:val="1"/>
      </w:numPr>
      <w:spacing w:before="280" w:after="290" w:line="372" w:lineRule="auto"/>
      <w:outlineLvl w:val="4"/>
    </w:pPr>
    <w:rPr>
      <w:b/>
    </w:rPr>
  </w:style>
  <w:style w:type="paragraph" w:styleId="8">
    <w:name w:val="heading 6"/>
    <w:basedOn w:val="1"/>
    <w:next w:val="1"/>
    <w:link w:val="27"/>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9">
    <w:name w:val="heading 7"/>
    <w:basedOn w:val="1"/>
    <w:next w:val="1"/>
    <w:link w:val="28"/>
    <w:semiHidden/>
    <w:unhideWhenUsed/>
    <w:qFormat/>
    <w:uiPriority w:val="0"/>
    <w:pPr>
      <w:keepNext/>
      <w:keepLines/>
      <w:numPr>
        <w:ilvl w:val="6"/>
        <w:numId w:val="1"/>
      </w:numPr>
      <w:spacing w:before="240" w:after="64" w:line="317" w:lineRule="auto"/>
      <w:outlineLvl w:val="6"/>
    </w:pPr>
    <w:rPr>
      <w:b/>
    </w:rPr>
  </w:style>
  <w:style w:type="paragraph" w:styleId="10">
    <w:name w:val="heading 8"/>
    <w:basedOn w:val="1"/>
    <w:next w:val="1"/>
    <w:link w:val="29"/>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1">
    <w:name w:val="heading 9"/>
    <w:basedOn w:val="1"/>
    <w:next w:val="1"/>
    <w:link w:val="30"/>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ind w:firstLine="420"/>
    </w:pPr>
  </w:style>
  <w:style w:type="paragraph" w:styleId="12">
    <w:name w:val="caption"/>
    <w:basedOn w:val="1"/>
    <w:next w:val="1"/>
    <w:unhideWhenUsed/>
    <w:qFormat/>
    <w:uiPriority w:val="0"/>
    <w:rPr>
      <w:rFonts w:eastAsia="黑体" w:asciiTheme="majorHAnsi" w:hAnsiTheme="majorHAnsi" w:cstheme="majorBidi"/>
      <w:sz w:val="20"/>
      <w:szCs w:val="20"/>
    </w:rPr>
  </w:style>
  <w:style w:type="paragraph" w:styleId="13">
    <w:name w:val="toc 3"/>
    <w:basedOn w:val="1"/>
    <w:next w:val="1"/>
    <w:semiHidden/>
    <w:unhideWhenUsed/>
    <w:qFormat/>
    <w:uiPriority w:val="39"/>
    <w:pPr>
      <w:ind w:left="840" w:leftChars="400"/>
    </w:pPr>
  </w:style>
  <w:style w:type="paragraph" w:styleId="14">
    <w:name w:val="footer"/>
    <w:basedOn w:val="1"/>
    <w:link w:val="31"/>
    <w:qFormat/>
    <w:uiPriority w:val="0"/>
    <w:pPr>
      <w:tabs>
        <w:tab w:val="center" w:pos="4153"/>
        <w:tab w:val="right" w:pos="8306"/>
      </w:tabs>
      <w:snapToGrid w:val="0"/>
      <w:jc w:val="left"/>
    </w:pPr>
    <w:rPr>
      <w:sz w:val="18"/>
    </w:rPr>
  </w:style>
  <w:style w:type="paragraph" w:styleId="15">
    <w:name w:val="header"/>
    <w:basedOn w:val="1"/>
    <w:link w:val="3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semiHidden/>
    <w:unhideWhenUsed/>
    <w:qFormat/>
    <w:uiPriority w:val="39"/>
  </w:style>
  <w:style w:type="paragraph" w:styleId="17">
    <w:name w:val="table of figures"/>
    <w:basedOn w:val="1"/>
    <w:next w:val="1"/>
    <w:unhideWhenUsed/>
    <w:qFormat/>
    <w:uiPriority w:val="99"/>
    <w:pPr>
      <w:ind w:leftChars="200" w:hanging="200" w:hangingChars="200"/>
    </w:pPr>
  </w:style>
  <w:style w:type="paragraph" w:styleId="18">
    <w:name w:val="toc 2"/>
    <w:basedOn w:val="1"/>
    <w:next w:val="1"/>
    <w:semiHidden/>
    <w:unhideWhenUsed/>
    <w:qFormat/>
    <w:uiPriority w:val="39"/>
    <w:pPr>
      <w:ind w:left="420" w:leftChars="200"/>
    </w:pPr>
  </w:style>
  <w:style w:type="character" w:styleId="21">
    <w:name w:val="Hyperlink"/>
    <w:basedOn w:val="20"/>
    <w:unhideWhenUsed/>
    <w:qFormat/>
    <w:uiPriority w:val="99"/>
    <w:rPr>
      <w:color w:val="0000FF"/>
      <w:u w:val="single"/>
    </w:rPr>
  </w:style>
  <w:style w:type="character" w:customStyle="1" w:styleId="22">
    <w:name w:val="标题 1 字符"/>
    <w:basedOn w:val="20"/>
    <w:link w:val="3"/>
    <w:qFormat/>
    <w:uiPriority w:val="0"/>
    <w:rPr>
      <w:b/>
      <w:kern w:val="44"/>
      <w:sz w:val="44"/>
      <w:szCs w:val="24"/>
    </w:rPr>
  </w:style>
  <w:style w:type="character" w:customStyle="1" w:styleId="23">
    <w:name w:val="标题 2 字符"/>
    <w:basedOn w:val="20"/>
    <w:link w:val="4"/>
    <w:qFormat/>
    <w:uiPriority w:val="0"/>
    <w:rPr>
      <w:rFonts w:ascii="Arial" w:hAnsi="Arial" w:eastAsia="黑体"/>
      <w:b/>
      <w:sz w:val="32"/>
      <w:szCs w:val="24"/>
    </w:rPr>
  </w:style>
  <w:style w:type="character" w:customStyle="1" w:styleId="24">
    <w:name w:val="标题 3 字符"/>
    <w:basedOn w:val="20"/>
    <w:link w:val="5"/>
    <w:qFormat/>
    <w:uiPriority w:val="0"/>
    <w:rPr>
      <w:b/>
      <w:bCs/>
      <w:sz w:val="32"/>
      <w:szCs w:val="32"/>
    </w:rPr>
  </w:style>
  <w:style w:type="character" w:customStyle="1" w:styleId="25">
    <w:name w:val="标题 4 字符"/>
    <w:basedOn w:val="20"/>
    <w:link w:val="6"/>
    <w:semiHidden/>
    <w:qFormat/>
    <w:uiPriority w:val="0"/>
    <w:rPr>
      <w:rFonts w:ascii="Arial" w:hAnsi="Arial" w:eastAsia="黑体"/>
      <w:b/>
      <w:sz w:val="28"/>
      <w:szCs w:val="24"/>
    </w:rPr>
  </w:style>
  <w:style w:type="character" w:customStyle="1" w:styleId="26">
    <w:name w:val="标题 5 字符"/>
    <w:basedOn w:val="20"/>
    <w:link w:val="7"/>
    <w:semiHidden/>
    <w:qFormat/>
    <w:uiPriority w:val="0"/>
    <w:rPr>
      <w:b/>
      <w:sz w:val="28"/>
      <w:szCs w:val="24"/>
    </w:rPr>
  </w:style>
  <w:style w:type="character" w:customStyle="1" w:styleId="27">
    <w:name w:val="标题 6 字符"/>
    <w:basedOn w:val="20"/>
    <w:link w:val="8"/>
    <w:semiHidden/>
    <w:qFormat/>
    <w:uiPriority w:val="0"/>
    <w:rPr>
      <w:rFonts w:ascii="Arial" w:hAnsi="Arial" w:eastAsia="黑体"/>
      <w:b/>
      <w:sz w:val="24"/>
      <w:szCs w:val="24"/>
    </w:rPr>
  </w:style>
  <w:style w:type="character" w:customStyle="1" w:styleId="28">
    <w:name w:val="标题 7 字符"/>
    <w:basedOn w:val="20"/>
    <w:link w:val="9"/>
    <w:semiHidden/>
    <w:qFormat/>
    <w:uiPriority w:val="0"/>
    <w:rPr>
      <w:b/>
      <w:sz w:val="24"/>
      <w:szCs w:val="24"/>
    </w:rPr>
  </w:style>
  <w:style w:type="character" w:customStyle="1" w:styleId="29">
    <w:name w:val="标题 8 字符"/>
    <w:basedOn w:val="20"/>
    <w:link w:val="10"/>
    <w:semiHidden/>
    <w:qFormat/>
    <w:uiPriority w:val="0"/>
    <w:rPr>
      <w:rFonts w:ascii="Arial" w:hAnsi="Arial" w:eastAsia="黑体"/>
      <w:sz w:val="24"/>
      <w:szCs w:val="24"/>
    </w:rPr>
  </w:style>
  <w:style w:type="character" w:customStyle="1" w:styleId="30">
    <w:name w:val="标题 9 字符"/>
    <w:basedOn w:val="20"/>
    <w:link w:val="11"/>
    <w:semiHidden/>
    <w:qFormat/>
    <w:uiPriority w:val="0"/>
    <w:rPr>
      <w:rFonts w:ascii="Arial" w:hAnsi="Arial" w:eastAsia="黑体"/>
      <w:szCs w:val="24"/>
    </w:rPr>
  </w:style>
  <w:style w:type="character" w:customStyle="1" w:styleId="31">
    <w:name w:val="页脚 字符"/>
    <w:basedOn w:val="20"/>
    <w:link w:val="14"/>
    <w:qFormat/>
    <w:uiPriority w:val="0"/>
    <w:rPr>
      <w:sz w:val="18"/>
      <w:szCs w:val="24"/>
    </w:rPr>
  </w:style>
  <w:style w:type="character" w:customStyle="1" w:styleId="32">
    <w:name w:val="页眉 字符"/>
    <w:basedOn w:val="20"/>
    <w:link w:val="15"/>
    <w:qFormat/>
    <w:uiPriority w:val="0"/>
    <w:rPr>
      <w:sz w:val="18"/>
      <w:szCs w:val="24"/>
    </w:rPr>
  </w:style>
  <w:style w:type="paragraph" w:styleId="33">
    <w:name w:val="List Paragraph"/>
    <w:basedOn w:val="1"/>
    <w:qFormat/>
    <w:uiPriority w:val="99"/>
    <w:pPr>
      <w:ind w:firstLine="420"/>
    </w:pPr>
  </w:style>
  <w:style w:type="paragraph" w:customStyle="1" w:styleId="34">
    <w:name w:val="WPSOffice手动目录 1"/>
    <w:qFormat/>
    <w:uiPriority w:val="0"/>
    <w:rPr>
      <w:rFonts w:eastAsia="宋体" w:asciiTheme="minorHAnsi" w:hAnsiTheme="minorHAnsi" w:cstheme="minorBidi"/>
      <w:lang w:val="en-US" w:eastAsia="zh-CN" w:bidi="ar-SA"/>
    </w:rPr>
  </w:style>
  <w:style w:type="paragraph" w:customStyle="1" w:styleId="35">
    <w:name w:val="WPSOffice手动目录 2"/>
    <w:qFormat/>
    <w:uiPriority w:val="0"/>
    <w:pPr>
      <w:ind w:left="200" w:leftChars="200"/>
    </w:pPr>
    <w:rPr>
      <w:rFonts w:eastAsia="宋体" w:asciiTheme="minorHAnsi" w:hAnsiTheme="minorHAnsi" w:cstheme="minorBidi"/>
      <w:lang w:val="en-US" w:eastAsia="zh-CN" w:bidi="ar-SA"/>
    </w:rPr>
  </w:style>
  <w:style w:type="paragraph" w:customStyle="1" w:styleId="36">
    <w:name w:val="WPSOffice手动目录 3"/>
    <w:qFormat/>
    <w:uiPriority w:val="0"/>
    <w:pPr>
      <w:ind w:left="400" w:leftChars="400"/>
    </w:pPr>
    <w:rPr>
      <w:rFonts w:eastAsia="宋体" w:asciiTheme="minorHAnsi" w:hAnsiTheme="minorHAnsi"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78D68-FADF-44E7-9CA7-6AAA69DFEFDE}">
  <ds:schemaRefs/>
</ds:datastoreItem>
</file>

<file path=docProps/app.xml><?xml version="1.0" encoding="utf-8"?>
<Properties xmlns="http://schemas.openxmlformats.org/officeDocument/2006/extended-properties" xmlns:vt="http://schemas.openxmlformats.org/officeDocument/2006/docPropsVTypes">
  <Template>Normal.dotm</Template>
  <Pages>42</Pages>
  <Words>5590</Words>
  <Characters>6540</Characters>
  <Lines>57</Lines>
  <Paragraphs>16</Paragraphs>
  <TotalTime>1</TotalTime>
  <ScaleCrop>false</ScaleCrop>
  <LinksUpToDate>false</LinksUpToDate>
  <CharactersWithSpaces>6914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2020-10-23T08:18:00Z</dcterms:created>
  <dc:creator>魏 衍平</dc:creator>
  <cp:lastModifiedBy>La</cp:lastModifiedBy>
  <dcterms:modified xsi:type="dcterms:W3CDTF">2024-07-10T08:58:52Z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84B43463AFC9421CBA207FE895442CD1_12</vt:lpwstr>
  </property>
</Properties>
</file>