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陆丰市龙山中学2024年普通高中</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“科兴班”“文华班”自主招生简章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根据汕尾市教育局《关于2024年普通高中自主招生工作的通知》和《关于下达2024-2025学年度普通高中学校招生计划的通知》精神，特制定我校“科兴班”（理工类）、“文华班”（人文类）自主招生简章。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一、学</w:t>
      </w:r>
      <w:bookmarkStart w:id="0" w:name="_GoBack"/>
      <w:bookmarkEnd w:id="0"/>
      <w:r>
        <w:rPr>
          <w:rFonts w:hint="eastAsia" w:ascii="仿宋" w:hAnsi="仿宋" w:eastAsia="仿宋" w:cs="仿宋"/>
          <w:b/>
          <w:bCs/>
          <w:sz w:val="32"/>
          <w:szCs w:val="32"/>
          <w:lang w:val="en-US" w:eastAsia="zh-CN"/>
        </w:rPr>
        <w:t>校简介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陆丰市龙山中学是粤东地区久负盛名的老牌名校,其前身为龙山书院，始建于清乾隆七年（公元1742年），迄今已282年。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总占地面积550亩，有新老两个校区。老校区为初中部，占地面积约110亩，初中部现有教学班59个，学生3000多人；新校区为高中部，占地面积约440亩，按广东省国家级示范性高中标准建设，办公及教学装备先进，配套齐全，环境优美，新校区2019年秋季正式投入使用，目前有教学班101个，学生近5000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师资力量雄厚，教职工团队585人，其中正高级教师3人，特级教师1人，高级教师92人，国家级、省级和市级优秀教师50多人，各学科均拥有省、市、县的学科带头人，有多名教师被认定为国家、省、市骨干教师，获市级以上优秀100多人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2006年被评估为广东省一级学校，2013年成为广东省国家级示范性普通高中。学校成为全国各类重点大学的优质生源基地。龙山中学学科竞赛获得国家级奖励157人次，获得省级奖励500多人次。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二、招生计划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“科兴班”（理工类）30人；“文华班”（人文类）20人。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三、招生条件及要求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热爱祖国，遵纪守法，品行端正，身心健康；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2.在理工或人文领域具有显著特长和浓厚兴趣，具备扎实的学科基础和创新能力；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3.符合《汕尾市2024年普通高中招生录取工作实施方案》要求，且2024年</w:t>
      </w:r>
      <w:r>
        <w:rPr>
          <w:rFonts w:hint="eastAsia" w:ascii="仿宋" w:hAnsi="仿宋" w:eastAsia="仿宋" w:cs="仿宋"/>
          <w:sz w:val="32"/>
          <w:szCs w:val="32"/>
        </w:rPr>
        <w:t>初中学业水平考试成绩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含体育）原则上</w:t>
      </w:r>
      <w:r>
        <w:rPr>
          <w:rFonts w:hint="eastAsia" w:ascii="仿宋" w:hAnsi="仿宋" w:eastAsia="仿宋" w:cs="仿宋"/>
          <w:sz w:val="32"/>
          <w:szCs w:val="32"/>
        </w:rPr>
        <w:t>不能低于</w:t>
      </w:r>
      <w:r>
        <w:rPr>
          <w:rFonts w:hint="eastAsia" w:ascii="仿宋" w:hAnsi="仿宋" w:eastAsia="仿宋" w:cs="仿宋"/>
          <w:sz w:val="32"/>
          <w:szCs w:val="32"/>
          <w:lang w:val="en-US" w:eastAsia="zh-CN"/>
        </w:rPr>
        <w:t>2024年</w:t>
      </w:r>
      <w:r>
        <w:rPr>
          <w:rFonts w:hint="eastAsia" w:ascii="仿宋" w:hAnsi="仿宋" w:eastAsia="仿宋" w:cs="仿宋"/>
          <w:sz w:val="32"/>
          <w:szCs w:val="32"/>
        </w:rPr>
        <w:t>我校第一批次普通生最低录取投档分数线。</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、报名时间与方式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报名时间：</w:t>
      </w:r>
      <w:r>
        <w:rPr>
          <w:rFonts w:hint="eastAsia" w:ascii="仿宋" w:hAnsi="仿宋" w:eastAsia="仿宋" w:cs="仿宋"/>
          <w:sz w:val="32"/>
          <w:szCs w:val="32"/>
          <w:lang w:val="en-US" w:eastAsia="zh-CN"/>
        </w:rPr>
        <w:t>与中考志愿填报时间一致</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名方式：有意向报读我校“科兴班”（理工类）、“文华班”（人文类）自主招生的考生，须在2024年中考志愿填报规定时间内在中考志愿填报系统提前批次填报我校“科兴班”（理工类）、“文华班”（人文类）自主招生志愿，即完成报名手续。</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、考核方式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color w:val="000000" w:themeColor="text1"/>
          <w:spacing w:val="-4"/>
          <w:kern w:val="0"/>
          <w:sz w:val="32"/>
          <w:szCs w:val="32"/>
          <w:lang w:val="en-US" w:eastAsia="zh-CN"/>
          <w14:textFill>
            <w14:solidFill>
              <w14:schemeClr w14:val="tx1"/>
            </w14:solidFill>
          </w14:textFill>
        </w:rPr>
        <w:t>在2024年汕尾市中考成绩公布后，学校根据填报考生中考总分，从高分到低分，以不高于招生计划的3倍（“科兴班”90人；“文华班”60人）确定我校“科兴班”（理工类）和“文华班”（人文类）的候选考生名单，报经教育部门审核后在我校</w:t>
      </w:r>
      <w:r>
        <w:rPr>
          <w:rFonts w:hint="eastAsia" w:ascii="仿宋" w:hAnsi="仿宋" w:eastAsia="仿宋" w:cs="仿宋"/>
          <w:sz w:val="32"/>
          <w:szCs w:val="32"/>
          <w:lang w:val="en-US" w:eastAsia="zh-CN"/>
        </w:rPr>
        <w:t>官方微信公众号进行公布</w:t>
      </w:r>
      <w:r>
        <w:rPr>
          <w:rFonts w:hint="eastAsia" w:ascii="仿宋" w:hAnsi="仿宋" w:eastAsia="仿宋" w:cs="仿宋"/>
          <w:color w:val="000000" w:themeColor="text1"/>
          <w:spacing w:val="-4"/>
          <w:kern w:val="0"/>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2.进入候</w:t>
      </w:r>
      <w:r>
        <w:rPr>
          <w:rFonts w:hint="eastAsia" w:ascii="仿宋" w:hAnsi="仿宋" w:eastAsia="仿宋" w:cs="仿宋"/>
          <w:color w:val="000000" w:themeColor="text1"/>
          <w:spacing w:val="-4"/>
          <w:kern w:val="0"/>
          <w:sz w:val="32"/>
          <w:szCs w:val="32"/>
          <w:lang w:val="en-US" w:eastAsia="zh-CN"/>
          <w14:textFill>
            <w14:solidFill>
              <w14:schemeClr w14:val="tx1"/>
            </w14:solidFill>
          </w14:textFill>
        </w:rPr>
        <w:t>选名单的考生须参加汕尾市普通高中理工、人文类特长生综合能力考核（考核时间、地点及内容另行通知）。</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、录取方式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根据</w:t>
      </w:r>
      <w:r>
        <w:rPr>
          <w:rFonts w:hint="eastAsia" w:ascii="仿宋_GB2312" w:hAnsi="仿宋_GB2312" w:eastAsia="仿宋_GB2312"/>
          <w:kern w:val="2"/>
          <w:sz w:val="32"/>
          <w:szCs w:val="24"/>
          <w:lang w:eastAsia="zh-CN"/>
        </w:rPr>
        <w:t>进入我校</w:t>
      </w:r>
      <w:r>
        <w:rPr>
          <w:rFonts w:hint="eastAsia" w:ascii="仿宋" w:hAnsi="仿宋" w:eastAsia="仿宋" w:cs="仿宋"/>
          <w:color w:val="000000" w:themeColor="text1"/>
          <w:spacing w:val="-4"/>
          <w:kern w:val="0"/>
          <w:sz w:val="32"/>
          <w:szCs w:val="32"/>
          <w:lang w:val="en-US" w:eastAsia="zh-CN"/>
          <w14:textFill>
            <w14:solidFill>
              <w14:schemeClr w14:val="tx1"/>
            </w14:solidFill>
          </w14:textFill>
        </w:rPr>
        <w:t>“科兴班”（理工类）和“文华班”（人文类）的候选考生名单</w:t>
      </w:r>
      <w:r>
        <w:rPr>
          <w:rFonts w:hint="eastAsia" w:ascii="仿宋" w:hAnsi="仿宋" w:eastAsia="仿宋" w:cs="仿宋"/>
          <w:sz w:val="32"/>
          <w:szCs w:val="32"/>
        </w:rPr>
        <w:t>，按照考生</w:t>
      </w:r>
      <w:r>
        <w:rPr>
          <w:rFonts w:hint="eastAsia" w:ascii="仿宋" w:hAnsi="仿宋" w:eastAsia="仿宋" w:cs="仿宋"/>
          <w:sz w:val="32"/>
          <w:szCs w:val="32"/>
          <w:lang w:val="en-US" w:eastAsia="zh-CN"/>
        </w:rPr>
        <w:t>的</w:t>
      </w:r>
      <w:r>
        <w:rPr>
          <w:rFonts w:hint="eastAsia" w:ascii="仿宋" w:hAnsi="仿宋" w:eastAsia="仿宋" w:cs="仿宋"/>
          <w:sz w:val="32"/>
          <w:szCs w:val="32"/>
        </w:rPr>
        <w:t>综合成绩从高分到低分顺序录取，录满为止，最低分数多人等同的，则一并录取。考生综合成绩由考生初中学业水平考试成绩和综合能力考核成绩组成，计算方式为：考生综合成绩=考生初中学业水平考试成绩×35%+综合能力考核成绩×（中考总分值÷综合能力考核总分值）×65%。</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考生在提前批次被录取后，将不再参加后</w:t>
      </w:r>
      <w:r>
        <w:rPr>
          <w:rFonts w:hint="eastAsia" w:ascii="仿宋" w:hAnsi="仿宋" w:eastAsia="仿宋" w:cs="仿宋"/>
          <w:sz w:val="32"/>
          <w:szCs w:val="32"/>
          <w:lang w:val="en-US" w:eastAsia="zh-CN"/>
        </w:rPr>
        <w:t>面</w:t>
      </w:r>
      <w:r>
        <w:rPr>
          <w:rFonts w:hint="eastAsia" w:ascii="仿宋" w:hAnsi="仿宋" w:eastAsia="仿宋" w:cs="仿宋"/>
          <w:sz w:val="32"/>
          <w:szCs w:val="32"/>
        </w:rPr>
        <w:t>招生批次的录取。</w:t>
      </w:r>
      <w:r>
        <w:rPr>
          <w:rFonts w:hint="eastAsia" w:ascii="仿宋" w:hAnsi="仿宋" w:eastAsia="仿宋" w:cs="仿宋"/>
          <w:color w:val="000000" w:themeColor="text1"/>
          <w:spacing w:val="-4"/>
          <w:kern w:val="0"/>
          <w:sz w:val="32"/>
          <w:szCs w:val="32"/>
          <w:lang w:val="en-US" w:eastAsia="zh-CN"/>
          <w14:textFill>
            <w14:solidFill>
              <w14:schemeClr w14:val="tx1"/>
            </w14:solidFill>
          </w14:textFill>
        </w:rPr>
        <w:t>如果没有被录取，不影响考生其他批次志愿的录取。</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培养</w:t>
      </w:r>
      <w:r>
        <w:rPr>
          <w:rFonts w:hint="eastAsia" w:ascii="仿宋" w:hAnsi="仿宋" w:eastAsia="仿宋" w:cs="仿宋"/>
          <w:b/>
          <w:bCs/>
          <w:sz w:val="32"/>
          <w:szCs w:val="32"/>
          <w:lang w:val="en-US" w:eastAsia="zh-CN"/>
        </w:rPr>
        <w:t>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被录取的特长生将纳入学校特色人才培养计划，享受学校提供的优质教育资源和个性化培养方案。学校将为特长生配备专业的导师团队，提供学术指导和实践机会，助力他们在各自领域取得更好的成绩。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学校还将定期举办各类学科竞赛、文化活动和社会实践，为特长生提供展示自我、锻炼能力的平台。学校鼓励特长生积极参与各类活动，拓宽视野，提升综合素质。同时，学校将建立健全特长生档案管理制度，记录特长生的学习、成长和获奖情况，为他们的未来发展提供有力支持。</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八、招生咨询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咨询电话：0660-8991543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学校地址：陆丰市龙山中学新校区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微信公众号：</w:t>
      </w:r>
      <w:r>
        <w:rPr>
          <w:rFonts w:hint="eastAsia" w:ascii="仿宋" w:hAnsi="仿宋" w:eastAsia="仿宋" w:cs="仿宋"/>
          <w:sz w:val="32"/>
          <w:szCs w:val="32"/>
          <w:highlight w:val="none"/>
          <w:lang w:val="en-US" w:eastAsia="zh-CN"/>
        </w:rPr>
        <w:t>陆丰市龙山中学</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本方案自发布之日起生效，解释权归我校所有。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陆丰市龙山中学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 w:name="KSO_WPS_MARK_KEY" w:val="cbab29ad-deb5-439f-aafe-7716e5e4ff45"/>
  </w:docVars>
  <w:rsids>
    <w:rsidRoot w:val="00000000"/>
    <w:rsid w:val="0026130D"/>
    <w:rsid w:val="00D27474"/>
    <w:rsid w:val="01F5422A"/>
    <w:rsid w:val="033F6241"/>
    <w:rsid w:val="03EF1A15"/>
    <w:rsid w:val="049F168E"/>
    <w:rsid w:val="054B35C3"/>
    <w:rsid w:val="065A1D10"/>
    <w:rsid w:val="075E138C"/>
    <w:rsid w:val="07807554"/>
    <w:rsid w:val="078C5DA2"/>
    <w:rsid w:val="086504F8"/>
    <w:rsid w:val="091F0FEF"/>
    <w:rsid w:val="09455E5A"/>
    <w:rsid w:val="09772BD9"/>
    <w:rsid w:val="0A694E8C"/>
    <w:rsid w:val="0BA23811"/>
    <w:rsid w:val="0BC1638D"/>
    <w:rsid w:val="0D242541"/>
    <w:rsid w:val="0D8C6527"/>
    <w:rsid w:val="0F4D66CC"/>
    <w:rsid w:val="10340DAF"/>
    <w:rsid w:val="12F86B39"/>
    <w:rsid w:val="15FA2BC8"/>
    <w:rsid w:val="15FB6B5A"/>
    <w:rsid w:val="16397CD7"/>
    <w:rsid w:val="18C934A5"/>
    <w:rsid w:val="1ACD6659"/>
    <w:rsid w:val="1B886B5A"/>
    <w:rsid w:val="1DA10B67"/>
    <w:rsid w:val="1DFC3255"/>
    <w:rsid w:val="1F0E4FEE"/>
    <w:rsid w:val="1F2E3506"/>
    <w:rsid w:val="1FB43DE7"/>
    <w:rsid w:val="204131A1"/>
    <w:rsid w:val="23973404"/>
    <w:rsid w:val="23DC56BB"/>
    <w:rsid w:val="253634F0"/>
    <w:rsid w:val="25595DD2"/>
    <w:rsid w:val="26832765"/>
    <w:rsid w:val="27194E78"/>
    <w:rsid w:val="27EE2BEE"/>
    <w:rsid w:val="29AE2ACE"/>
    <w:rsid w:val="2A6D1762"/>
    <w:rsid w:val="2AF23A16"/>
    <w:rsid w:val="2C41568D"/>
    <w:rsid w:val="2D084A03"/>
    <w:rsid w:val="2D9549F8"/>
    <w:rsid w:val="2EC41B6D"/>
    <w:rsid w:val="3025488D"/>
    <w:rsid w:val="30D75B88"/>
    <w:rsid w:val="31556AAC"/>
    <w:rsid w:val="31CA749A"/>
    <w:rsid w:val="32D3412D"/>
    <w:rsid w:val="34325348"/>
    <w:rsid w:val="3482493D"/>
    <w:rsid w:val="354B08F2"/>
    <w:rsid w:val="366652B8"/>
    <w:rsid w:val="36690C26"/>
    <w:rsid w:val="368045CB"/>
    <w:rsid w:val="371D1E1A"/>
    <w:rsid w:val="37DC61F1"/>
    <w:rsid w:val="381A338C"/>
    <w:rsid w:val="383C5DD6"/>
    <w:rsid w:val="392524FB"/>
    <w:rsid w:val="3A606BEE"/>
    <w:rsid w:val="3A9745CC"/>
    <w:rsid w:val="3ADE5D64"/>
    <w:rsid w:val="3B407C77"/>
    <w:rsid w:val="3CEB6517"/>
    <w:rsid w:val="3DF77869"/>
    <w:rsid w:val="3E246184"/>
    <w:rsid w:val="3E636CAD"/>
    <w:rsid w:val="3F0862EE"/>
    <w:rsid w:val="400A3AE5"/>
    <w:rsid w:val="405D597D"/>
    <w:rsid w:val="434C17EB"/>
    <w:rsid w:val="44BC0EC5"/>
    <w:rsid w:val="45596713"/>
    <w:rsid w:val="464B69A4"/>
    <w:rsid w:val="464C0013"/>
    <w:rsid w:val="4820171E"/>
    <w:rsid w:val="48F86243"/>
    <w:rsid w:val="49634005"/>
    <w:rsid w:val="49995C78"/>
    <w:rsid w:val="4A361719"/>
    <w:rsid w:val="4E966886"/>
    <w:rsid w:val="4F6161C6"/>
    <w:rsid w:val="50E80C2E"/>
    <w:rsid w:val="5237602E"/>
    <w:rsid w:val="52E33975"/>
    <w:rsid w:val="53B042EA"/>
    <w:rsid w:val="56E20B7B"/>
    <w:rsid w:val="57174680"/>
    <w:rsid w:val="586E207E"/>
    <w:rsid w:val="59301A29"/>
    <w:rsid w:val="59E051FD"/>
    <w:rsid w:val="5AD92379"/>
    <w:rsid w:val="5AFC7E15"/>
    <w:rsid w:val="5B857E0A"/>
    <w:rsid w:val="5ED37ABB"/>
    <w:rsid w:val="5F265461"/>
    <w:rsid w:val="617A709B"/>
    <w:rsid w:val="61BF394A"/>
    <w:rsid w:val="62662018"/>
    <w:rsid w:val="63DC4C88"/>
    <w:rsid w:val="64322AF9"/>
    <w:rsid w:val="65B512EC"/>
    <w:rsid w:val="65CC6636"/>
    <w:rsid w:val="665B6338"/>
    <w:rsid w:val="66B772E6"/>
    <w:rsid w:val="67140294"/>
    <w:rsid w:val="67C43A69"/>
    <w:rsid w:val="6C54385C"/>
    <w:rsid w:val="6D622CAA"/>
    <w:rsid w:val="71406039"/>
    <w:rsid w:val="72F41D22"/>
    <w:rsid w:val="73107E04"/>
    <w:rsid w:val="732E26DE"/>
    <w:rsid w:val="73F13E37"/>
    <w:rsid w:val="73F25E01"/>
    <w:rsid w:val="74940C67"/>
    <w:rsid w:val="75437F6D"/>
    <w:rsid w:val="758E56B6"/>
    <w:rsid w:val="76982C90"/>
    <w:rsid w:val="76E469DA"/>
    <w:rsid w:val="77617526"/>
    <w:rsid w:val="778D20C9"/>
    <w:rsid w:val="78D36201"/>
    <w:rsid w:val="79B3354A"/>
    <w:rsid w:val="79BF3125"/>
    <w:rsid w:val="7A8C2B0C"/>
    <w:rsid w:val="7E1F18D7"/>
    <w:rsid w:val="7F231565"/>
    <w:rsid w:val="7FF30F37"/>
    <w:rsid w:val="CFFFF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sz w:val="44"/>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qFormat/>
    <w:uiPriority w:val="0"/>
    <w:pPr>
      <w:spacing w:before="100" w:beforeAutospacing="1"/>
      <w:ind w:firstLine="420" w:firstLineChars="100"/>
    </w:pPr>
    <w:rPr>
      <w:rFonts w:ascii="Times New Roman" w:hAnsi="Times New Roman"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1504</Words>
  <Characters>1604</Characters>
  <Lines>0</Lines>
  <Paragraphs>0</Paragraphs>
  <TotalTime>22</TotalTime>
  <ScaleCrop>false</ScaleCrop>
  <LinksUpToDate>false</LinksUpToDate>
  <CharactersWithSpaces>1640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chenhuiyong</cp:lastModifiedBy>
  <cp:lastPrinted>2024-05-14T15:26:00Z</cp:lastPrinted>
  <dcterms:modified xsi:type="dcterms:W3CDTF">2024-05-17T13:19:44Z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54E4CB3F6B9D4E098A8A27F0DD477309_12</vt:lpwstr>
  </property>
</Properties>
</file>