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ind w:left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50" w:afterLines="50" w:line="592" w:lineRule="exact"/>
        <w:ind w:left="0"/>
        <w:jc w:val="center"/>
        <w:rPr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汕尾市外来项目引荐人登记表</w:t>
      </w:r>
    </w:p>
    <w:p>
      <w:pPr>
        <w:spacing w:line="592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申报日期：    年   月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日</w:t>
      </w:r>
    </w:p>
    <w:tbl>
      <w:tblPr>
        <w:tblStyle w:val="5"/>
        <w:tblW w:w="9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340"/>
        <w:gridCol w:w="1142"/>
        <w:gridCol w:w="1200"/>
        <w:gridCol w:w="1455"/>
        <w:gridCol w:w="1650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引荐人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82" w:type="dxa"/>
            <w:gridSpan w:val="3"/>
            <w:vAlign w:val="center"/>
          </w:tcPr>
          <w:p>
            <w:pPr>
              <w:ind w:left="0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824" w:type="dxa"/>
            <w:gridSpan w:val="2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6" w:type="dxa"/>
            <w:vMerge w:val="restart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sz w:val="24"/>
              </w:rPr>
              <w:t>项目情况</w:t>
            </w:r>
          </w:p>
        </w:tc>
        <w:tc>
          <w:tcPr>
            <w:tcW w:w="1340" w:type="dxa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342" w:type="dxa"/>
            <w:gridSpan w:val="2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455" w:type="dxa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sz w:val="24"/>
              </w:rPr>
              <w:t>产业类别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总投资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亿</w:t>
            </w:r>
            <w:r>
              <w:rPr>
                <w:sz w:val="24"/>
              </w:rPr>
              <w:t>元）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固定资产投资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亿</w:t>
            </w:r>
            <w:r>
              <w:rPr>
                <w:sz w:val="24"/>
              </w:rPr>
              <w:t>元）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3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投资方式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及性质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ind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拟</w:t>
            </w:r>
            <w:r>
              <w:rPr>
                <w:sz w:val="24"/>
                <w:szCs w:val="22"/>
              </w:rPr>
              <w:t>落户地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拟用</w:t>
            </w:r>
            <w:r>
              <w:rPr>
                <w:sz w:val="24"/>
                <w:szCs w:val="24"/>
              </w:rPr>
              <w:t>地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（亩）</w:t>
            </w:r>
          </w:p>
        </w:tc>
        <w:tc>
          <w:tcPr>
            <w:tcW w:w="1174" w:type="dxa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租房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（平方米）</w:t>
            </w:r>
          </w:p>
        </w:tc>
        <w:tc>
          <w:tcPr>
            <w:tcW w:w="1174" w:type="dxa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投资主体的有关情况</w:t>
            </w:r>
          </w:p>
        </w:tc>
        <w:tc>
          <w:tcPr>
            <w:tcW w:w="134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或投资人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  址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  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  话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基本情况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（含技术情况）</w:t>
            </w:r>
          </w:p>
        </w:tc>
        <w:tc>
          <w:tcPr>
            <w:tcW w:w="7961" w:type="dxa"/>
            <w:gridSpan w:val="6"/>
            <w:vAlign w:val="bottom"/>
          </w:tcPr>
          <w:p>
            <w:pPr>
              <w:spacing w:beforeLines="50"/>
              <w:ind w:left="0" w:right="560"/>
              <w:rPr>
                <w:sz w:val="28"/>
                <w:szCs w:val="28"/>
              </w:rPr>
            </w:pPr>
          </w:p>
          <w:p>
            <w:pPr>
              <w:spacing w:beforeLines="50"/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246" w:type="dxa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项目承载主体单位意见</w:t>
            </w:r>
          </w:p>
        </w:tc>
        <w:tc>
          <w:tcPr>
            <w:tcW w:w="7961" w:type="dxa"/>
            <w:gridSpan w:val="6"/>
            <w:vAlign w:val="bottom"/>
          </w:tcPr>
          <w:p>
            <w:pPr>
              <w:spacing w:afterLines="50"/>
              <w:ind w:right="420"/>
              <w:jc w:val="right"/>
              <w:rPr>
                <w:szCs w:val="21"/>
              </w:rPr>
            </w:pPr>
          </w:p>
          <w:p>
            <w:pPr>
              <w:spacing w:afterLines="50"/>
              <w:ind w:right="420"/>
              <w:jc w:val="right"/>
              <w:rPr>
                <w:sz w:val="24"/>
              </w:rPr>
            </w:pPr>
            <w:r>
              <w:rPr>
                <w:szCs w:val="21"/>
              </w:rPr>
              <w:t xml:space="preserve">  </w:t>
            </w:r>
            <w:r>
              <w:rPr>
                <w:sz w:val="24"/>
              </w:rPr>
              <w:t xml:space="preserve">盖   章 </w:t>
            </w:r>
          </w:p>
          <w:p>
            <w:pPr>
              <w:spacing w:afterLines="5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246" w:type="dxa"/>
            <w:vAlign w:val="center"/>
          </w:tcPr>
          <w:p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市</w:t>
            </w:r>
            <w:r>
              <w:rPr>
                <w:rFonts w:hint="eastAsia"/>
                <w:sz w:val="24"/>
                <w:lang w:val="en-US" w:eastAsia="zh-CN"/>
              </w:rPr>
              <w:t>招商引资工作</w:t>
            </w:r>
            <w:r>
              <w:rPr>
                <w:rFonts w:hint="eastAsia"/>
                <w:sz w:val="24"/>
              </w:rPr>
              <w:t>领导小组办公室</w:t>
            </w:r>
            <w:r>
              <w:rPr>
                <w:sz w:val="24"/>
              </w:rPr>
              <w:t>意见</w:t>
            </w:r>
          </w:p>
        </w:tc>
        <w:tc>
          <w:tcPr>
            <w:tcW w:w="7961" w:type="dxa"/>
            <w:gridSpan w:val="6"/>
            <w:vAlign w:val="bottom"/>
          </w:tcPr>
          <w:p>
            <w:pPr>
              <w:spacing w:afterLines="50"/>
              <w:ind w:left="0" w:right="820"/>
              <w:rPr>
                <w:szCs w:val="21"/>
              </w:rPr>
            </w:pPr>
          </w:p>
          <w:p>
            <w:pPr>
              <w:spacing w:afterLines="50"/>
              <w:ind w:right="420"/>
              <w:jc w:val="right"/>
              <w:rPr>
                <w:szCs w:val="21"/>
              </w:rPr>
            </w:pPr>
          </w:p>
          <w:p>
            <w:pPr>
              <w:spacing w:afterLines="50"/>
              <w:ind w:right="420"/>
              <w:jc w:val="right"/>
              <w:rPr>
                <w:sz w:val="24"/>
              </w:rPr>
            </w:pPr>
            <w:r>
              <w:rPr>
                <w:szCs w:val="21"/>
              </w:rPr>
              <w:t xml:space="preserve">  </w:t>
            </w:r>
            <w:r>
              <w:rPr>
                <w:sz w:val="24"/>
              </w:rPr>
              <w:t xml:space="preserve">盖   章 </w:t>
            </w:r>
          </w:p>
          <w:p>
            <w:pPr>
              <w:spacing w:afterLines="50"/>
              <w:jc w:val="right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00" w:firstLineChars="200"/>
        <w:textAlignment w:val="auto"/>
        <w:outlineLvl w:val="9"/>
        <w:rPr>
          <w:rFonts w:hint="eastAsia"/>
          <w:color w:val="auto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lang w:val="en-US" w:eastAsia="zh-CN"/>
        </w:rPr>
        <w:t>备注：承载主体单位指各县（市、区）人民政府、红海湾开发区管委会、华侨管理区管委会、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9"/>
      </w:pPr>
      <w:r>
        <w:rPr>
          <w:rFonts w:hint="eastAsia"/>
          <w:color w:val="auto"/>
          <w:lang w:val="en-US" w:eastAsia="zh-CN"/>
        </w:rPr>
        <w:t>汕尾高新区管委会</w:t>
      </w:r>
    </w:p>
    <w:sectPr>
      <w:pgSz w:w="11906" w:h="16838"/>
      <w:pgMar w:top="1440" w:right="1800" w:bottom="5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5D725E-D138-40C8-A6E3-37790D61D8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5320ABC-42B6-4CD7-ABA0-982DB4A82C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A439F4"/>
    <w:rsid w:val="00686B21"/>
    <w:rsid w:val="006D5F1D"/>
    <w:rsid w:val="00DD7783"/>
    <w:rsid w:val="14876800"/>
    <w:rsid w:val="15294B71"/>
    <w:rsid w:val="18237459"/>
    <w:rsid w:val="1CC60EBD"/>
    <w:rsid w:val="2DA439F4"/>
    <w:rsid w:val="309A7C88"/>
    <w:rsid w:val="35DA5C61"/>
    <w:rsid w:val="37C957DC"/>
    <w:rsid w:val="478262C6"/>
    <w:rsid w:val="49C44366"/>
    <w:rsid w:val="4DFF0860"/>
    <w:rsid w:val="4F465600"/>
    <w:rsid w:val="52172C46"/>
    <w:rsid w:val="59577324"/>
    <w:rsid w:val="609C7E4E"/>
    <w:rsid w:val="637970D6"/>
    <w:rsid w:val="650316EF"/>
    <w:rsid w:val="66360C0F"/>
    <w:rsid w:val="6B766261"/>
    <w:rsid w:val="6C52436E"/>
    <w:rsid w:val="7AC6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样式2"/>
    <w:basedOn w:val="2"/>
    <w:next w:val="1"/>
    <w:qFormat/>
    <w:uiPriority w:val="0"/>
    <w:rPr>
      <w:rFonts w:ascii="Calibri" w:hAnsi="Calibri" w:eastAsia="方正粗黑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2020-03-01T13:04:00Z</dcterms:created>
  <dc:creator>宇珊</dc:creator>
  <cp:lastModifiedBy>Administrator</cp:lastModifiedBy>
  <cp:lastPrinted>2020-06-11T07:28:58Z</cp:lastPrinted>
  <dcterms:modified xsi:type="dcterms:W3CDTF">2020-06-11T07:29:22Z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