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0"/>
          <w:sz w:val="44"/>
          <w:szCs w:val="36"/>
        </w:rPr>
      </w:pPr>
      <w:bookmarkStart w:id="0" w:name="_GoBack"/>
      <w:r>
        <w:rPr>
          <w:rFonts w:hint="eastAsia" w:ascii="Times New Roman" w:hAnsi="Times New Roman" w:eastAsia="方正小标宋简体" w:cs="Times New Roman"/>
          <w:sz w:val="44"/>
          <w:szCs w:val="44"/>
          <w:lang w:eastAsia="zh-CN"/>
        </w:rPr>
        <w:t>现代设施农业建设贷款贴息</w:t>
      </w:r>
      <w:r>
        <w:rPr>
          <w:rFonts w:hint="default" w:ascii="Times New Roman" w:hAnsi="Times New Roman" w:eastAsia="方正小标宋简体" w:cs="Times New Roman"/>
          <w:kern w:val="0"/>
          <w:sz w:val="44"/>
          <w:szCs w:val="36"/>
        </w:rPr>
        <w:t>申请表</w:t>
      </w:r>
      <w:bookmarkEnd w:id="0"/>
    </w:p>
    <w:p>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default" w:ascii="Times New Roman" w:hAnsi="Times New Roman" w:eastAsia="方正小标宋简体" w:cs="Times New Roman"/>
          <w:kern w:val="0"/>
          <w:sz w:val="44"/>
          <w:szCs w:val="36"/>
        </w:rPr>
      </w:pPr>
    </w:p>
    <w:p>
      <w:pPr>
        <w:keepNext w:val="0"/>
        <w:keepLines w:val="0"/>
        <w:pageBreakBefore w:val="0"/>
        <w:widowControl w:val="0"/>
        <w:kinsoku/>
        <w:wordWrap w:val="0"/>
        <w:overflowPunct/>
        <w:topLinePunct w:val="0"/>
        <w:autoSpaceDE/>
        <w:autoSpaceDN/>
        <w:bidi w:val="0"/>
        <w:adjustRightInd/>
        <w:snapToGrid/>
        <w:spacing w:line="500" w:lineRule="exact"/>
        <w:ind w:firstLine="320" w:firstLineChars="1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企业名称：                                                企业负责人签名：</w:t>
      </w:r>
    </w:p>
    <w:tbl>
      <w:tblPr>
        <w:tblStyle w:val="6"/>
        <w:tblW w:w="0" w:type="auto"/>
        <w:jc w:val="center"/>
        <w:tblLayout w:type="fixed"/>
        <w:tblCellMar>
          <w:top w:w="0" w:type="dxa"/>
          <w:left w:w="108" w:type="dxa"/>
          <w:bottom w:w="0" w:type="dxa"/>
          <w:right w:w="108" w:type="dxa"/>
        </w:tblCellMar>
      </w:tblPr>
      <w:tblGrid>
        <w:gridCol w:w="776"/>
        <w:gridCol w:w="2125"/>
        <w:gridCol w:w="1347"/>
        <w:gridCol w:w="1375"/>
        <w:gridCol w:w="1440"/>
        <w:gridCol w:w="1440"/>
        <w:gridCol w:w="1980"/>
        <w:gridCol w:w="2808"/>
      </w:tblGrid>
      <w:tr>
        <w:tblPrEx>
          <w:tblCellMar>
            <w:top w:w="0" w:type="dxa"/>
            <w:left w:w="108" w:type="dxa"/>
            <w:bottom w:w="0" w:type="dxa"/>
            <w:right w:w="108" w:type="dxa"/>
          </w:tblCellMar>
        </w:tblPrEx>
        <w:trPr>
          <w:trHeight w:val="567"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序号</w:t>
            </w:r>
          </w:p>
        </w:tc>
        <w:tc>
          <w:tcPr>
            <w:tcW w:w="2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借款银行名称</w:t>
            </w:r>
          </w:p>
        </w:tc>
        <w:tc>
          <w:tcPr>
            <w:tcW w:w="13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rPr>
              <w:t>贷款金额</w:t>
            </w:r>
            <w:r>
              <w:rPr>
                <w:rFonts w:hint="eastAsia" w:ascii="黑体" w:hAnsi="黑体" w:eastAsia="黑体" w:cs="黑体"/>
                <w:b w:val="0"/>
                <w:bCs w:val="0"/>
                <w:kern w:val="0"/>
                <w:sz w:val="28"/>
                <w:szCs w:val="28"/>
                <w:lang w:eastAsia="zh-CN"/>
              </w:rPr>
              <w:t>（</w:t>
            </w:r>
            <w:r>
              <w:rPr>
                <w:rFonts w:hint="eastAsia" w:ascii="黑体" w:hAnsi="黑体" w:eastAsia="黑体" w:cs="黑体"/>
                <w:b w:val="0"/>
                <w:bCs w:val="0"/>
                <w:kern w:val="0"/>
                <w:sz w:val="28"/>
                <w:szCs w:val="28"/>
              </w:rPr>
              <w:t>万元</w:t>
            </w:r>
            <w:r>
              <w:rPr>
                <w:rFonts w:hint="eastAsia" w:ascii="黑体" w:hAnsi="黑体" w:eastAsia="黑体" w:cs="黑体"/>
                <w:b w:val="0"/>
                <w:bCs w:val="0"/>
                <w:kern w:val="0"/>
                <w:sz w:val="28"/>
                <w:szCs w:val="28"/>
                <w:lang w:eastAsia="zh-CN"/>
              </w:rPr>
              <w:t>）</w:t>
            </w:r>
          </w:p>
        </w:tc>
        <w:tc>
          <w:tcPr>
            <w:tcW w:w="13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lang w:eastAsia="zh-CN"/>
              </w:rPr>
              <w:t>符合贴息范围的贷款金额</w:t>
            </w:r>
          </w:p>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lang w:val="en-US" w:eastAsia="zh-CN"/>
              </w:rPr>
            </w:pPr>
            <w:r>
              <w:rPr>
                <w:rFonts w:hint="eastAsia" w:ascii="黑体" w:hAnsi="黑体" w:eastAsia="黑体" w:cs="黑体"/>
                <w:b w:val="0"/>
                <w:bCs w:val="0"/>
                <w:kern w:val="0"/>
                <w:sz w:val="28"/>
                <w:szCs w:val="28"/>
                <w:lang w:eastAsia="zh-CN"/>
              </w:rPr>
              <w:t>（万元）</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借款日期</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还款日期</w:t>
            </w:r>
          </w:p>
        </w:tc>
        <w:tc>
          <w:tcPr>
            <w:tcW w:w="19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贷款贴息金额</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lang w:eastAsia="zh-CN"/>
              </w:rPr>
              <w:t>（万元）</w:t>
            </w:r>
          </w:p>
        </w:tc>
        <w:tc>
          <w:tcPr>
            <w:tcW w:w="28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黑体" w:hAnsi="黑体" w:eastAsia="黑体" w:cs="黑体"/>
                <w:b w:val="0"/>
                <w:bCs w:val="0"/>
                <w:kern w:val="0"/>
                <w:sz w:val="28"/>
                <w:szCs w:val="28"/>
                <w:lang w:eastAsia="zh-CN"/>
              </w:rPr>
            </w:pPr>
            <w:r>
              <w:rPr>
                <w:rFonts w:hint="eastAsia" w:ascii="黑体" w:hAnsi="黑体" w:eastAsia="黑体" w:cs="黑体"/>
                <w:b w:val="0"/>
                <w:bCs w:val="0"/>
                <w:kern w:val="0"/>
                <w:sz w:val="28"/>
                <w:szCs w:val="28"/>
              </w:rPr>
              <w:t>同期同档次贷款市场报价利率（LPR)</w:t>
            </w:r>
          </w:p>
        </w:tc>
      </w:tr>
      <w:tr>
        <w:tblPrEx>
          <w:tblCellMar>
            <w:top w:w="0" w:type="dxa"/>
            <w:left w:w="108" w:type="dxa"/>
            <w:bottom w:w="0" w:type="dxa"/>
            <w:right w:w="108" w:type="dxa"/>
          </w:tblCellMar>
        </w:tblPrEx>
        <w:trPr>
          <w:trHeight w:val="510" w:hRule="exact"/>
          <w:jc w:val="center"/>
        </w:trPr>
        <w:tc>
          <w:tcPr>
            <w:tcW w:w="290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合    计</w:t>
            </w:r>
          </w:p>
        </w:tc>
        <w:tc>
          <w:tcPr>
            <w:tcW w:w="13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9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280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r>
      <w:tr>
        <w:tblPrEx>
          <w:tblCellMar>
            <w:top w:w="0" w:type="dxa"/>
            <w:left w:w="108" w:type="dxa"/>
            <w:bottom w:w="0" w:type="dxa"/>
            <w:right w:w="108" w:type="dxa"/>
          </w:tblCellMar>
        </w:tblPrEx>
        <w:trPr>
          <w:trHeight w:val="510" w:hRule="exact"/>
          <w:jc w:val="center"/>
        </w:trPr>
        <w:tc>
          <w:tcPr>
            <w:tcW w:w="7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3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c>
          <w:tcPr>
            <w:tcW w:w="19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c>
          <w:tcPr>
            <w:tcW w:w="280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510" w:hRule="exact"/>
          <w:jc w:val="center"/>
        </w:trPr>
        <w:tc>
          <w:tcPr>
            <w:tcW w:w="77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12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3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37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198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c>
          <w:tcPr>
            <w:tcW w:w="280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2427" w:hRule="atLeast"/>
          <w:jc w:val="center"/>
        </w:trPr>
        <w:tc>
          <w:tcPr>
            <w:tcW w:w="706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局意见：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XX</w:t>
            </w:r>
            <w:r>
              <w:rPr>
                <w:rFonts w:hint="eastAsia" w:ascii="宋体" w:hAnsi="宋体" w:eastAsia="宋体" w:cs="宋体"/>
                <w:kern w:val="0"/>
                <w:sz w:val="24"/>
                <w:szCs w:val="24"/>
              </w:rPr>
              <w:t>局(盖  章)</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tc>
        <w:tc>
          <w:tcPr>
            <w:tcW w:w="6228"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经审核，符合条件的申请贴息金额为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万元。</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汕尾市</w:t>
            </w:r>
            <w:r>
              <w:rPr>
                <w:rFonts w:hint="eastAsia" w:ascii="宋体" w:hAnsi="宋体" w:eastAsia="宋体" w:cs="宋体"/>
                <w:kern w:val="0"/>
                <w:sz w:val="24"/>
                <w:szCs w:val="24"/>
              </w:rPr>
              <w:t>农业农村局(盖  章)</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tc>
      </w:tr>
      <w:tr>
        <w:tblPrEx>
          <w:tblCellMar>
            <w:top w:w="0" w:type="dxa"/>
            <w:left w:w="108" w:type="dxa"/>
            <w:bottom w:w="0" w:type="dxa"/>
            <w:right w:w="108" w:type="dxa"/>
          </w:tblCellMar>
        </w:tblPrEx>
        <w:trPr>
          <w:trHeight w:val="426" w:hRule="exact"/>
          <w:jc w:val="center"/>
        </w:trPr>
        <w:tc>
          <w:tcPr>
            <w:tcW w:w="2901" w:type="dxa"/>
            <w:gridSpan w:val="2"/>
            <w:tcBorders>
              <w:top w:val="single" w:color="auto" w:sz="4" w:space="0"/>
              <w:left w:val="nil"/>
              <w:bottom w:val="nil"/>
              <w:right w:val="nil"/>
            </w:tcBorders>
            <w:noWrap w:val="0"/>
            <w:vAlign w:val="top"/>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填表人：</w:t>
            </w:r>
          </w:p>
        </w:tc>
        <w:tc>
          <w:tcPr>
            <w:tcW w:w="4162" w:type="dxa"/>
            <w:gridSpan w:val="3"/>
            <w:tcBorders>
              <w:top w:val="single" w:color="auto" w:sz="4" w:space="0"/>
              <w:left w:val="nil"/>
              <w:bottom w:val="nil"/>
              <w:right w:val="nil"/>
            </w:tcBorders>
            <w:noWrap w:val="0"/>
            <w:vAlign w:val="top"/>
          </w:tcPr>
          <w:p>
            <w:pPr>
              <w:keepNext w:val="0"/>
              <w:keepLines w:val="0"/>
              <w:pageBreakBefore w:val="0"/>
              <w:widowControl w:val="0"/>
              <w:kinsoku/>
              <w:wordWrap w:val="0"/>
              <w:overflowPunct/>
              <w:topLinePunct w:val="0"/>
              <w:autoSpaceDE/>
              <w:autoSpaceDN/>
              <w:bidi w:val="0"/>
              <w:adjustRightInd/>
              <w:snapToGrid/>
              <w:ind w:firstLine="120" w:firstLineChars="5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电话： </w:t>
            </w:r>
          </w:p>
        </w:tc>
        <w:tc>
          <w:tcPr>
            <w:tcW w:w="6228" w:type="dxa"/>
            <w:gridSpan w:val="3"/>
            <w:tcBorders>
              <w:top w:val="single" w:color="auto" w:sz="4" w:space="0"/>
              <w:left w:val="nil"/>
              <w:bottom w:val="nil"/>
              <w:right w:val="nil"/>
            </w:tcBorders>
            <w:noWrap w:val="0"/>
            <w:vAlign w:val="top"/>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填表日期：</w:t>
            </w:r>
          </w:p>
        </w:tc>
      </w:tr>
    </w:tbl>
    <w:p>
      <w:pPr>
        <w:keepNext w:val="0"/>
        <w:keepLines w:val="0"/>
        <w:pageBreakBefore w:val="0"/>
        <w:widowControl w:val="0"/>
        <w:kinsoku/>
        <w:wordWrap w:val="0"/>
        <w:overflowPunct/>
        <w:topLinePunct w:val="0"/>
        <w:autoSpaceDE/>
        <w:autoSpaceDN/>
        <w:bidi w:val="0"/>
        <w:adjustRightInd/>
        <w:snapToGrid/>
        <w:spacing w:line="280" w:lineRule="exact"/>
        <w:ind w:firstLine="480" w:firstLineChars="200"/>
        <w:jc w:val="both"/>
        <w:textAlignment w:val="auto"/>
        <w:rPr>
          <w:rFonts w:hint="eastAsia" w:ascii="楷体_GB2312" w:hAnsi="楷体_GB2312" w:eastAsia="楷体_GB2312" w:cs="楷体_GB2312"/>
          <w:b w:val="0"/>
          <w:bCs w:val="0"/>
          <w:kern w:val="0"/>
          <w:sz w:val="24"/>
          <w:szCs w:val="24"/>
        </w:rPr>
      </w:pPr>
      <w:r>
        <w:rPr>
          <w:rFonts w:hint="default" w:ascii="Times New Roman" w:hAnsi="Times New Roman" w:eastAsia="楷体_GB2312" w:cs="Times New Roman"/>
          <w:b w:val="0"/>
          <w:bCs w:val="0"/>
          <w:kern w:val="0"/>
          <w:sz w:val="24"/>
          <w:szCs w:val="24"/>
        </w:rPr>
        <w:t>备注：</w:t>
      </w:r>
      <w:r>
        <w:rPr>
          <w:rFonts w:hint="eastAsia" w:ascii="楷体_GB2312" w:hAnsi="楷体_GB2312" w:eastAsia="楷体_GB2312" w:cs="楷体_GB2312"/>
          <w:b w:val="0"/>
          <w:bCs w:val="0"/>
          <w:kern w:val="0"/>
          <w:sz w:val="24"/>
          <w:szCs w:val="24"/>
        </w:rPr>
        <w:t>1</w:t>
      </w:r>
      <w:r>
        <w:rPr>
          <w:rFonts w:hint="eastAsia" w:ascii="楷体_GB2312" w:hAnsi="楷体_GB2312" w:eastAsia="楷体_GB2312" w:cs="楷体_GB2312"/>
          <w:b w:val="0"/>
          <w:bCs w:val="0"/>
          <w:kern w:val="0"/>
          <w:sz w:val="24"/>
          <w:szCs w:val="24"/>
          <w:lang w:val="en-US" w:eastAsia="zh-CN"/>
        </w:rPr>
        <w:t>.</w:t>
      </w:r>
      <w:r>
        <w:rPr>
          <w:rFonts w:hint="eastAsia" w:ascii="楷体_GB2312" w:hAnsi="楷体_GB2312" w:eastAsia="楷体_GB2312" w:cs="楷体_GB2312"/>
          <w:b w:val="0"/>
          <w:bCs w:val="0"/>
          <w:kern w:val="0"/>
          <w:sz w:val="24"/>
          <w:szCs w:val="24"/>
        </w:rPr>
        <w:t>借款日期按借款借据填写，还款日期按还款凭证填写(未还款的按借款借据填写)。</w:t>
      </w:r>
    </w:p>
    <w:p>
      <w:pPr>
        <w:keepNext w:val="0"/>
        <w:keepLines w:val="0"/>
        <w:pageBreakBefore w:val="0"/>
        <w:widowControl w:val="0"/>
        <w:numPr>
          <w:ilvl w:val="0"/>
          <w:numId w:val="0"/>
        </w:numPr>
        <w:tabs>
          <w:tab w:val="right" w:pos="12802"/>
        </w:tabs>
        <w:kinsoku/>
        <w:wordWrap w:val="0"/>
        <w:overflowPunct/>
        <w:topLinePunct w:val="0"/>
        <w:autoSpaceDE/>
        <w:autoSpaceDN/>
        <w:bidi w:val="0"/>
        <w:adjustRightInd/>
        <w:snapToGrid/>
        <w:spacing w:line="280" w:lineRule="exact"/>
        <w:ind w:firstLine="1200" w:firstLineChars="500"/>
        <w:jc w:val="both"/>
        <w:textAlignment w:val="auto"/>
      </w:pPr>
      <w:r>
        <w:rPr>
          <w:rFonts w:hint="eastAsia" w:ascii="楷体_GB2312" w:hAnsi="楷体_GB2312" w:eastAsia="楷体_GB2312" w:cs="楷体_GB2312"/>
          <w:b w:val="0"/>
          <w:bCs w:val="0"/>
          <w:kern w:val="0"/>
          <w:sz w:val="24"/>
          <w:szCs w:val="24"/>
          <w:lang w:val="en-US" w:eastAsia="zh-CN"/>
        </w:rPr>
        <w:t>2.</w:t>
      </w:r>
      <w:r>
        <w:rPr>
          <w:rFonts w:hint="eastAsia" w:ascii="楷体_GB2312" w:hAnsi="楷体_GB2312" w:eastAsia="楷体_GB2312" w:cs="楷体_GB2312"/>
          <w:b w:val="0"/>
          <w:bCs w:val="0"/>
          <w:kern w:val="0"/>
          <w:sz w:val="24"/>
          <w:szCs w:val="24"/>
        </w:rPr>
        <w:t>当年获得的贷款贴息比例不得高于中国人民银行公布的同期同档次市场报价利率（LPR）的70%且不得超过2%</w:t>
      </w:r>
      <w:r>
        <w:rPr>
          <w:rFonts w:hint="eastAsia" w:ascii="楷体_GB2312" w:hAnsi="楷体_GB2312" w:eastAsia="楷体_GB2312" w:cs="楷体_GB2312"/>
          <w:b w:val="0"/>
          <w:bCs w:val="0"/>
          <w:kern w:val="0"/>
          <w:sz w:val="24"/>
          <w:szCs w:val="24"/>
          <w:lang w:eastAsia="zh-CN"/>
        </w:rPr>
        <w:t>。</w:t>
      </w:r>
    </w:p>
    <w:sectPr>
      <w:pgSz w:w="16838" w:h="11906" w:orient="landscape"/>
      <w:pgMar w:top="1576" w:right="1440" w:bottom="1576" w:left="1440" w:header="850" w:footer="1134"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25F26"/>
    <w:rsid w:val="55225F26"/>
    <w:rsid w:val="64B41E48"/>
    <w:rsid w:val="69D3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jc w:val="both"/>
      <w:textAlignment w:val="baseline"/>
    </w:pPr>
    <w:rPr>
      <w:rFonts w:ascii="Calibri" w:hAnsi="Calibri" w:eastAsia="宋体" w:cs="Times New Roman"/>
    </w:rPr>
  </w:style>
  <w:style w:type="paragraph" w:styleId="5">
    <w:name w:val="footer"/>
    <w:basedOn w:val="1"/>
    <w:uiPriority w:val="99"/>
    <w:pPr>
      <w:tabs>
        <w:tab w:val="center" w:pos="4153"/>
        <w:tab w:val="right" w:pos="8306"/>
      </w:tabs>
      <w:snapToGrid w:val="0"/>
      <w:jc w:val="left"/>
    </w:pPr>
    <w:rPr>
      <w:sz w:val="18"/>
      <w:szCs w:val="18"/>
    </w:rPr>
  </w:style>
  <w:style w:type="paragraph" w:customStyle="1" w:styleId="8">
    <w:name w:val="样式2"/>
    <w:basedOn w:val="4"/>
    <w:next w:val="4"/>
    <w:uiPriority w:val="0"/>
    <w:pPr>
      <w:ind w:firstLine="640" w:firstLineChars="200"/>
    </w:pPr>
    <w:rPr>
      <w:rFonts w:hint="eastAsia" w:ascii="黑体" w:hAnsi="黑体" w:cs="黑体"/>
      <w:bCs/>
      <w:szCs w:val="32"/>
    </w:rPr>
  </w:style>
  <w:style w:type="paragraph" w:customStyle="1" w:styleId="9">
    <w:name w:val="样式3"/>
    <w:basedOn w:val="3"/>
    <w:next w:val="3"/>
    <w:qFormat/>
    <w:uiPriority w:val="0"/>
    <w:pPr>
      <w:jc w:val="center"/>
    </w:pPr>
    <w:rPr>
      <w:rFonts w:hint="eastAsia" w:ascii="方正小标宋简体" w:hAnsi="方正小标宋简体" w:eastAsia="方正小标宋简体" w:cs="方正小标宋简体"/>
      <w:bCs/>
      <w:sz w:val="44"/>
      <w:szCs w:val="4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2024-01-18T02:09:00Z</dcterms:created>
  <dc:creator>Lenovo</dc:creator>
  <cp:lastModifiedBy>Lenovo</cp:lastModifiedBy>
  <dcterms:modified xsi:type="dcterms:W3CDTF">2024-01-18T02:10:10Z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