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</w:t>
      </w:r>
    </w:p>
    <w:p>
      <w:pPr>
        <w:spacing w:beforeLines="0" w:afterLines="0"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汕尾市促进科技创新强市建设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动方案（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2023-2026年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）</w:t>
      </w:r>
    </w:p>
    <w:tbl>
      <w:tblPr>
        <w:tblStyle w:val="8"/>
        <w:tblpPr w:leftFromText="180" w:rightFromText="180" w:vertAnchor="text" w:horzAnchor="page" w:tblpX="201" w:tblpY="1523"/>
        <w:tblOverlap w:val="never"/>
        <w:tblW w:w="16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1140"/>
        <w:gridCol w:w="531"/>
        <w:gridCol w:w="504"/>
        <w:gridCol w:w="444"/>
        <w:gridCol w:w="468"/>
        <w:gridCol w:w="456"/>
        <w:gridCol w:w="468"/>
        <w:gridCol w:w="480"/>
        <w:gridCol w:w="468"/>
        <w:gridCol w:w="492"/>
        <w:gridCol w:w="468"/>
        <w:gridCol w:w="444"/>
        <w:gridCol w:w="516"/>
        <w:gridCol w:w="460"/>
        <w:gridCol w:w="510"/>
        <w:gridCol w:w="500"/>
        <w:gridCol w:w="470"/>
        <w:gridCol w:w="490"/>
        <w:gridCol w:w="450"/>
        <w:gridCol w:w="438"/>
        <w:gridCol w:w="438"/>
        <w:gridCol w:w="469"/>
        <w:gridCol w:w="470"/>
        <w:gridCol w:w="440"/>
        <w:gridCol w:w="470"/>
        <w:gridCol w:w="441"/>
        <w:gridCol w:w="450"/>
        <w:gridCol w:w="480"/>
        <w:gridCol w:w="470"/>
        <w:gridCol w:w="450"/>
        <w:gridCol w:w="480"/>
        <w:gridCol w:w="460"/>
        <w:gridCol w:w="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94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市城区</w:t>
            </w:r>
          </w:p>
        </w:tc>
        <w:tc>
          <w:tcPr>
            <w:tcW w:w="187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汕尾高新区</w:t>
            </w:r>
          </w:p>
        </w:tc>
        <w:tc>
          <w:tcPr>
            <w:tcW w:w="19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陆丰市</w:t>
            </w:r>
          </w:p>
        </w:tc>
        <w:tc>
          <w:tcPr>
            <w:tcW w:w="19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海丰县</w:t>
            </w:r>
          </w:p>
        </w:tc>
        <w:tc>
          <w:tcPr>
            <w:tcW w:w="18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陆河县</w:t>
            </w:r>
          </w:p>
        </w:tc>
        <w:tc>
          <w:tcPr>
            <w:tcW w:w="18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红海湾</w:t>
            </w:r>
          </w:p>
        </w:tc>
        <w:tc>
          <w:tcPr>
            <w:tcW w:w="184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华侨</w:t>
            </w:r>
          </w:p>
        </w:tc>
        <w:tc>
          <w:tcPr>
            <w:tcW w:w="18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2023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2024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2025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2026</w:t>
            </w: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2023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2024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2025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2026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2023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2024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2025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2026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2024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2025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2026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2023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2024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2025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2026</w:t>
            </w:r>
          </w:p>
        </w:tc>
        <w:tc>
          <w:tcPr>
            <w:tcW w:w="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2023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2024</w:t>
            </w: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2025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2026</w:t>
            </w:r>
          </w:p>
        </w:tc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2023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2024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2025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2026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2023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2024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2025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9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  <w:t>全社会研究经费投入（%）</w:t>
            </w:r>
          </w:p>
        </w:tc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1.7</w:t>
            </w:r>
          </w:p>
        </w:tc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2.1</w:t>
            </w:r>
          </w:p>
        </w:tc>
        <w:tc>
          <w:tcPr>
            <w:tcW w:w="4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2.6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2.65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0.75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0.93</w:t>
            </w:r>
          </w:p>
        </w:tc>
        <w:tc>
          <w:tcPr>
            <w:tcW w:w="4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1.15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1.2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0.69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0.85</w:t>
            </w:r>
          </w:p>
        </w:tc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1.05</w:t>
            </w: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1.1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1.1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1.36</w:t>
            </w:r>
          </w:p>
        </w:tc>
        <w:tc>
          <w:tcPr>
            <w:tcW w:w="4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1.68</w:t>
            </w:r>
          </w:p>
        </w:tc>
        <w:tc>
          <w:tcPr>
            <w:tcW w:w="4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1.75</w:t>
            </w:r>
          </w:p>
        </w:tc>
        <w:tc>
          <w:tcPr>
            <w:tcW w:w="469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</w:p>
        </w:tc>
        <w:tc>
          <w:tcPr>
            <w:tcW w:w="440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1.07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1.31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 xml:space="preserve">1.6 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  <w:t>市级科技成果中试基地（家）</w:t>
            </w:r>
          </w:p>
        </w:tc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2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5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</w:t>
            </w: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</w:t>
            </w:r>
          </w:p>
        </w:tc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  <w:t>技术合同交易额（万元）</w:t>
            </w:r>
          </w:p>
        </w:tc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1150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1250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1500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1650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200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1100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00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300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650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900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1000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300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1000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00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50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350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500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550</w:t>
            </w:r>
          </w:p>
        </w:tc>
        <w:tc>
          <w:tcPr>
            <w:tcW w:w="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</w:t>
            </w: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</w:t>
            </w:r>
          </w:p>
        </w:tc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2000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3850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5000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60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  <w:t>国家高新技术企业（家）</w:t>
            </w:r>
          </w:p>
        </w:tc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40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55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56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33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45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37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</w:t>
            </w:r>
          </w:p>
        </w:tc>
        <w:tc>
          <w:tcPr>
            <w:tcW w:w="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138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211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260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  <w:t>国家科技型中小企业（家）</w:t>
            </w:r>
          </w:p>
        </w:tc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110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130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142</w:t>
            </w: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96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120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130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170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186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40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500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600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  <w:t>省级创新平台（家）</w:t>
            </w:r>
          </w:p>
        </w:tc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1"/>
                <w:szCs w:val="1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1"/>
                <w:szCs w:val="11"/>
                <w:lang w:val="en-US" w:eastAsia="zh-CN"/>
              </w:rPr>
              <w:t>3</w:t>
            </w:r>
          </w:p>
          <w:p>
            <w:pPr>
              <w:pStyle w:val="3"/>
              <w:spacing w:beforeLines="0" w:afterLines="0" w:line="560" w:lineRule="exact"/>
              <w:rPr>
                <w:rFonts w:hint="default"/>
                <w:b/>
                <w:bCs/>
                <w:color w:val="000000"/>
                <w:sz w:val="11"/>
                <w:szCs w:val="11"/>
                <w:lang w:val="en-US" w:eastAsia="zh-CN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35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  <w:t>市级以上孵化器、众创空间、加速器（家）</w:t>
            </w:r>
          </w:p>
        </w:tc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51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57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60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  <w:t>全市人才资源总量（万人）</w:t>
            </w:r>
          </w:p>
        </w:tc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</w:t>
            </w: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1.5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2.5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10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6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1.5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39.5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60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560" w:lineRule="exact"/>
              <w:ind w:right="0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 w:bidi="ar-SA"/>
              </w:rPr>
              <w:t>高端人才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 w:bidi="ar-SA"/>
              </w:rPr>
              <w:t>（人）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eastAsia="仿宋_GB2312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3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5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6</w:t>
            </w: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2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2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4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5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5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2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</w:t>
            </w: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</w:t>
            </w:r>
          </w:p>
        </w:tc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8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25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 w:bidi="ar-SA"/>
              </w:rPr>
              <w:t>高水平创新创业团队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 w:bidi="ar-SA"/>
              </w:rPr>
              <w:t>（个）</w:t>
            </w:r>
          </w:p>
        </w:tc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2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2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2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3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Calibri" w:hAnsi="Calibri" w:eastAsia="仿宋_GB2312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eastAsia="仿宋_GB2312"/>
                <w:color w:val="00000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Calibri" w:hAnsi="Calibri" w:eastAsia="仿宋_GB2312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  <w:t>新引进大学生（万人）</w:t>
            </w:r>
          </w:p>
        </w:tc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0.3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0.3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0.4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0.5</w:t>
            </w: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0.2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0.3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0.3</w:t>
            </w:r>
          </w:p>
        </w:tc>
        <w:tc>
          <w:tcPr>
            <w:tcW w:w="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0.4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0.5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0.3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0.5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0.2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0.2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0.3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0.4</w:t>
            </w:r>
          </w:p>
        </w:tc>
        <w:tc>
          <w:tcPr>
            <w:tcW w:w="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0.1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0.1</w:t>
            </w: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0.2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0.2</w:t>
            </w:r>
          </w:p>
        </w:tc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0.1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0.1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0.2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0.2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1.5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11"/>
                <w:szCs w:val="11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9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  <w:t>高技术制造业增加值占规模以上工业增加值比重（</w:t>
            </w:r>
            <w:r>
              <w:rPr>
                <w:rFonts w:hint="default" w:eastAsia="仿宋_GB2312"/>
                <w:color w:val="000000"/>
                <w:sz w:val="15"/>
                <w:szCs w:val="15"/>
                <w:lang w:val="en-US" w:eastAsia="zh-CN"/>
              </w:rPr>
              <w:t>%</w:t>
            </w:r>
            <w:r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  <w:t>）</w:t>
            </w:r>
          </w:p>
        </w:tc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35</w:t>
            </w:r>
          </w:p>
        </w:tc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40</w:t>
            </w:r>
          </w:p>
        </w:tc>
        <w:tc>
          <w:tcPr>
            <w:tcW w:w="4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45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35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40</w:t>
            </w:r>
          </w:p>
        </w:tc>
        <w:tc>
          <w:tcPr>
            <w:tcW w:w="4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45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35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45</w:t>
            </w: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35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40</w:t>
            </w:r>
          </w:p>
        </w:tc>
        <w:tc>
          <w:tcPr>
            <w:tcW w:w="4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45</w:t>
            </w:r>
          </w:p>
        </w:tc>
        <w:tc>
          <w:tcPr>
            <w:tcW w:w="4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469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3373"/>
              </w:tabs>
              <w:snapToGrid w:val="0"/>
              <w:spacing w:beforeLines="0" w:afterLines="0" w:line="56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  <w:p>
            <w:pPr>
              <w:tabs>
                <w:tab w:val="left" w:pos="3373"/>
              </w:tabs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35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40</w:t>
            </w:r>
          </w:p>
        </w:tc>
        <w:tc>
          <w:tcPr>
            <w:tcW w:w="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45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1"/>
                <w:szCs w:val="11"/>
                <w:lang w:val="en-US" w:eastAsia="zh-CN" w:bidi="ar-SA"/>
              </w:rPr>
              <w:t>50</w:t>
            </w:r>
          </w:p>
        </w:tc>
      </w:tr>
    </w:tbl>
    <w:p>
      <w:pPr>
        <w:pStyle w:val="3"/>
        <w:spacing w:beforeLines="0" w:afterLines="0" w:line="560" w:lineRule="exact"/>
        <w:rPr>
          <w:color w:val="000000"/>
        </w:rPr>
      </w:pPr>
    </w:p>
    <w:p>
      <w:pPr>
        <w:pStyle w:val="3"/>
        <w:spacing w:beforeLines="0" w:afterLines="0" w:line="560" w:lineRule="exact"/>
        <w:rPr>
          <w:color w:val="000000"/>
        </w:rPr>
      </w:pPr>
    </w:p>
    <w:p>
      <w:pPr>
        <w:pStyle w:val="3"/>
        <w:spacing w:beforeLines="0" w:afterLines="0" w:line="560" w:lineRule="exact"/>
        <w:rPr>
          <w:color w:val="000000"/>
        </w:rPr>
      </w:pPr>
    </w:p>
    <w:p>
      <w:pPr>
        <w:pStyle w:val="3"/>
        <w:spacing w:beforeLines="0" w:afterLines="0" w:line="560" w:lineRule="exact"/>
        <w:ind w:left="0" w:leftChars="0" w:firstLine="0" w:firstLineChars="0"/>
        <w:rPr>
          <w:color w:val="000000"/>
        </w:rPr>
      </w:pPr>
    </w:p>
    <w:p>
      <w:pPr>
        <w:pStyle w:val="3"/>
        <w:spacing w:beforeLines="0" w:afterLines="0" w:line="560" w:lineRule="exact"/>
        <w:ind w:left="0" w:leftChars="0" w:firstLine="0" w:firstLineChars="0"/>
        <w:rPr>
          <w:color w:val="000000"/>
        </w:rPr>
      </w:pPr>
    </w:p>
    <w:p>
      <w:pPr>
        <w:pStyle w:val="3"/>
        <w:spacing w:beforeLines="0" w:afterLines="0" w:line="560" w:lineRule="exact"/>
        <w:ind w:left="0" w:leftChars="0" w:firstLine="0" w:firstLineChars="0"/>
        <w:rPr>
          <w:color w:val="000000"/>
        </w:rPr>
      </w:pPr>
    </w:p>
    <w:p>
      <w:pPr>
        <w:pStyle w:val="3"/>
        <w:spacing w:beforeLines="0" w:afterLines="0" w:line="560" w:lineRule="exact"/>
        <w:ind w:left="0" w:leftChars="0" w:firstLine="0" w:firstLineChars="0"/>
        <w:rPr>
          <w:color w:val="000000"/>
        </w:rPr>
      </w:pPr>
    </w:p>
    <w:p>
      <w:pPr>
        <w:pStyle w:val="3"/>
        <w:spacing w:beforeLines="0" w:afterLines="0" w:line="560" w:lineRule="exact"/>
        <w:ind w:left="0" w:leftChars="0" w:firstLine="0" w:firstLineChars="0"/>
        <w:rPr>
          <w:color w:val="000000"/>
        </w:rPr>
      </w:pPr>
    </w:p>
    <w:p>
      <w:pPr>
        <w:pStyle w:val="3"/>
        <w:spacing w:beforeLines="0" w:afterLines="0" w:line="560" w:lineRule="exact"/>
        <w:ind w:left="0" w:leftChars="0" w:firstLine="0" w:firstLineChars="0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8" w:right="2098" w:bottom="1588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mJkNmUzYjU3ZjA0MDFkMGJjYTY2MTNhOTAwODUifQ=="/>
    <w:docVar w:name="KSO_WPS_MARK_KEY" w:val="c7b2a32c-ecd3-459d-83d7-d1efa4efe93c"/>
  </w:docVars>
  <w:rsids>
    <w:rsidRoot w:val="505B3139"/>
    <w:rsid w:val="02834CEA"/>
    <w:rsid w:val="03E24CAD"/>
    <w:rsid w:val="0CE42A80"/>
    <w:rsid w:val="0D152868"/>
    <w:rsid w:val="0FEE8843"/>
    <w:rsid w:val="16FFB788"/>
    <w:rsid w:val="1DAB551B"/>
    <w:rsid w:val="1E093E92"/>
    <w:rsid w:val="1FB8458B"/>
    <w:rsid w:val="28D6473F"/>
    <w:rsid w:val="30F27993"/>
    <w:rsid w:val="31497A42"/>
    <w:rsid w:val="34D84AA4"/>
    <w:rsid w:val="37A227BD"/>
    <w:rsid w:val="38A43FCA"/>
    <w:rsid w:val="39615742"/>
    <w:rsid w:val="39D42203"/>
    <w:rsid w:val="3BA80E73"/>
    <w:rsid w:val="424D12F3"/>
    <w:rsid w:val="43EA2579"/>
    <w:rsid w:val="456259E5"/>
    <w:rsid w:val="46193250"/>
    <w:rsid w:val="48845303"/>
    <w:rsid w:val="4B3C2531"/>
    <w:rsid w:val="4EAD595E"/>
    <w:rsid w:val="4F671899"/>
    <w:rsid w:val="4F774397"/>
    <w:rsid w:val="50515F5A"/>
    <w:rsid w:val="505B3139"/>
    <w:rsid w:val="577577EC"/>
    <w:rsid w:val="590B7897"/>
    <w:rsid w:val="5AA268D8"/>
    <w:rsid w:val="5ACB7AB7"/>
    <w:rsid w:val="61106345"/>
    <w:rsid w:val="65DF5263"/>
    <w:rsid w:val="68C23053"/>
    <w:rsid w:val="6B660A4E"/>
    <w:rsid w:val="6F383616"/>
    <w:rsid w:val="718F6A88"/>
    <w:rsid w:val="770C5BA6"/>
    <w:rsid w:val="77C2074A"/>
    <w:rsid w:val="77F756FE"/>
    <w:rsid w:val="B87FDD55"/>
    <w:rsid w:val="E5F5DAF6"/>
    <w:rsid w:val="EDF38535"/>
    <w:rsid w:val="EE7F4112"/>
    <w:rsid w:val="EEBAFE9D"/>
    <w:rsid w:val="FE779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eastAsia="宋体" w:cs="Times New Roman"/>
    </w:r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仿宋" w:cs="Times New Roman"/>
      <w:sz w:val="32"/>
    </w:rPr>
  </w:style>
  <w:style w:type="paragraph" w:styleId="4">
    <w:name w:val="toa heading"/>
    <w:basedOn w:val="1"/>
    <w:next w:val="1"/>
    <w:qFormat/>
    <w:uiPriority w:val="99"/>
    <w:pPr>
      <w:spacing w:before="120"/>
    </w:pPr>
    <w:rPr>
      <w:rFonts w:ascii="Cambria" w:hAnsi="Cambria" w:eastAsia="宋体" w:cs="宋体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eastAsia="宋体" w:cs="Times New Roman"/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rFonts w:ascii="Calibri" w:hAnsi="Calibri" w:eastAsia="宋体" w:cs="Times New Roman"/>
      <w:b/>
    </w:rPr>
  </w:style>
  <w:style w:type="character" w:styleId="11">
    <w:name w:val="Hyperlink"/>
    <w:basedOn w:val="9"/>
    <w:qFormat/>
    <w:uiPriority w:val="0"/>
    <w:rPr>
      <w:rFonts w:ascii="Calibri" w:hAnsi="Calibri" w:eastAsia="宋体" w:cs="Times New Roman"/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kern w:val="0"/>
      <w:sz w:val="24"/>
      <w:szCs w:val="24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15"/>
    <w:basedOn w:val="9"/>
    <w:qFormat/>
    <w:uiPriority w:val="0"/>
    <w:rPr>
      <w:rFonts w:hint="default"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597</Words>
  <Characters>1029</Characters>
  <Lines>0</Lines>
  <Paragraphs>0</Paragraphs>
  <TotalTime>4</TotalTime>
  <ScaleCrop>false</ScaleCrop>
  <LinksUpToDate>false</LinksUpToDate>
  <CharactersWithSpaces>1030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2022-02-19T03:31:00Z</dcterms:created>
  <dc:creator>林荣钗</dc:creator>
  <cp:lastModifiedBy>hong</cp:lastModifiedBy>
  <dcterms:modified xsi:type="dcterms:W3CDTF">2024-01-17T09:46:38Z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908D1C72862847BBB5119204BB3507FA_13</vt:lpwstr>
  </property>
  <property fmtid="{D5CDD505-2E9C-101B-9397-08002B2CF9AE}" pid="4" name="showFlag">
    <vt:bool>false</vt:bool>
  </property>
  <property fmtid="{D5CDD505-2E9C-101B-9397-08002B2CF9AE}" pid="5" name="userName">
    <vt:lpwstr>林杰永</vt:lpwstr>
  </property>
</Properties>
</file>