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就业困难人员就业创业政策宣传(三)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灵活就业社保补贴</w:t>
      </w:r>
    </w:p>
    <w:bookmarkEnd w:id="0"/>
    <w:p>
      <w:pPr>
        <w:pStyle w:val="2"/>
        <w:rPr>
          <w:rFonts w:hint="eastAsia"/>
        </w:rPr>
      </w:pPr>
    </w:p>
    <w:p>
      <w:pPr>
        <w:spacing w:before="156" w:beforeLines="5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条件：</w:t>
      </w:r>
    </w:p>
    <w:p>
      <w:pPr>
        <w:ind w:left="479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1.劳动者属于就业困难人员或毕业2年内高校毕业生；</w:t>
      </w:r>
    </w:p>
    <w:p>
      <w:pPr>
        <w:ind w:left="479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2.已向公共就业人才服务机构以灵活就业类型登记就业；</w:t>
      </w:r>
    </w:p>
    <w:p>
      <w:pPr>
        <w:ind w:left="479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3.以个人身份缴纳社会保险费3个月以上。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对象：</w:t>
      </w:r>
      <w:r>
        <w:rPr>
          <w:rFonts w:hint="eastAsia" w:ascii="仿宋_GB2312" w:hAnsi="仿宋_GB2312" w:eastAsia="仿宋_GB2312" w:cs="仿宋_GB2312"/>
          <w:sz w:val="24"/>
        </w:rPr>
        <w:t>符合条件的人员。</w:t>
      </w:r>
    </w:p>
    <w:p>
      <w:pPr>
        <w:tabs>
          <w:tab w:val="left" w:pos="7033"/>
        </w:tabs>
        <w:jc w:val="left"/>
        <w:rPr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标准：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按每人每月300元标准给予社会保险补贴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rPr>
          <w:rFonts w:ascii="仿宋_GB2312" w:hAnsi="仿宋_GB2312" w:eastAsia="仿宋_GB2312" w:cs="仿宋_GB2312"/>
          <w:color w:val="FF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期限：</w:t>
      </w:r>
      <w:r>
        <w:rPr>
          <w:rFonts w:hint="eastAsia" w:ascii="仿宋_GB2312" w:hAnsi="仿宋_GB2312" w:eastAsia="仿宋_GB2312" w:cs="仿宋_GB2312"/>
          <w:sz w:val="24"/>
        </w:rPr>
        <w:t>除对距法定退休年龄不足5年的人员可延长至退休，其余人员最长不得超过3年。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ODIzNTVlZWNlMmEwZTMwYmYzN2UzZDk0NTNiNWIifQ=="/>
  </w:docVars>
  <w:rsids>
    <w:rsidRoot w:val="00000000"/>
    <w:rsid w:val="039720D4"/>
    <w:rsid w:val="05D228AD"/>
    <w:rsid w:val="510829CE"/>
    <w:rsid w:val="595A7DA0"/>
    <w:rsid w:val="7779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2023-11-30T08:25:00Z</dcterms:created>
  <dc:creator>Administrator</dc:creator>
  <cp:lastModifiedBy>且听风吟的Sandy</cp:lastModifiedBy>
  <dcterms:modified xsi:type="dcterms:W3CDTF">2023-12-01T01:24:34Z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C18A6493E9184FFE9F1079DD043D0229_12</vt:lpwstr>
  </property>
</Properties>
</file>